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v83g3b76xq1" w:id="0"/>
      <w:bookmarkEnd w:id="0"/>
      <w:r w:rsidDel="00000000" w:rsidR="00000000" w:rsidRPr="00000000">
        <w:rPr>
          <w:rtl w:val="0"/>
        </w:rPr>
        <w:t xml:space="preserve">LINKEDIN COMPANY PAGE - COPY-PASTE READY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9rlh3nb1cc0j" w:id="1"/>
      <w:bookmarkEnd w:id="1"/>
      <w:r w:rsidDel="00000000" w:rsidR="00000000" w:rsidRPr="00000000">
        <w:rPr>
          <w:rtl w:val="0"/>
        </w:rPr>
        <w:t xml:space="preserve">REPLACE YOUR CURRENT "O NAS" WITH THIS: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xtfjfz1ee51n" w:id="2"/>
      <w:bookmarkEnd w:id="2"/>
      <w:r w:rsidDel="00000000" w:rsidR="00000000" w:rsidRPr="00000000">
        <w:rPr>
          <w:rtl w:val="0"/>
        </w:rPr>
        <w:t xml:space="preserve">HEADLINE (Edytuj w ustawieniach strony):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PatternLens | AI Pattern Recognition for Neurodivergent Minds | ADHD &amp; Autism-First Design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rtma6l6phqu7" w:id="3"/>
      <w:bookmarkEnd w:id="3"/>
      <w:r w:rsidDel="00000000" w:rsidR="00000000" w:rsidRPr="00000000">
        <w:rPr>
          <w:rtl w:val="0"/>
        </w:rPr>
        <w:t xml:space="preserve">TAGLINE: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Structure, not emotions. AI that analyzes like you do.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m0g3d7undwtb" w:id="4"/>
      <w:bookmarkEnd w:id="4"/>
      <w:r w:rsidDel="00000000" w:rsidR="00000000" w:rsidRPr="00000000">
        <w:rPr>
          <w:rtl w:val="0"/>
        </w:rPr>
        <w:t xml:space="preserve">ABOUT / INFORMACJE OGÓLNE (Copy-paste całość):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Twój mózg widzi wzorce. My je nazywamy.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PatternLens to AI do rozpoznawania wzorców behawioralnych. Nie wellness app. Nie mood tracker. Narzędzie dla ludzi którzy myślą strukturami, nie emocjami.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▸ JAK TO DZIAŁA: → Opisujesz sytuację (tekst lub głos) → AI generuje 2 równorzędne interpretacje → Wybierasz która pasuje do twojego myślenia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▸ DLACZEGO 2 INTERPRETACJE? Bo twoje doświadczenie ma wiele prawidłowych wyjaśnień. Mózgi ADHD/autyzm naturalnie widzą wieloznaczność. PatternLens to wykorzystuje zamiast walczyć.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▸ CZYM NIE JESTEŚMY: ✗ Nie dajemy rad ✗ Nie motywujemy ✗ Nie gamifikujemy ✗ Nie trackujemy nastroju ✗ Nie mówimy "Gratulacje!"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▸ CZYM JESTEŚMY: ✓ Zimna, strukturalna analiza ✓ Dark mode, zero animacji ✓ Pełna kontrola nad danymi ✓ GDPR-compliant, eksport JSON ✓ Zaprojektowane przez neurodivergent, dla neurodivergent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▸ LINKI: 🔗 PatternLens.app - spróbuj za darmo (7 wzorców/tydzień) 🔗 patternslab.work - dla inwestorów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Zbudowane na SILENCE.OBJECTS Framework. Polish-first. Expanding globally.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hrdpwxx1fog" w:id="5"/>
      <w:bookmarkEnd w:id="5"/>
      <w:r w:rsidDel="00000000" w:rsidR="00000000" w:rsidRPr="00000000">
        <w:rPr>
          <w:rtl w:val="0"/>
        </w:rPr>
        <w:t xml:space="preserve">BRANŻA (Zmień na):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Technologia, informacje i internet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lub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Oprogramowanie komputerowe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yg0nyc3resx6" w:id="6"/>
      <w:bookmarkEnd w:id="6"/>
      <w:r w:rsidDel="00000000" w:rsidR="00000000" w:rsidRPr="00000000">
        <w:rPr>
          <w:rtl w:val="0"/>
        </w:rPr>
        <w:t xml:space="preserve">WIELKOŚĆ FIRMY: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2-10 pracowników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y4shej4nyzn0" w:id="7"/>
      <w:bookmarkEnd w:id="7"/>
      <w:r w:rsidDel="00000000" w:rsidR="00000000" w:rsidRPr="00000000">
        <w:rPr>
          <w:rtl w:val="0"/>
        </w:rPr>
        <w:t xml:space="preserve">SIEDZIBA: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Warszawa, Polska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a5u8t26kqrwp" w:id="8"/>
      <w:bookmarkEnd w:id="8"/>
      <w:r w:rsidDel="00000000" w:rsidR="00000000" w:rsidRPr="00000000">
        <w:rPr>
          <w:rtl w:val="0"/>
        </w:rPr>
        <w:t xml:space="preserve">SPECJALIZACJE (Dodaj):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Pattern Recognition, AI, Neurodiversity, ADHD, Mental Health Tech, SaaS, Cognitive Tools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36mlvm92llav" w:id="9"/>
      <w:bookmarkEnd w:id="9"/>
      <w:r w:rsidDel="00000000" w:rsidR="00000000" w:rsidRPr="00000000">
        <w:rPr>
          <w:rtl w:val="0"/>
        </w:rPr>
        <w:t xml:space="preserve">BANNER IMAGE SPECS: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Rozmiar: 1128 x 191 px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Treść: "PatternLens" logo + tagline "Structure, not emotions"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Styl: Dark background, cyan accent (#00d4ff)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nw5dynra6gko" w:id="10"/>
      <w:bookmarkEnd w:id="10"/>
      <w:r w:rsidDel="00000000" w:rsidR="00000000" w:rsidRPr="00000000">
        <w:rPr>
          <w:rtl w:val="0"/>
        </w:rPr>
        <w:t xml:space="preserve">LOGO SPECS: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Rozmiar: 300 x 300 px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Treść: "PL" monogram lub pełne logo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Styl: Consistent z app branding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h2rab6iooot6" w:id="11"/>
      <w:bookmarkEnd w:id="11"/>
      <w:r w:rsidDel="00000000" w:rsidR="00000000" w:rsidRPr="00000000">
        <w:rPr>
          <w:rtl w:val="0"/>
        </w:rPr>
        <w:t xml:space="preserve">CO USUNĄĆ Z OBECNEJ STRONY: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❌ "zamknięty system interpretacji obiektów" → nikt nie wie co to znaczy ❌ "środowiskach nasyconych analizą, oceną i narracjami rozwojowymi" → academic wank ❌ "antyspołeczna architektura" → brzmi jak groźba ❌ "pozbawiony presji opis" → zbyt abstrakcyjne ❌ Wszystkie myślniki na początku linii → zamień na ✓ lub → ❌ "Usługi badawcze" jako branża → zmień na Tech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oajbxl19knhc" w:id="12"/>
      <w:bookmarkEnd w:id="12"/>
      <w:r w:rsidDel="00000000" w:rsidR="00000000" w:rsidRPr="00000000">
        <w:rPr>
          <w:rtl w:val="0"/>
        </w:rPr>
        <w:t xml:space="preserve">GOTOWE DO WDROŻENIA: TAK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gswnceh7utm8" w:id="13"/>
      <w:bookmarkEnd w:id="13"/>
      <w:r w:rsidDel="00000000" w:rsidR="00000000" w:rsidRPr="00000000">
        <w:rPr>
          <w:rtl w:val="0"/>
        </w:rPr>
        <w:t xml:space="preserve">CZAS IMPLEMENTACJI: 5 MINUT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