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hyperlink w:anchor="dme4l0jd3kvn">
        <w:r w:rsidDel="00000000" w:rsidR="00000000" w:rsidRPr="00000000">
          <w:rPr>
            <w:sz w:val="26"/>
            <w:szCs w:val="26"/>
            <w:rtl w:val="0"/>
          </w:rPr>
          <w:t xml:space="preserve">PATTERNLENS</w:t>
        </w:r>
      </w:hyperlink>
      <w:r w:rsidDel="00000000" w:rsidR="00000000" w:rsidRPr="00000000">
        <w:rPr>
          <w:rtl w:val="0"/>
        </w:rPr>
        <w:t xml:space="preserve"> </w:t>
      </w:r>
      <w:hyperlink w:anchor="qm9m6817k09w">
        <w:r w:rsidDel="00000000" w:rsidR="00000000" w:rsidRPr="00000000">
          <w:rPr>
            <w:sz w:val="20"/>
            <w:szCs w:val="20"/>
            <w:rtl w:val="0"/>
          </w:rPr>
          <w:t xml:space="preserve">Schedule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20" w:lineRule="auto"/>
        <w:ind w:left="240" w:right="24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Pre-Seed · Q1 2026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AI Pattern Recognition for Neurodivergent Minds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first cognitive tool designed for how ADHD and autism brains actually work. Not wellness. Not therapy. Structure.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hyperlink w:anchor="qm9m6817k09w">
        <w:r w:rsidDel="00000000" w:rsidR="00000000" w:rsidRPr="00000000">
          <w:rPr>
            <w:sz w:val="24"/>
            <w:szCs w:val="24"/>
            <w:rtl w:val="0"/>
          </w:rPr>
          <w:t xml:space="preserve">View Pitch Deck</w:t>
        </w:r>
      </w:hyperlink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Try Product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300" w:right="30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jc w:val="center"/>
        <w:rPr>
          <w:rFonts w:ascii="JetBrains Mono" w:cs="JetBrains Mono" w:eastAsia="JetBrains Mono" w:hAnsi="JetBrains Mono"/>
          <w:sz w:val="42"/>
          <w:szCs w:val="42"/>
        </w:rPr>
      </w:pPr>
      <w:r w:rsidDel="00000000" w:rsidR="00000000" w:rsidRPr="00000000">
        <w:rPr>
          <w:rFonts w:ascii="JetBrains Mono" w:cs="JetBrains Mono" w:eastAsia="JetBrains Mono" w:hAnsi="JetBrains Mono"/>
          <w:sz w:val="42"/>
          <w:szCs w:val="42"/>
          <w:rtl w:val="0"/>
        </w:rPr>
        <w:t xml:space="preserve">5M+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ADHD Adults (PL)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jc w:val="center"/>
        <w:rPr>
          <w:rFonts w:ascii="JetBrains Mono" w:cs="JetBrains Mono" w:eastAsia="JetBrains Mono" w:hAnsi="JetBrains Mono"/>
          <w:sz w:val="42"/>
          <w:szCs w:val="42"/>
        </w:rPr>
      </w:pPr>
      <w:r w:rsidDel="00000000" w:rsidR="00000000" w:rsidRPr="00000000">
        <w:rPr>
          <w:rFonts w:ascii="JetBrains Mono" w:cs="JetBrains Mono" w:eastAsia="JetBrains Mono" w:hAnsi="JetBrains Mono"/>
          <w:sz w:val="42"/>
          <w:szCs w:val="42"/>
          <w:rtl w:val="0"/>
        </w:rPr>
        <w:t xml:space="preserve">$4.2B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Market Size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jc w:val="center"/>
        <w:rPr>
          <w:rFonts w:ascii="JetBrains Mono" w:cs="JetBrains Mono" w:eastAsia="JetBrains Mono" w:hAnsi="JetBrains Mono"/>
          <w:sz w:val="42"/>
          <w:szCs w:val="42"/>
        </w:rPr>
      </w:pPr>
      <w:r w:rsidDel="00000000" w:rsidR="00000000" w:rsidRPr="00000000">
        <w:rPr>
          <w:rFonts w:ascii="JetBrains Mono" w:cs="JetBrains Mono" w:eastAsia="JetBrains Mono" w:hAnsi="JetBrains Mono"/>
          <w:sz w:val="42"/>
          <w:szCs w:val="42"/>
          <w:rtl w:val="0"/>
        </w:rPr>
        <w:t xml:space="preserve">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Direct Competitors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jc w:val="center"/>
        <w:rPr>
          <w:rFonts w:ascii="JetBrains Mono" w:cs="JetBrains Mono" w:eastAsia="JetBrains Mono" w:hAnsi="JetBrains Mono"/>
          <w:sz w:val="42"/>
          <w:szCs w:val="42"/>
        </w:rPr>
      </w:pPr>
      <w:r w:rsidDel="00000000" w:rsidR="00000000" w:rsidRPr="00000000">
        <w:rPr>
          <w:rFonts w:ascii="JetBrains Mono" w:cs="JetBrains Mono" w:eastAsia="JetBrains Mono" w:hAnsi="JetBrains Mono"/>
          <w:sz w:val="42"/>
          <w:szCs w:val="42"/>
          <w:rtl w:val="0"/>
        </w:rPr>
        <w:t xml:space="preserve">49 PLN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Monthly Price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The Problem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$4.2B market. Zero products for analytical minds.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apps assume users want emotional validation. Neurodivergent users want tools.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❌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Emotional Validation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"You're doing great!" — Patronizing. Users with ADHD don't need cheerleading.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❌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Streaks, badges, points. Creates anxiety, not insight. ADHD brains reject this.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❌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Advice-Giving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"Try deep breathing!" — Generic tips that don't address root patterns.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❌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Mood Tracking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"Rate your day 1-10" — Oversimplifies complex internal experiences.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The Solution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PatternLens: Structural Pattern Analysis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advice. No motivation. No gamification. Just cold, structural analysis.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writes or speaks about a situation (50-5000 characters)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generates two equally valid structural interpretations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User's intuition selects which interpretation resonates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two interpretations?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neurodivergent brains naturally see multiple valid explanations. PatternLens validates this cognitive style instead of forcing "one right answer."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Market Opportunity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Massive TAM. Zero competition.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rFonts w:ascii="JetBrains Mono" w:cs="JetBrains Mono" w:eastAsia="JetBrains Mono" w:hAnsi="JetBrains Mono"/>
          <w:sz w:val="54"/>
          <w:szCs w:val="54"/>
        </w:rPr>
      </w:pPr>
      <w:r w:rsidDel="00000000" w:rsidR="00000000" w:rsidRPr="00000000">
        <w:rPr>
          <w:rFonts w:ascii="JetBrains Mono" w:cs="JetBrains Mono" w:eastAsia="JetBrains Mono" w:hAnsi="JetBrains Mono"/>
          <w:sz w:val="54"/>
          <w:szCs w:val="54"/>
          <w:rtl w:val="0"/>
        </w:rPr>
        <w:t xml:space="preserve">$4.2B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Global mental health apps market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rFonts w:ascii="JetBrains Mono" w:cs="JetBrains Mono" w:eastAsia="JetBrains Mono" w:hAnsi="JetBrains Mono"/>
          <w:sz w:val="54"/>
          <w:szCs w:val="54"/>
        </w:rPr>
      </w:pPr>
      <w:r w:rsidDel="00000000" w:rsidR="00000000" w:rsidRPr="00000000">
        <w:rPr>
          <w:rFonts w:ascii="JetBrains Mono" w:cs="JetBrains Mono" w:eastAsia="JetBrains Mono" w:hAnsi="JetBrains Mono"/>
          <w:sz w:val="54"/>
          <w:szCs w:val="54"/>
          <w:rtl w:val="0"/>
        </w:rPr>
        <w:t xml:space="preserve">$890M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ADHD-specific cognitive tools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rFonts w:ascii="JetBrains Mono" w:cs="JetBrains Mono" w:eastAsia="JetBrains Mono" w:hAnsi="JetBrains Mono"/>
          <w:sz w:val="54"/>
          <w:szCs w:val="54"/>
        </w:rPr>
      </w:pPr>
      <w:r w:rsidDel="00000000" w:rsidR="00000000" w:rsidRPr="00000000">
        <w:rPr>
          <w:rFonts w:ascii="JetBrains Mono" w:cs="JetBrains Mono" w:eastAsia="JetBrains Mono" w:hAnsi="JetBrains Mono"/>
          <w:sz w:val="54"/>
          <w:szCs w:val="54"/>
          <w:rtl w:val="0"/>
        </w:rPr>
        <w:t xml:space="preserve">$45M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 (Y3)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Poland + DACH region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↑ ADHD diagnosis rates +30% post-COVID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↑ Neurodiversity awareness now mainstream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↑ "Wellness fatigue" - users rejecting gamification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↑ AI capabilities now enable real structural analysis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Roadmap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Path to Series 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Q1 2026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Launch + 10K MAU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iOS app via Capacitor. Polish market saturation.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Q2 2026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English + DACH Expansion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Localization complete. Germany, Austria, Switzerland launch.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Q3 2026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B2B Pilot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Therapy integration partnerships. Clinical validation study.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Q4 2026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50K MAU + Revenue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€500K ARR target. Series A preparation.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6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2027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 A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 market entry. Enterprise product launch.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00" w:right="30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The Ask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Pre-Seed Round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660" w:right="6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jc w:val="center"/>
        <w:rPr>
          <w:rFonts w:ascii="JetBrains Mono" w:cs="JetBrains Mono" w:eastAsia="JetBrains Mono" w:hAnsi="JetBrains Mono"/>
          <w:sz w:val="72"/>
          <w:szCs w:val="72"/>
        </w:rPr>
      </w:pPr>
      <w:r w:rsidDel="00000000" w:rsidR="00000000" w:rsidRPr="00000000">
        <w:rPr>
          <w:rFonts w:ascii="JetBrains Mono" w:cs="JetBrains Mono" w:eastAsia="JetBrains Mono" w:hAnsi="JetBrains Mono"/>
          <w:sz w:val="72"/>
          <w:szCs w:val="72"/>
          <w:rtl w:val="0"/>
        </w:rPr>
        <w:t xml:space="preserve">€250K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60" w:right="6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Pre-seed raising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900" w:right="9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900" w:right="900" w:firstLine="0"/>
        <w:rPr>
          <w:rFonts w:ascii="JetBrains Mono" w:cs="JetBrains Mono" w:eastAsia="JetBrains Mono" w:hAnsi="JetBrains Mono"/>
        </w:rPr>
      </w:pPr>
      <w:r w:rsidDel="00000000" w:rsidR="00000000" w:rsidRPr="00000000">
        <w:rPr>
          <w:sz w:val="20"/>
          <w:szCs w:val="20"/>
          <w:rtl w:val="0"/>
        </w:rPr>
        <w:t xml:space="preserve">Product (iOS, English localization)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40%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900" w:right="900" w:firstLine="0"/>
        <w:rPr>
          <w:rFonts w:ascii="JetBrains Mono" w:cs="JetBrains Mono" w:eastAsia="JetBrains Mono" w:hAnsi="JetBrains Mono"/>
        </w:rPr>
      </w:pPr>
      <w:r w:rsidDel="00000000" w:rsidR="00000000" w:rsidRPr="00000000">
        <w:rPr>
          <w:sz w:val="20"/>
          <w:szCs w:val="20"/>
          <w:rtl w:val="0"/>
        </w:rPr>
        <w:t xml:space="preserve">Growth (Community, content, partnerships)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30%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900" w:right="900" w:firstLine="0"/>
        <w:rPr>
          <w:rFonts w:ascii="JetBrains Mono" w:cs="JetBrains Mono" w:eastAsia="JetBrains Mono" w:hAnsi="JetBrains Mono"/>
        </w:rPr>
      </w:pPr>
      <w:r w:rsidDel="00000000" w:rsidR="00000000" w:rsidRPr="00000000">
        <w:rPr>
          <w:sz w:val="20"/>
          <w:szCs w:val="20"/>
          <w:rtl w:val="0"/>
        </w:rPr>
        <w:t xml:space="preserve">Team (Growth + Clinical advisory)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20%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900" w:right="900" w:firstLine="0"/>
        <w:rPr>
          <w:rFonts w:ascii="JetBrains Mono" w:cs="JetBrains Mono" w:eastAsia="JetBrains Mono" w:hAnsi="JetBrains Mono"/>
        </w:rPr>
      </w:pPr>
      <w:r w:rsidDel="00000000" w:rsidR="00000000" w:rsidRPr="00000000">
        <w:rPr>
          <w:sz w:val="20"/>
          <w:szCs w:val="20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10%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660" w:right="660" w:firstLine="0"/>
        <w:jc w:val="center"/>
        <w:rPr>
          <w:sz w:val="24"/>
          <w:szCs w:val="24"/>
        </w:rPr>
      </w:pPr>
      <w:hyperlink w:anchor="qm9m6817k09w">
        <w:r w:rsidDel="00000000" w:rsidR="00000000" w:rsidRPr="00000000">
          <w:rPr>
            <w:sz w:val="24"/>
            <w:szCs w:val="24"/>
            <w:rtl w:val="0"/>
          </w:rPr>
          <w:t xml:space="preserve">Request Pitch Deck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Let's Talk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Interested in the opportunity? Let's schedule a call.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300" w:right="300" w:firstLine="0"/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rtl w:val="0"/>
          </w:rPr>
          <w:t xml:space="preserve">Email Us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Schedule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hyperlink r:id="rId9">
        <w:r w:rsidDel="00000000" w:rsidR="00000000" w:rsidRPr="00000000">
          <w:rPr>
            <w:sz w:val="20"/>
            <w:szCs w:val="20"/>
            <w:rtl w:val="0"/>
          </w:rPr>
          <w:t xml:space="preserve">invest@patternslab.work</w:t>
        </w:r>
      </w:hyperlink>
      <w:r w:rsidDel="00000000" w:rsidR="00000000" w:rsidRPr="00000000">
        <w:rPr>
          <w:sz w:val="20"/>
          <w:szCs w:val="20"/>
          <w:rtl w:val="0"/>
        </w:rPr>
        <w:t xml:space="preserve"> • 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PatternLens.app</w:t>
        </w:r>
      </w:hyperlink>
      <w:r w:rsidDel="00000000" w:rsidR="00000000" w:rsidRPr="00000000">
        <w:rPr>
          <w:sz w:val="20"/>
          <w:szCs w:val="20"/>
          <w:rtl w:val="0"/>
        </w:rPr>
        <w:t xml:space="preserve"> • </w:t>
      </w:r>
      <w:hyperlink r:id="rId11">
        <w:r w:rsidDel="00000000" w:rsidR="00000000" w:rsidRPr="00000000">
          <w:rPr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20"/>
          <w:szCs w:val="20"/>
        </w:rPr>
      </w:pPr>
      <w:hyperlink r:id="rId12">
        <w:r w:rsidDel="00000000" w:rsidR="00000000" w:rsidRPr="00000000">
          <w:rPr>
            <w:sz w:val="20"/>
            <w:szCs w:val="20"/>
            <w:rtl w:val="0"/>
          </w:rPr>
          <w:t xml:space="preserve">Product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sz w:val="20"/>
            <w:szCs w:val="20"/>
            <w:rtl w:val="0"/>
          </w:rPr>
          <w:t xml:space="preserve">Privacy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sz w:val="20"/>
            <w:szCs w:val="20"/>
            <w:rtl w:val="0"/>
          </w:rPr>
          <w:t xml:space="preserve">Terms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sz w:val="20"/>
            <w:szCs w:val="20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© 2026 PatternLens. Built on SILENCE.OBJECTS Framework.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edin.com/company/patternlens" TargetMode="External"/><Relationship Id="rId10" Type="http://schemas.openxmlformats.org/officeDocument/2006/relationships/hyperlink" Target="https://patternlens.app" TargetMode="External"/><Relationship Id="rId13" Type="http://schemas.openxmlformats.org/officeDocument/2006/relationships/hyperlink" Target="https://patternlens.app/privacy" TargetMode="External"/><Relationship Id="rId12" Type="http://schemas.openxmlformats.org/officeDocument/2006/relationships/hyperlink" Target="https://patternlens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vest@patternslab.work" TargetMode="External"/><Relationship Id="rId15" Type="http://schemas.openxmlformats.org/officeDocument/2006/relationships/hyperlink" Target="mailto:invest@patternslab.work" TargetMode="External"/><Relationship Id="rId14" Type="http://schemas.openxmlformats.org/officeDocument/2006/relationships/hyperlink" Target="https://patternlens.app/terms" TargetMode="External"/><Relationship Id="rId5" Type="http://schemas.openxmlformats.org/officeDocument/2006/relationships/styles" Target="styles.xml"/><Relationship Id="rId6" Type="http://schemas.openxmlformats.org/officeDocument/2006/relationships/hyperlink" Target="https://patternlens.app" TargetMode="External"/><Relationship Id="rId7" Type="http://schemas.openxmlformats.org/officeDocument/2006/relationships/hyperlink" Target="mailto:invest@patternslab.work" TargetMode="External"/><Relationship Id="rId8" Type="http://schemas.openxmlformats.org/officeDocument/2006/relationships/hyperlink" Target="https://calendly.com/patternsla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Relationship Id="rId5" Type="http://schemas.openxmlformats.org/officeDocument/2006/relationships/font" Target="fonts/SpaceGrotesk-regular.ttf"/><Relationship Id="rId6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