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137B" w:rsidRPr="00ED17F5" w:rsidRDefault="00ED17F5" w:rsidP="00ED17F5">
      <w:pPr>
        <w:jc w:val="center"/>
        <w:rPr>
          <w:rFonts w:ascii="Times New Roman" w:hAnsi="Times New Roman" w:cs="Times New Roman"/>
          <w:b/>
          <w:sz w:val="24"/>
          <w:szCs w:val="24"/>
        </w:rPr>
      </w:pPr>
      <w:r w:rsidRPr="00ED17F5">
        <w:rPr>
          <w:rFonts w:ascii="Times New Roman" w:hAnsi="Times New Roman" w:cs="Times New Roman"/>
          <w:b/>
          <w:sz w:val="24"/>
          <w:szCs w:val="24"/>
        </w:rPr>
        <w:t>Outer Air Battle Model</w:t>
      </w:r>
    </w:p>
    <w:p w:rsidR="00ED17F5" w:rsidRPr="00ED17F5" w:rsidRDefault="00ED17F5" w:rsidP="00ED17F5">
      <w:pPr>
        <w:jc w:val="center"/>
        <w:rPr>
          <w:rFonts w:ascii="Times New Roman" w:hAnsi="Times New Roman" w:cs="Times New Roman"/>
          <w:b/>
          <w:sz w:val="24"/>
          <w:szCs w:val="24"/>
        </w:rPr>
      </w:pPr>
      <w:r w:rsidRPr="00ED17F5">
        <w:rPr>
          <w:rFonts w:ascii="Times New Roman" w:hAnsi="Times New Roman" w:cs="Times New Roman"/>
          <w:b/>
          <w:sz w:val="24"/>
          <w:szCs w:val="24"/>
        </w:rPr>
        <w:t>Description</w:t>
      </w:r>
    </w:p>
    <w:p w:rsidR="00ED17F5" w:rsidRDefault="00ED17F5">
      <w:pPr>
        <w:rPr>
          <w:rFonts w:ascii="Times New Roman" w:hAnsi="Times New Roman" w:cs="Times New Roman"/>
          <w:sz w:val="24"/>
          <w:szCs w:val="24"/>
        </w:rPr>
      </w:pPr>
      <w:r>
        <w:rPr>
          <w:rFonts w:ascii="Times New Roman" w:hAnsi="Times New Roman" w:cs="Times New Roman"/>
          <w:sz w:val="24"/>
          <w:szCs w:val="24"/>
        </w:rPr>
        <w:t xml:space="preserve">This is a </w:t>
      </w:r>
      <w:r w:rsidR="00207868">
        <w:rPr>
          <w:rFonts w:ascii="Times New Roman" w:hAnsi="Times New Roman" w:cs="Times New Roman"/>
          <w:sz w:val="24"/>
          <w:szCs w:val="24"/>
        </w:rPr>
        <w:t xml:space="preserve">model of the traditional Carrier Battle Group (CVBG) “Outer Air Battle” (OAB) defensive arrangement. </w:t>
      </w:r>
    </w:p>
    <w:p w:rsidR="00207868" w:rsidRDefault="00207868">
      <w:pPr>
        <w:rPr>
          <w:rFonts w:ascii="Times New Roman" w:hAnsi="Times New Roman" w:cs="Times New Roman"/>
          <w:sz w:val="24"/>
          <w:szCs w:val="24"/>
        </w:rPr>
      </w:pPr>
      <w:r>
        <w:rPr>
          <w:rFonts w:ascii="Times New Roman" w:hAnsi="Times New Roman" w:cs="Times New Roman"/>
          <w:sz w:val="24"/>
          <w:szCs w:val="24"/>
        </w:rPr>
        <w:t xml:space="preserve">This model demonstrates several features of AFSIM, listed below: </w:t>
      </w:r>
    </w:p>
    <w:p w:rsidR="00672A03" w:rsidRDefault="00672A03" w:rsidP="00672A0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Executing scripts at route waypoints (</w:t>
      </w:r>
      <w:r>
        <w:rPr>
          <w:rFonts w:ascii="Times New Roman" w:hAnsi="Times New Roman" w:cs="Times New Roman"/>
          <w:i/>
          <w:sz w:val="24"/>
          <w:szCs w:val="24"/>
        </w:rPr>
        <w:t>callback</w:t>
      </w:r>
      <w:r>
        <w:rPr>
          <w:rFonts w:ascii="Times New Roman" w:hAnsi="Times New Roman" w:cs="Times New Roman"/>
          <w:sz w:val="24"/>
          <w:szCs w:val="24"/>
        </w:rPr>
        <w:t xml:space="preserve">) </w:t>
      </w:r>
    </w:p>
    <w:p w:rsidR="00672A03" w:rsidRDefault="00672A03" w:rsidP="00672A0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Flying orbits with time limits </w:t>
      </w:r>
    </w:p>
    <w:p w:rsidR="00672A03" w:rsidRDefault="00672A03" w:rsidP="00672A0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Defining and using global routes</w:t>
      </w:r>
    </w:p>
    <w:p w:rsidR="00207868" w:rsidRDefault="00207868" w:rsidP="0020786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Creation and deletion of platforms by another platform</w:t>
      </w:r>
    </w:p>
    <w:p w:rsidR="00207868" w:rsidRDefault="00207868" w:rsidP="0020786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Maintaining related data in a “</w:t>
      </w:r>
      <w:r w:rsidRPr="00207868">
        <w:rPr>
          <w:rFonts w:ascii="Times New Roman" w:hAnsi="Times New Roman" w:cs="Times New Roman"/>
          <w:i/>
          <w:sz w:val="24"/>
          <w:szCs w:val="24"/>
        </w:rPr>
        <w:t>s</w:t>
      </w:r>
      <w:r>
        <w:rPr>
          <w:rFonts w:ascii="Times New Roman" w:hAnsi="Times New Roman" w:cs="Times New Roman"/>
          <w:i/>
          <w:sz w:val="24"/>
          <w:szCs w:val="24"/>
        </w:rPr>
        <w:t>cript_s</w:t>
      </w:r>
      <w:r w:rsidRPr="00207868">
        <w:rPr>
          <w:rFonts w:ascii="Times New Roman" w:hAnsi="Times New Roman" w:cs="Times New Roman"/>
          <w:i/>
          <w:sz w:val="24"/>
          <w:szCs w:val="24"/>
        </w:rPr>
        <w:t>truct</w:t>
      </w:r>
      <w:r>
        <w:rPr>
          <w:rFonts w:ascii="Times New Roman" w:hAnsi="Times New Roman" w:cs="Times New Roman"/>
          <w:sz w:val="24"/>
          <w:szCs w:val="24"/>
        </w:rPr>
        <w:t>” object type</w:t>
      </w:r>
    </w:p>
    <w:p w:rsidR="00207868" w:rsidRDefault="00207868" w:rsidP="00207868">
      <w:pPr>
        <w:rPr>
          <w:rFonts w:ascii="Times New Roman" w:hAnsi="Times New Roman" w:cs="Times New Roman"/>
          <w:sz w:val="24"/>
          <w:szCs w:val="24"/>
        </w:rPr>
      </w:pPr>
      <w:r>
        <w:rPr>
          <w:rFonts w:ascii="Times New Roman" w:hAnsi="Times New Roman" w:cs="Times New Roman"/>
          <w:sz w:val="24"/>
          <w:szCs w:val="24"/>
        </w:rPr>
        <w:t xml:space="preserve">Each of these applications will be described in detail. </w:t>
      </w:r>
    </w:p>
    <w:p w:rsidR="00207868" w:rsidRDefault="00207868" w:rsidP="00207868">
      <w:pPr>
        <w:rPr>
          <w:rFonts w:ascii="Times New Roman" w:hAnsi="Times New Roman" w:cs="Times New Roman"/>
          <w:sz w:val="24"/>
          <w:szCs w:val="24"/>
        </w:rPr>
      </w:pPr>
    </w:p>
    <w:p w:rsidR="00E0297D" w:rsidRPr="00E0297D" w:rsidRDefault="00E0297D" w:rsidP="00207868">
      <w:pPr>
        <w:rPr>
          <w:rFonts w:ascii="Times New Roman" w:hAnsi="Times New Roman" w:cs="Times New Roman"/>
          <w:b/>
          <w:sz w:val="24"/>
          <w:szCs w:val="24"/>
        </w:rPr>
      </w:pPr>
      <w:r w:rsidRPr="00E0297D">
        <w:rPr>
          <w:rFonts w:ascii="Times New Roman" w:hAnsi="Times New Roman" w:cs="Times New Roman"/>
          <w:b/>
          <w:sz w:val="24"/>
          <w:szCs w:val="24"/>
        </w:rPr>
        <w:t>Model Overview</w:t>
      </w:r>
    </w:p>
    <w:p w:rsidR="00E0297D" w:rsidRDefault="00E0297D" w:rsidP="00F64527">
      <w:pPr>
        <w:rPr>
          <w:rFonts w:ascii="Times New Roman" w:hAnsi="Times New Roman" w:cs="Times New Roman"/>
          <w:sz w:val="24"/>
          <w:szCs w:val="24"/>
        </w:rPr>
      </w:pPr>
      <w:r>
        <w:rPr>
          <w:rFonts w:ascii="Times New Roman" w:hAnsi="Times New Roman" w:cs="Times New Roman"/>
          <w:sz w:val="24"/>
          <w:szCs w:val="24"/>
        </w:rPr>
        <w:t xml:space="preserve">OAB was developed </w:t>
      </w:r>
      <w:r w:rsidR="00F64527">
        <w:rPr>
          <w:rFonts w:ascii="Times New Roman" w:hAnsi="Times New Roman" w:cs="Times New Roman"/>
          <w:sz w:val="24"/>
          <w:szCs w:val="24"/>
        </w:rPr>
        <w:t xml:space="preserve">by the US Navy </w:t>
      </w:r>
      <w:r>
        <w:rPr>
          <w:rFonts w:ascii="Times New Roman" w:hAnsi="Times New Roman" w:cs="Times New Roman"/>
          <w:sz w:val="24"/>
          <w:szCs w:val="24"/>
        </w:rPr>
        <w:t xml:space="preserve">in response to the threat to the CVBG of long range bombers carrying anti-ship missiles (ASM’s). </w:t>
      </w:r>
      <w:r w:rsidR="00F64527">
        <w:rPr>
          <w:rFonts w:ascii="Times New Roman" w:hAnsi="Times New Roman" w:cs="Times New Roman"/>
          <w:sz w:val="24"/>
          <w:szCs w:val="24"/>
        </w:rPr>
        <w:t xml:space="preserve">Fighter and Airborne Early Warning (AEW) aircraft were flown to defend the CVBG. The fighters would fly </w:t>
      </w:r>
      <w:r>
        <w:rPr>
          <w:rFonts w:ascii="Times New Roman" w:hAnsi="Times New Roman" w:cs="Times New Roman"/>
          <w:sz w:val="24"/>
          <w:szCs w:val="24"/>
        </w:rPr>
        <w:t xml:space="preserve">CAP (combat air patrol) stations some distance from the CVBG. </w:t>
      </w:r>
      <w:r w:rsidR="00F64527">
        <w:rPr>
          <w:rFonts w:ascii="Times New Roman" w:hAnsi="Times New Roman" w:cs="Times New Roman"/>
          <w:sz w:val="24"/>
          <w:szCs w:val="24"/>
        </w:rPr>
        <w:t xml:space="preserve">The </w:t>
      </w:r>
      <w:r>
        <w:rPr>
          <w:rFonts w:ascii="Times New Roman" w:hAnsi="Times New Roman" w:cs="Times New Roman"/>
          <w:sz w:val="24"/>
          <w:szCs w:val="24"/>
        </w:rPr>
        <w:t>AEW</w:t>
      </w:r>
      <w:r w:rsidR="00F64527">
        <w:rPr>
          <w:rFonts w:ascii="Times New Roman" w:hAnsi="Times New Roman" w:cs="Times New Roman"/>
          <w:sz w:val="24"/>
          <w:szCs w:val="24"/>
        </w:rPr>
        <w:t xml:space="preserve"> air</w:t>
      </w:r>
      <w:r>
        <w:rPr>
          <w:rFonts w:ascii="Times New Roman" w:hAnsi="Times New Roman" w:cs="Times New Roman"/>
          <w:sz w:val="24"/>
          <w:szCs w:val="24"/>
        </w:rPr>
        <w:t xml:space="preserve">craft would </w:t>
      </w:r>
      <w:r w:rsidR="00F64527">
        <w:rPr>
          <w:rFonts w:ascii="Times New Roman" w:hAnsi="Times New Roman" w:cs="Times New Roman"/>
          <w:sz w:val="24"/>
          <w:szCs w:val="24"/>
        </w:rPr>
        <w:t>d</w:t>
      </w:r>
      <w:r>
        <w:rPr>
          <w:rFonts w:ascii="Times New Roman" w:hAnsi="Times New Roman" w:cs="Times New Roman"/>
          <w:sz w:val="24"/>
          <w:szCs w:val="24"/>
        </w:rPr>
        <w:t>etect the incoming bombers</w:t>
      </w:r>
      <w:r w:rsidR="00F64527">
        <w:rPr>
          <w:rFonts w:ascii="Times New Roman" w:hAnsi="Times New Roman" w:cs="Times New Roman"/>
          <w:sz w:val="24"/>
          <w:szCs w:val="24"/>
        </w:rPr>
        <w:t xml:space="preserve"> and vector the </w:t>
      </w:r>
      <w:r>
        <w:rPr>
          <w:rFonts w:ascii="Times New Roman" w:hAnsi="Times New Roman" w:cs="Times New Roman"/>
          <w:sz w:val="24"/>
          <w:szCs w:val="24"/>
        </w:rPr>
        <w:t>fighters</w:t>
      </w:r>
      <w:r w:rsidR="00F64527">
        <w:rPr>
          <w:rFonts w:ascii="Times New Roman" w:hAnsi="Times New Roman" w:cs="Times New Roman"/>
          <w:sz w:val="24"/>
          <w:szCs w:val="24"/>
        </w:rPr>
        <w:t xml:space="preserve"> to intercept and destroy the bombers.</w:t>
      </w:r>
      <w:r>
        <w:rPr>
          <w:rFonts w:ascii="Times New Roman" w:hAnsi="Times New Roman" w:cs="Times New Roman"/>
          <w:sz w:val="24"/>
          <w:szCs w:val="24"/>
        </w:rPr>
        <w:t xml:space="preserve"> Ideally, the fighters would destroy the bombers before they could fire their ASM’s at the carrier (CV). </w:t>
      </w:r>
      <w:r w:rsidRPr="00B5018E">
        <w:rPr>
          <w:rFonts w:ascii="Times New Roman" w:hAnsi="Times New Roman" w:cs="Times New Roman"/>
          <w:sz w:val="24"/>
          <w:szCs w:val="24"/>
        </w:rPr>
        <w:t>(This is called shooting the archer.)</w:t>
      </w:r>
      <w:r>
        <w:rPr>
          <w:rFonts w:ascii="Times New Roman" w:hAnsi="Times New Roman" w:cs="Times New Roman"/>
          <w:sz w:val="24"/>
          <w:szCs w:val="24"/>
        </w:rPr>
        <w:t xml:space="preserve"> If that failed, then the fighters would attempt to destroy the individual ASM’s. </w:t>
      </w:r>
    </w:p>
    <w:p w:rsidR="009F1DD2" w:rsidRPr="00636791" w:rsidRDefault="009F1DD2">
      <w:pPr>
        <w:rPr>
          <w:rFonts w:ascii="Times New Roman" w:hAnsi="Times New Roman" w:cs="Times New Roman"/>
          <w:sz w:val="24"/>
          <w:szCs w:val="24"/>
        </w:rPr>
      </w:pPr>
      <w:r w:rsidRPr="00636791">
        <w:rPr>
          <w:rFonts w:ascii="Times New Roman" w:hAnsi="Times New Roman" w:cs="Times New Roman"/>
          <w:sz w:val="24"/>
          <w:szCs w:val="24"/>
        </w:rPr>
        <w:t xml:space="preserve">The model supports </w:t>
      </w:r>
      <w:r w:rsidR="00672A03" w:rsidRPr="00636791">
        <w:rPr>
          <w:rFonts w:ascii="Times New Roman" w:hAnsi="Times New Roman" w:cs="Times New Roman"/>
          <w:sz w:val="24"/>
          <w:szCs w:val="24"/>
        </w:rPr>
        <w:t>different</w:t>
      </w:r>
      <w:r w:rsidRPr="00636791">
        <w:rPr>
          <w:rFonts w:ascii="Times New Roman" w:hAnsi="Times New Roman" w:cs="Times New Roman"/>
          <w:sz w:val="24"/>
          <w:szCs w:val="24"/>
        </w:rPr>
        <w:t xml:space="preserve"> approaches to OAB</w:t>
      </w:r>
      <w:r w:rsidR="00672A03" w:rsidRPr="00636791">
        <w:rPr>
          <w:rFonts w:ascii="Times New Roman" w:hAnsi="Times New Roman" w:cs="Times New Roman"/>
          <w:sz w:val="24"/>
          <w:szCs w:val="24"/>
        </w:rPr>
        <w:t>. Two example approaches are provided here</w:t>
      </w:r>
      <w:r w:rsidRPr="00636791">
        <w:rPr>
          <w:rFonts w:ascii="Times New Roman" w:hAnsi="Times New Roman" w:cs="Times New Roman"/>
          <w:sz w:val="24"/>
          <w:szCs w:val="24"/>
        </w:rPr>
        <w:t>:</w:t>
      </w:r>
    </w:p>
    <w:p w:rsidR="00E0297D" w:rsidRPr="00636791" w:rsidRDefault="0084620F" w:rsidP="009F1DD2">
      <w:pPr>
        <w:pStyle w:val="ListParagraph"/>
        <w:numPr>
          <w:ilvl w:val="0"/>
          <w:numId w:val="2"/>
        </w:numPr>
        <w:rPr>
          <w:rFonts w:ascii="Times New Roman" w:hAnsi="Times New Roman" w:cs="Times New Roman"/>
          <w:sz w:val="24"/>
          <w:szCs w:val="24"/>
        </w:rPr>
      </w:pPr>
      <w:r w:rsidRPr="00636791">
        <w:rPr>
          <w:rFonts w:ascii="Times New Roman" w:hAnsi="Times New Roman" w:cs="Times New Roman"/>
          <w:sz w:val="24"/>
          <w:szCs w:val="24"/>
        </w:rPr>
        <w:t>The first approach e</w:t>
      </w:r>
      <w:r w:rsidR="009F1DD2" w:rsidRPr="00636791">
        <w:rPr>
          <w:rFonts w:ascii="Times New Roman" w:hAnsi="Times New Roman" w:cs="Times New Roman"/>
          <w:sz w:val="24"/>
          <w:szCs w:val="24"/>
        </w:rPr>
        <w:t>stablish</w:t>
      </w:r>
      <w:r w:rsidRPr="00636791">
        <w:rPr>
          <w:rFonts w:ascii="Times New Roman" w:hAnsi="Times New Roman" w:cs="Times New Roman"/>
          <w:sz w:val="24"/>
          <w:szCs w:val="24"/>
        </w:rPr>
        <w:t xml:space="preserve">es </w:t>
      </w:r>
      <w:r w:rsidR="00E0297D" w:rsidRPr="00636791">
        <w:rPr>
          <w:rFonts w:ascii="Times New Roman" w:hAnsi="Times New Roman" w:cs="Times New Roman"/>
          <w:sz w:val="24"/>
          <w:szCs w:val="24"/>
        </w:rPr>
        <w:t>medium range CAP (MR</w:t>
      </w:r>
      <w:r w:rsidR="009F1DD2" w:rsidRPr="00636791">
        <w:rPr>
          <w:rFonts w:ascii="Times New Roman" w:hAnsi="Times New Roman" w:cs="Times New Roman"/>
          <w:sz w:val="24"/>
          <w:szCs w:val="24"/>
        </w:rPr>
        <w:t xml:space="preserve">C) </w:t>
      </w:r>
      <w:r w:rsidRPr="00636791">
        <w:rPr>
          <w:rFonts w:ascii="Times New Roman" w:hAnsi="Times New Roman" w:cs="Times New Roman"/>
          <w:sz w:val="24"/>
          <w:szCs w:val="24"/>
        </w:rPr>
        <w:t xml:space="preserve">and </w:t>
      </w:r>
      <w:r w:rsidR="00E0297D" w:rsidRPr="00636791">
        <w:rPr>
          <w:rFonts w:ascii="Times New Roman" w:hAnsi="Times New Roman" w:cs="Times New Roman"/>
          <w:sz w:val="24"/>
          <w:szCs w:val="24"/>
        </w:rPr>
        <w:t>Extended Range CAP (ERC)</w:t>
      </w:r>
      <w:r w:rsidR="00672A03" w:rsidRPr="00636791">
        <w:rPr>
          <w:rFonts w:ascii="Times New Roman" w:hAnsi="Times New Roman" w:cs="Times New Roman"/>
          <w:sz w:val="24"/>
          <w:szCs w:val="24"/>
        </w:rPr>
        <w:t xml:space="preserve"> routes</w:t>
      </w:r>
      <w:r w:rsidR="00E0297D" w:rsidRPr="00636791">
        <w:rPr>
          <w:rFonts w:ascii="Times New Roman" w:hAnsi="Times New Roman" w:cs="Times New Roman"/>
          <w:sz w:val="24"/>
          <w:szCs w:val="24"/>
        </w:rPr>
        <w:t xml:space="preserve">. </w:t>
      </w:r>
      <w:r w:rsidRPr="00636791">
        <w:rPr>
          <w:rFonts w:ascii="Times New Roman" w:hAnsi="Times New Roman" w:cs="Times New Roman"/>
          <w:sz w:val="24"/>
          <w:szCs w:val="24"/>
        </w:rPr>
        <w:t>The MRC pla</w:t>
      </w:r>
      <w:r w:rsidR="00B5018E" w:rsidRPr="00636791">
        <w:rPr>
          <w:rFonts w:ascii="Times New Roman" w:hAnsi="Times New Roman" w:cs="Times New Roman"/>
          <w:sz w:val="24"/>
          <w:szCs w:val="24"/>
        </w:rPr>
        <w:t xml:space="preserve">ces aircraft </w:t>
      </w:r>
      <w:r w:rsidR="00672A03" w:rsidRPr="00636791">
        <w:rPr>
          <w:rFonts w:ascii="Times New Roman" w:hAnsi="Times New Roman" w:cs="Times New Roman"/>
          <w:sz w:val="24"/>
          <w:szCs w:val="24"/>
        </w:rPr>
        <w:t xml:space="preserve">in orbits about </w:t>
      </w:r>
      <w:r w:rsidR="00B5018E" w:rsidRPr="00636791">
        <w:rPr>
          <w:rFonts w:ascii="Times New Roman" w:hAnsi="Times New Roman" w:cs="Times New Roman"/>
          <w:sz w:val="24"/>
          <w:szCs w:val="24"/>
        </w:rPr>
        <w:t>200 NM from the CV.  T</w:t>
      </w:r>
      <w:r w:rsidRPr="00636791">
        <w:rPr>
          <w:rFonts w:ascii="Times New Roman" w:hAnsi="Times New Roman" w:cs="Times New Roman"/>
          <w:sz w:val="24"/>
          <w:szCs w:val="24"/>
        </w:rPr>
        <w:t xml:space="preserve">he ERC, despite its name, is </w:t>
      </w:r>
      <w:r w:rsidR="00672A03" w:rsidRPr="00636791">
        <w:rPr>
          <w:rFonts w:ascii="Times New Roman" w:hAnsi="Times New Roman" w:cs="Times New Roman"/>
          <w:sz w:val="24"/>
          <w:szCs w:val="24"/>
        </w:rPr>
        <w:t xml:space="preserve">actually </w:t>
      </w:r>
      <w:r w:rsidRPr="00636791">
        <w:rPr>
          <w:rFonts w:ascii="Times New Roman" w:hAnsi="Times New Roman" w:cs="Times New Roman"/>
          <w:sz w:val="24"/>
          <w:szCs w:val="24"/>
        </w:rPr>
        <w:t xml:space="preserve">a long </w:t>
      </w:r>
      <w:r w:rsidR="00672A03" w:rsidRPr="00636791">
        <w:rPr>
          <w:rFonts w:ascii="Times New Roman" w:hAnsi="Times New Roman" w:cs="Times New Roman"/>
          <w:sz w:val="24"/>
          <w:szCs w:val="24"/>
        </w:rPr>
        <w:t xml:space="preserve">range “out and back” mission. </w:t>
      </w:r>
      <w:r w:rsidR="008A5B63" w:rsidRPr="00636791">
        <w:rPr>
          <w:rFonts w:ascii="Times New Roman" w:hAnsi="Times New Roman" w:cs="Times New Roman"/>
          <w:sz w:val="24"/>
          <w:szCs w:val="24"/>
        </w:rPr>
        <w:t xml:space="preserve">This formation is depicted in Figure 1. (Figure 1 is from the Boeing Carrier Suitability Course, 2009.) </w:t>
      </w:r>
    </w:p>
    <w:p w:rsidR="00E0297D" w:rsidRPr="00636791" w:rsidRDefault="0084620F" w:rsidP="009F1DD2">
      <w:pPr>
        <w:pStyle w:val="ListParagraph"/>
        <w:numPr>
          <w:ilvl w:val="0"/>
          <w:numId w:val="2"/>
        </w:numPr>
        <w:rPr>
          <w:rFonts w:ascii="Times New Roman" w:hAnsi="Times New Roman" w:cs="Times New Roman"/>
          <w:sz w:val="24"/>
          <w:szCs w:val="24"/>
        </w:rPr>
      </w:pPr>
      <w:r w:rsidRPr="00636791">
        <w:rPr>
          <w:rFonts w:ascii="Times New Roman" w:hAnsi="Times New Roman" w:cs="Times New Roman"/>
          <w:sz w:val="24"/>
          <w:szCs w:val="24"/>
        </w:rPr>
        <w:t>The second</w:t>
      </w:r>
      <w:r w:rsidR="008A5B63" w:rsidRPr="00636791">
        <w:rPr>
          <w:rFonts w:ascii="Times New Roman" w:hAnsi="Times New Roman" w:cs="Times New Roman"/>
          <w:sz w:val="24"/>
          <w:szCs w:val="24"/>
        </w:rPr>
        <w:t xml:space="preserve"> approach </w:t>
      </w:r>
      <w:r w:rsidRPr="00636791">
        <w:rPr>
          <w:rFonts w:ascii="Times New Roman" w:hAnsi="Times New Roman" w:cs="Times New Roman"/>
          <w:sz w:val="24"/>
          <w:szCs w:val="24"/>
        </w:rPr>
        <w:t>establishes MRC and a Long Range CAP (LRC) station</w:t>
      </w:r>
      <w:r w:rsidR="00672A03" w:rsidRPr="00636791">
        <w:rPr>
          <w:rFonts w:ascii="Times New Roman" w:hAnsi="Times New Roman" w:cs="Times New Roman"/>
          <w:sz w:val="24"/>
          <w:szCs w:val="24"/>
        </w:rPr>
        <w:t>s</w:t>
      </w:r>
      <w:r w:rsidR="008A5B63" w:rsidRPr="00636791">
        <w:rPr>
          <w:rFonts w:ascii="Times New Roman" w:hAnsi="Times New Roman" w:cs="Times New Roman"/>
          <w:sz w:val="24"/>
          <w:szCs w:val="24"/>
        </w:rPr>
        <w:t xml:space="preserve">. The LRC </w:t>
      </w:r>
      <w:r w:rsidR="00672A03" w:rsidRPr="00636791">
        <w:rPr>
          <w:rFonts w:ascii="Times New Roman" w:hAnsi="Times New Roman" w:cs="Times New Roman"/>
          <w:sz w:val="24"/>
          <w:szCs w:val="24"/>
        </w:rPr>
        <w:t xml:space="preserve">stations are </w:t>
      </w:r>
      <w:r w:rsidR="008A5B63" w:rsidRPr="00636791">
        <w:rPr>
          <w:rFonts w:ascii="Times New Roman" w:hAnsi="Times New Roman" w:cs="Times New Roman"/>
          <w:sz w:val="24"/>
          <w:szCs w:val="24"/>
        </w:rPr>
        <w:t xml:space="preserve">100-200 NM farther out than the MRC stations. </w:t>
      </w:r>
    </w:p>
    <w:p w:rsidR="00ED17F5" w:rsidRPr="00ED17F5" w:rsidRDefault="00ED17F5" w:rsidP="00207868">
      <w:pPr>
        <w:spacing w:after="0" w:line="240" w:lineRule="auto"/>
        <w:jc w:val="center"/>
        <w:rPr>
          <w:rFonts w:ascii="Times New Roman" w:hAnsi="Times New Roman" w:cs="Times New Roman"/>
          <w:sz w:val="24"/>
          <w:szCs w:val="24"/>
        </w:rPr>
      </w:pPr>
      <w:r w:rsidRPr="00ED17F5">
        <w:rPr>
          <w:rFonts w:ascii="Times New Roman" w:hAnsi="Times New Roman" w:cs="Times New Roman"/>
          <w:noProof/>
          <w:sz w:val="24"/>
          <w:szCs w:val="24"/>
        </w:rPr>
        <w:lastRenderedPageBreak/>
        <w:drawing>
          <wp:inline distT="0" distB="0" distL="0" distR="0">
            <wp:extent cx="3807006" cy="4800727"/>
            <wp:effectExtent l="514350" t="0" r="517344"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rot="16200000">
                      <a:off x="0" y="0"/>
                      <a:ext cx="3804236" cy="4797234"/>
                    </a:xfrm>
                    <a:prstGeom prst="rect">
                      <a:avLst/>
                    </a:prstGeom>
                    <a:noFill/>
                    <a:ln w="9525">
                      <a:solidFill>
                        <a:schemeClr val="accent1"/>
                      </a:solidFill>
                      <a:miter lim="800000"/>
                      <a:headEnd/>
                      <a:tailEnd/>
                    </a:ln>
                  </pic:spPr>
                </pic:pic>
              </a:graphicData>
            </a:graphic>
          </wp:inline>
        </w:drawing>
      </w:r>
    </w:p>
    <w:p w:rsidR="00ED17F5" w:rsidRPr="00ED17F5" w:rsidRDefault="00207868" w:rsidP="00207868">
      <w:pPr>
        <w:jc w:val="center"/>
        <w:rPr>
          <w:rFonts w:ascii="Times New Roman" w:hAnsi="Times New Roman" w:cs="Times New Roman"/>
          <w:sz w:val="24"/>
          <w:szCs w:val="24"/>
        </w:rPr>
      </w:pPr>
      <w:r>
        <w:rPr>
          <w:rFonts w:ascii="Times New Roman" w:hAnsi="Times New Roman" w:cs="Times New Roman"/>
          <w:sz w:val="24"/>
          <w:szCs w:val="24"/>
        </w:rPr>
        <w:t>Figure 1 – Open Ocean Operations</w:t>
      </w:r>
    </w:p>
    <w:p w:rsidR="00ED17F5" w:rsidRDefault="00ED17F5">
      <w:pPr>
        <w:rPr>
          <w:rFonts w:ascii="Times New Roman" w:hAnsi="Times New Roman" w:cs="Times New Roman"/>
          <w:sz w:val="24"/>
          <w:szCs w:val="24"/>
        </w:rPr>
      </w:pPr>
    </w:p>
    <w:p w:rsidR="00E21A56" w:rsidRPr="00E21A56" w:rsidRDefault="00E21A56">
      <w:pPr>
        <w:rPr>
          <w:rFonts w:ascii="Times New Roman" w:hAnsi="Times New Roman" w:cs="Times New Roman"/>
          <w:b/>
          <w:sz w:val="24"/>
          <w:szCs w:val="24"/>
        </w:rPr>
      </w:pPr>
      <w:r w:rsidRPr="00E21A56">
        <w:rPr>
          <w:rFonts w:ascii="Times New Roman" w:hAnsi="Times New Roman" w:cs="Times New Roman"/>
          <w:b/>
          <w:sz w:val="24"/>
          <w:szCs w:val="24"/>
        </w:rPr>
        <w:t>Modeling Approach</w:t>
      </w:r>
    </w:p>
    <w:p w:rsidR="00F47775" w:rsidRDefault="00E21A56">
      <w:pPr>
        <w:rPr>
          <w:rFonts w:ascii="Times New Roman" w:hAnsi="Times New Roman" w:cs="Times New Roman"/>
          <w:sz w:val="24"/>
          <w:szCs w:val="24"/>
        </w:rPr>
      </w:pPr>
      <w:r>
        <w:rPr>
          <w:rFonts w:ascii="Times New Roman" w:hAnsi="Times New Roman" w:cs="Times New Roman"/>
          <w:sz w:val="24"/>
          <w:szCs w:val="24"/>
        </w:rPr>
        <w:t>In this model, the CV</w:t>
      </w:r>
      <w:r w:rsidR="00F47775">
        <w:rPr>
          <w:rFonts w:ascii="Times New Roman" w:hAnsi="Times New Roman" w:cs="Times New Roman"/>
          <w:sz w:val="24"/>
          <w:szCs w:val="24"/>
        </w:rPr>
        <w:t>N</w:t>
      </w:r>
      <w:r>
        <w:rPr>
          <w:rFonts w:ascii="Times New Roman" w:hAnsi="Times New Roman" w:cs="Times New Roman"/>
          <w:sz w:val="24"/>
          <w:szCs w:val="24"/>
        </w:rPr>
        <w:t xml:space="preserve"> platform creates the CAP fighters and AEW aircraft, which are then assigned to fly along </w:t>
      </w:r>
      <w:r w:rsidR="00F64527">
        <w:rPr>
          <w:rFonts w:ascii="Times New Roman" w:hAnsi="Times New Roman" w:cs="Times New Roman"/>
          <w:sz w:val="24"/>
          <w:szCs w:val="24"/>
        </w:rPr>
        <w:t xml:space="preserve">pre-defined </w:t>
      </w:r>
      <w:r>
        <w:rPr>
          <w:rFonts w:ascii="Times New Roman" w:hAnsi="Times New Roman" w:cs="Times New Roman"/>
          <w:sz w:val="24"/>
          <w:szCs w:val="24"/>
        </w:rPr>
        <w:t xml:space="preserve">global routes. </w:t>
      </w:r>
      <w:r w:rsidR="00F47775">
        <w:rPr>
          <w:rFonts w:ascii="Times New Roman" w:hAnsi="Times New Roman" w:cs="Times New Roman"/>
          <w:sz w:val="24"/>
          <w:szCs w:val="24"/>
        </w:rPr>
        <w:t xml:space="preserve">The numbers of each type of aircraft are variables that can be changed by the user. The routes that they will fly are specified using a prefix – the number of each aircraft will be concatenated to determine the specific route. </w:t>
      </w:r>
    </w:p>
    <w:p w:rsidR="00E21A56" w:rsidRDefault="00F47775">
      <w:pPr>
        <w:rPr>
          <w:rFonts w:ascii="Times New Roman" w:hAnsi="Times New Roman" w:cs="Times New Roman"/>
          <w:sz w:val="24"/>
          <w:szCs w:val="24"/>
        </w:rPr>
      </w:pPr>
      <w:r>
        <w:rPr>
          <w:rFonts w:ascii="Times New Roman" w:hAnsi="Times New Roman" w:cs="Times New Roman"/>
          <w:sz w:val="24"/>
          <w:szCs w:val="24"/>
        </w:rPr>
        <w:t xml:space="preserve">As an example, if there are two AEW aircraft, and the route prefix is “aew-“, then the CVN will assign the two AEW aircraft to fly routes “aew-1” and “aew-2”. If any expected routes do not exist, then that aircraft will not be flown. </w:t>
      </w:r>
    </w:p>
    <w:p w:rsidR="00F47775" w:rsidRDefault="0009720A">
      <w:pPr>
        <w:rPr>
          <w:rFonts w:ascii="Times New Roman" w:hAnsi="Times New Roman" w:cs="Times New Roman"/>
          <w:sz w:val="24"/>
          <w:szCs w:val="24"/>
        </w:rPr>
      </w:pPr>
      <w:r>
        <w:rPr>
          <w:rFonts w:ascii="Times New Roman" w:hAnsi="Times New Roman" w:cs="Times New Roman"/>
          <w:sz w:val="24"/>
          <w:szCs w:val="24"/>
        </w:rPr>
        <w:t xml:space="preserve">The platforms used in this model are shown in Table 1. </w:t>
      </w:r>
    </w:p>
    <w:p w:rsidR="00F47775" w:rsidRDefault="00F47775">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72"/>
        <w:gridCol w:w="2686"/>
        <w:gridCol w:w="3718"/>
      </w:tblGrid>
      <w:tr w:rsidR="00F47775" w:rsidRPr="00AF280D" w:rsidTr="0009720A">
        <w:tc>
          <w:tcPr>
            <w:tcW w:w="1728" w:type="dxa"/>
          </w:tcPr>
          <w:p w:rsidR="00F47775" w:rsidRPr="00AF280D" w:rsidRDefault="00F47775">
            <w:pPr>
              <w:rPr>
                <w:rFonts w:cstheme="minorHAnsi"/>
                <w:b/>
                <w:sz w:val="24"/>
                <w:szCs w:val="24"/>
              </w:rPr>
            </w:pPr>
            <w:r w:rsidRPr="00AF280D">
              <w:rPr>
                <w:rFonts w:cstheme="minorHAnsi"/>
                <w:b/>
                <w:sz w:val="24"/>
                <w:szCs w:val="24"/>
              </w:rPr>
              <w:lastRenderedPageBreak/>
              <w:t>Platform type</w:t>
            </w:r>
          </w:p>
        </w:tc>
        <w:tc>
          <w:tcPr>
            <w:tcW w:w="2340" w:type="dxa"/>
          </w:tcPr>
          <w:p w:rsidR="00F47775" w:rsidRPr="00AF280D" w:rsidRDefault="00F47775">
            <w:pPr>
              <w:rPr>
                <w:rFonts w:cstheme="minorHAnsi"/>
                <w:b/>
                <w:sz w:val="24"/>
                <w:szCs w:val="24"/>
              </w:rPr>
            </w:pPr>
            <w:r w:rsidRPr="00AF280D">
              <w:rPr>
                <w:rFonts w:cstheme="minorHAnsi"/>
                <w:b/>
                <w:sz w:val="24"/>
                <w:szCs w:val="24"/>
              </w:rPr>
              <w:t>Derived from</w:t>
            </w:r>
          </w:p>
        </w:tc>
        <w:tc>
          <w:tcPr>
            <w:tcW w:w="5508" w:type="dxa"/>
          </w:tcPr>
          <w:p w:rsidR="00F47775" w:rsidRPr="00AF280D" w:rsidRDefault="00F47775">
            <w:pPr>
              <w:rPr>
                <w:rFonts w:cstheme="minorHAnsi"/>
                <w:b/>
                <w:sz w:val="24"/>
                <w:szCs w:val="24"/>
              </w:rPr>
            </w:pPr>
            <w:r w:rsidRPr="00AF280D">
              <w:rPr>
                <w:rFonts w:cstheme="minorHAnsi"/>
                <w:b/>
                <w:sz w:val="24"/>
                <w:szCs w:val="24"/>
              </w:rPr>
              <w:t>Purpose</w:t>
            </w:r>
          </w:p>
        </w:tc>
      </w:tr>
      <w:tr w:rsidR="0009720A" w:rsidRPr="00AF280D" w:rsidTr="0009720A">
        <w:tc>
          <w:tcPr>
            <w:tcW w:w="1728" w:type="dxa"/>
          </w:tcPr>
          <w:p w:rsidR="0009720A" w:rsidRPr="00AF280D" w:rsidRDefault="0009720A">
            <w:pPr>
              <w:rPr>
                <w:rFonts w:cstheme="minorHAnsi"/>
                <w:sz w:val="20"/>
                <w:szCs w:val="20"/>
              </w:rPr>
            </w:pPr>
            <w:r w:rsidRPr="00AF280D">
              <w:rPr>
                <w:rFonts w:cstheme="minorHAnsi"/>
                <w:sz w:val="20"/>
                <w:szCs w:val="20"/>
              </w:rPr>
              <w:t>CVN</w:t>
            </w:r>
          </w:p>
        </w:tc>
        <w:tc>
          <w:tcPr>
            <w:tcW w:w="2340" w:type="dxa"/>
          </w:tcPr>
          <w:p w:rsidR="0009720A" w:rsidRPr="00AF280D" w:rsidRDefault="0009720A">
            <w:pPr>
              <w:rPr>
                <w:rFonts w:cstheme="minorHAnsi"/>
                <w:sz w:val="20"/>
                <w:szCs w:val="20"/>
              </w:rPr>
            </w:pPr>
            <w:r w:rsidRPr="00AF280D">
              <w:rPr>
                <w:rFonts w:cstheme="minorHAnsi"/>
                <w:sz w:val="20"/>
                <w:szCs w:val="20"/>
              </w:rPr>
              <w:t>WSF_PLATFORM</w:t>
            </w:r>
          </w:p>
        </w:tc>
        <w:tc>
          <w:tcPr>
            <w:tcW w:w="5508" w:type="dxa"/>
          </w:tcPr>
          <w:p w:rsidR="0009720A" w:rsidRPr="00AF280D" w:rsidRDefault="0009720A">
            <w:pPr>
              <w:rPr>
                <w:rFonts w:cstheme="minorHAnsi"/>
                <w:sz w:val="20"/>
                <w:szCs w:val="20"/>
              </w:rPr>
            </w:pPr>
            <w:r w:rsidRPr="00AF280D">
              <w:rPr>
                <w:rFonts w:cstheme="minorHAnsi"/>
                <w:sz w:val="20"/>
                <w:szCs w:val="20"/>
              </w:rPr>
              <w:t xml:space="preserve">Launches OAB aircraft, based on launch cycle. It also assigns aircraft to intercept threats. </w:t>
            </w:r>
          </w:p>
        </w:tc>
      </w:tr>
      <w:tr w:rsidR="00F47775" w:rsidRPr="00AF280D" w:rsidTr="0009720A">
        <w:tc>
          <w:tcPr>
            <w:tcW w:w="1728" w:type="dxa"/>
          </w:tcPr>
          <w:p w:rsidR="00F47775" w:rsidRPr="00AF280D" w:rsidRDefault="00F47775">
            <w:pPr>
              <w:rPr>
                <w:rFonts w:cstheme="minorHAnsi"/>
                <w:sz w:val="20"/>
                <w:szCs w:val="20"/>
              </w:rPr>
            </w:pPr>
            <w:r w:rsidRPr="00AF280D">
              <w:rPr>
                <w:rFonts w:cstheme="minorHAnsi"/>
                <w:sz w:val="20"/>
                <w:szCs w:val="20"/>
              </w:rPr>
              <w:t>TIMED_AC</w:t>
            </w:r>
          </w:p>
        </w:tc>
        <w:tc>
          <w:tcPr>
            <w:tcW w:w="2340" w:type="dxa"/>
          </w:tcPr>
          <w:p w:rsidR="00F47775" w:rsidRPr="00AF280D" w:rsidRDefault="00F47775">
            <w:pPr>
              <w:rPr>
                <w:rFonts w:cstheme="minorHAnsi"/>
                <w:sz w:val="20"/>
                <w:szCs w:val="20"/>
              </w:rPr>
            </w:pPr>
            <w:r w:rsidRPr="00AF280D">
              <w:rPr>
                <w:rFonts w:cstheme="minorHAnsi"/>
                <w:sz w:val="20"/>
                <w:szCs w:val="20"/>
              </w:rPr>
              <w:t>WSF_PLATFORM</w:t>
            </w:r>
          </w:p>
        </w:tc>
        <w:tc>
          <w:tcPr>
            <w:tcW w:w="5508" w:type="dxa"/>
          </w:tcPr>
          <w:p w:rsidR="00F47775" w:rsidRPr="00AF280D" w:rsidRDefault="00F47775">
            <w:pPr>
              <w:rPr>
                <w:rFonts w:cstheme="minorHAnsi"/>
                <w:sz w:val="20"/>
                <w:szCs w:val="20"/>
              </w:rPr>
            </w:pPr>
            <w:r w:rsidRPr="00AF280D">
              <w:rPr>
                <w:rFonts w:cstheme="minorHAnsi"/>
                <w:sz w:val="20"/>
                <w:szCs w:val="20"/>
              </w:rPr>
              <w:t>Flies orbits based on time limits, using the STATION_TIMER script processor</w:t>
            </w:r>
          </w:p>
        </w:tc>
      </w:tr>
      <w:tr w:rsidR="00F47775" w:rsidRPr="00AF280D" w:rsidTr="0009720A">
        <w:tc>
          <w:tcPr>
            <w:tcW w:w="1728" w:type="dxa"/>
          </w:tcPr>
          <w:p w:rsidR="00F47775" w:rsidRPr="00AF280D" w:rsidRDefault="00E63180">
            <w:pPr>
              <w:rPr>
                <w:rFonts w:cstheme="minorHAnsi"/>
                <w:sz w:val="20"/>
                <w:szCs w:val="20"/>
              </w:rPr>
            </w:pPr>
            <w:r>
              <w:rPr>
                <w:rFonts w:cstheme="minorHAnsi"/>
                <w:sz w:val="20"/>
                <w:szCs w:val="20"/>
              </w:rPr>
              <w:t>BLUE_PROP_AWACS_1</w:t>
            </w:r>
          </w:p>
        </w:tc>
        <w:tc>
          <w:tcPr>
            <w:tcW w:w="2340" w:type="dxa"/>
          </w:tcPr>
          <w:p w:rsidR="00F47775" w:rsidRPr="00AF280D" w:rsidRDefault="00F47775">
            <w:pPr>
              <w:rPr>
                <w:rFonts w:cstheme="minorHAnsi"/>
                <w:sz w:val="20"/>
                <w:szCs w:val="20"/>
              </w:rPr>
            </w:pPr>
            <w:r w:rsidRPr="00AF280D">
              <w:rPr>
                <w:rFonts w:cstheme="minorHAnsi"/>
                <w:sz w:val="20"/>
                <w:szCs w:val="20"/>
              </w:rPr>
              <w:t>TIMED_AC</w:t>
            </w:r>
          </w:p>
        </w:tc>
        <w:tc>
          <w:tcPr>
            <w:tcW w:w="5508" w:type="dxa"/>
          </w:tcPr>
          <w:p w:rsidR="00F47775" w:rsidRPr="00AF280D" w:rsidRDefault="00F47775">
            <w:pPr>
              <w:rPr>
                <w:rFonts w:cstheme="minorHAnsi"/>
                <w:sz w:val="20"/>
                <w:szCs w:val="20"/>
              </w:rPr>
            </w:pPr>
            <w:r w:rsidRPr="00AF280D">
              <w:rPr>
                <w:rFonts w:cstheme="minorHAnsi"/>
                <w:sz w:val="20"/>
                <w:szCs w:val="20"/>
              </w:rPr>
              <w:t>AEW aircraft with geo-sensor</w:t>
            </w:r>
            <w:r w:rsidR="0009720A" w:rsidRPr="00AF280D">
              <w:rPr>
                <w:rFonts w:cstheme="minorHAnsi"/>
                <w:sz w:val="20"/>
                <w:szCs w:val="20"/>
              </w:rPr>
              <w:t>. Reports tracks to commander</w:t>
            </w:r>
          </w:p>
        </w:tc>
      </w:tr>
      <w:tr w:rsidR="0009720A" w:rsidRPr="00AF280D" w:rsidTr="0009720A">
        <w:tc>
          <w:tcPr>
            <w:tcW w:w="1728" w:type="dxa"/>
          </w:tcPr>
          <w:p w:rsidR="0009720A" w:rsidRPr="00AF280D" w:rsidRDefault="00E63180">
            <w:pPr>
              <w:rPr>
                <w:rFonts w:cstheme="minorHAnsi"/>
                <w:sz w:val="20"/>
                <w:szCs w:val="20"/>
              </w:rPr>
            </w:pPr>
            <w:r>
              <w:rPr>
                <w:rFonts w:cstheme="minorHAnsi"/>
                <w:sz w:val="20"/>
                <w:szCs w:val="20"/>
              </w:rPr>
              <w:t>BLUE_MULTIROLE_FIGHTER_2</w:t>
            </w:r>
          </w:p>
        </w:tc>
        <w:tc>
          <w:tcPr>
            <w:tcW w:w="2340" w:type="dxa"/>
          </w:tcPr>
          <w:p w:rsidR="0009720A" w:rsidRPr="00AF280D" w:rsidRDefault="0009720A">
            <w:pPr>
              <w:rPr>
                <w:rFonts w:cstheme="minorHAnsi"/>
                <w:sz w:val="20"/>
                <w:szCs w:val="20"/>
              </w:rPr>
            </w:pPr>
            <w:r w:rsidRPr="00AF280D">
              <w:rPr>
                <w:rFonts w:cstheme="minorHAnsi"/>
                <w:sz w:val="20"/>
                <w:szCs w:val="20"/>
              </w:rPr>
              <w:t>WSF_PLATFORM</w:t>
            </w:r>
          </w:p>
        </w:tc>
        <w:tc>
          <w:tcPr>
            <w:tcW w:w="5508" w:type="dxa"/>
          </w:tcPr>
          <w:p w:rsidR="0009720A" w:rsidRPr="00AF280D" w:rsidRDefault="0009720A">
            <w:pPr>
              <w:rPr>
                <w:rFonts w:cstheme="minorHAnsi"/>
                <w:sz w:val="20"/>
                <w:szCs w:val="20"/>
              </w:rPr>
            </w:pPr>
            <w:r w:rsidRPr="00AF280D">
              <w:rPr>
                <w:rFonts w:cstheme="minorHAnsi"/>
                <w:sz w:val="20"/>
                <w:szCs w:val="20"/>
              </w:rPr>
              <w:t xml:space="preserve">Air-to-air fighter, has radar (geo-sensor), ESM, AAM. Task processor only engages tracks if assigned. Returns to route if target killed. </w:t>
            </w:r>
          </w:p>
        </w:tc>
      </w:tr>
      <w:tr w:rsidR="0009720A" w:rsidRPr="00AF280D" w:rsidTr="0009720A">
        <w:tc>
          <w:tcPr>
            <w:tcW w:w="1728" w:type="dxa"/>
          </w:tcPr>
          <w:p w:rsidR="0009720A" w:rsidRPr="00AF280D" w:rsidRDefault="00E63180">
            <w:pPr>
              <w:rPr>
                <w:rFonts w:cstheme="minorHAnsi"/>
                <w:sz w:val="20"/>
                <w:szCs w:val="20"/>
              </w:rPr>
            </w:pPr>
            <w:r>
              <w:rPr>
                <w:rFonts w:cstheme="minorHAnsi"/>
                <w:sz w:val="20"/>
                <w:szCs w:val="20"/>
              </w:rPr>
              <w:t>BLUE_MULTIROLE_FIGHTER_2</w:t>
            </w:r>
            <w:r w:rsidR="0009720A" w:rsidRPr="00AF280D">
              <w:rPr>
                <w:rFonts w:cstheme="minorHAnsi"/>
                <w:sz w:val="20"/>
                <w:szCs w:val="20"/>
              </w:rPr>
              <w:t>_ERC</w:t>
            </w:r>
          </w:p>
        </w:tc>
        <w:tc>
          <w:tcPr>
            <w:tcW w:w="2340" w:type="dxa"/>
          </w:tcPr>
          <w:p w:rsidR="0009720A" w:rsidRPr="00AF280D" w:rsidRDefault="00E63180">
            <w:pPr>
              <w:rPr>
                <w:rFonts w:cstheme="minorHAnsi"/>
                <w:sz w:val="20"/>
                <w:szCs w:val="20"/>
              </w:rPr>
            </w:pPr>
            <w:r>
              <w:rPr>
                <w:rFonts w:cstheme="minorHAnsi"/>
                <w:sz w:val="20"/>
                <w:szCs w:val="20"/>
              </w:rPr>
              <w:t>BLUE_MULTIROLE_FIGHTER_2</w:t>
            </w:r>
          </w:p>
        </w:tc>
        <w:tc>
          <w:tcPr>
            <w:tcW w:w="5508" w:type="dxa"/>
          </w:tcPr>
          <w:p w:rsidR="0009720A" w:rsidRPr="00AF280D" w:rsidRDefault="0009720A">
            <w:pPr>
              <w:rPr>
                <w:rFonts w:cstheme="minorHAnsi"/>
                <w:sz w:val="20"/>
                <w:szCs w:val="20"/>
              </w:rPr>
            </w:pPr>
            <w:r w:rsidRPr="00AF280D">
              <w:rPr>
                <w:rFonts w:cstheme="minorHAnsi"/>
                <w:sz w:val="20"/>
                <w:szCs w:val="20"/>
              </w:rPr>
              <w:t xml:space="preserve">Defined as ERC category. </w:t>
            </w:r>
          </w:p>
        </w:tc>
      </w:tr>
      <w:tr w:rsidR="0009720A" w:rsidRPr="00AF280D" w:rsidTr="0009720A">
        <w:tc>
          <w:tcPr>
            <w:tcW w:w="1728" w:type="dxa"/>
          </w:tcPr>
          <w:p w:rsidR="0009720A" w:rsidRPr="00AF280D" w:rsidRDefault="00E63180">
            <w:pPr>
              <w:rPr>
                <w:rFonts w:cstheme="minorHAnsi"/>
                <w:sz w:val="20"/>
                <w:szCs w:val="20"/>
              </w:rPr>
            </w:pPr>
            <w:r>
              <w:rPr>
                <w:rFonts w:cstheme="minorHAnsi"/>
                <w:sz w:val="20"/>
                <w:szCs w:val="20"/>
              </w:rPr>
              <w:t>BLUE_MULTIROLE_FIGHTER_2</w:t>
            </w:r>
            <w:r w:rsidR="0009720A" w:rsidRPr="00AF280D">
              <w:rPr>
                <w:rFonts w:cstheme="minorHAnsi"/>
                <w:sz w:val="20"/>
                <w:szCs w:val="20"/>
              </w:rPr>
              <w:t>_MRC</w:t>
            </w:r>
          </w:p>
        </w:tc>
        <w:tc>
          <w:tcPr>
            <w:tcW w:w="2340" w:type="dxa"/>
          </w:tcPr>
          <w:p w:rsidR="0009720A" w:rsidRPr="00AF280D" w:rsidRDefault="00E10B2B">
            <w:pPr>
              <w:rPr>
                <w:rFonts w:cstheme="minorHAnsi"/>
                <w:sz w:val="20"/>
                <w:szCs w:val="20"/>
              </w:rPr>
            </w:pPr>
            <w:r>
              <w:rPr>
                <w:rFonts w:cstheme="minorHAnsi"/>
                <w:sz w:val="20"/>
                <w:szCs w:val="20"/>
              </w:rPr>
              <w:t>BLUE_MULTIROLE_FIGHTER_2</w:t>
            </w:r>
          </w:p>
        </w:tc>
        <w:tc>
          <w:tcPr>
            <w:tcW w:w="5508" w:type="dxa"/>
          </w:tcPr>
          <w:p w:rsidR="0009720A" w:rsidRPr="00AF280D" w:rsidRDefault="0009720A">
            <w:pPr>
              <w:rPr>
                <w:rFonts w:cstheme="minorHAnsi"/>
                <w:sz w:val="20"/>
                <w:szCs w:val="20"/>
              </w:rPr>
            </w:pPr>
            <w:r w:rsidRPr="00AF280D">
              <w:rPr>
                <w:rFonts w:cstheme="minorHAnsi"/>
                <w:sz w:val="20"/>
                <w:szCs w:val="20"/>
              </w:rPr>
              <w:t>MRC category, will fly orbits using  STATION_TIMER script</w:t>
            </w:r>
          </w:p>
        </w:tc>
      </w:tr>
      <w:tr w:rsidR="0009720A" w:rsidRPr="00AF280D" w:rsidTr="0009720A">
        <w:tc>
          <w:tcPr>
            <w:tcW w:w="1728" w:type="dxa"/>
          </w:tcPr>
          <w:p w:rsidR="0009720A" w:rsidRPr="00AF280D" w:rsidRDefault="0009720A">
            <w:pPr>
              <w:rPr>
                <w:rFonts w:cstheme="minorHAnsi"/>
                <w:sz w:val="20"/>
                <w:szCs w:val="20"/>
              </w:rPr>
            </w:pPr>
            <w:r w:rsidRPr="00AF280D">
              <w:rPr>
                <w:rFonts w:cstheme="minorHAnsi"/>
                <w:sz w:val="20"/>
                <w:szCs w:val="20"/>
              </w:rPr>
              <w:t>BOMBER</w:t>
            </w:r>
          </w:p>
        </w:tc>
        <w:tc>
          <w:tcPr>
            <w:tcW w:w="2340" w:type="dxa"/>
          </w:tcPr>
          <w:p w:rsidR="0009720A" w:rsidRPr="00AF280D" w:rsidRDefault="0009720A">
            <w:pPr>
              <w:rPr>
                <w:rFonts w:cstheme="minorHAnsi"/>
                <w:sz w:val="20"/>
                <w:szCs w:val="20"/>
              </w:rPr>
            </w:pPr>
            <w:r w:rsidRPr="00AF280D">
              <w:rPr>
                <w:rFonts w:cstheme="minorHAnsi"/>
                <w:sz w:val="20"/>
                <w:szCs w:val="20"/>
              </w:rPr>
              <w:t>WSF_PLATFORM</w:t>
            </w:r>
          </w:p>
        </w:tc>
        <w:tc>
          <w:tcPr>
            <w:tcW w:w="5508" w:type="dxa"/>
          </w:tcPr>
          <w:p w:rsidR="0009720A" w:rsidRPr="00AF280D" w:rsidRDefault="0009720A">
            <w:pPr>
              <w:rPr>
                <w:rFonts w:cstheme="minorHAnsi"/>
                <w:sz w:val="20"/>
                <w:szCs w:val="20"/>
              </w:rPr>
            </w:pPr>
            <w:r w:rsidRPr="00AF280D">
              <w:rPr>
                <w:rFonts w:cstheme="minorHAnsi"/>
                <w:sz w:val="20"/>
                <w:szCs w:val="20"/>
              </w:rPr>
              <w:t>Target</w:t>
            </w:r>
          </w:p>
        </w:tc>
      </w:tr>
    </w:tbl>
    <w:p w:rsidR="00F47775" w:rsidRDefault="00F47775">
      <w:pPr>
        <w:rPr>
          <w:rFonts w:ascii="Times New Roman" w:hAnsi="Times New Roman" w:cs="Times New Roman"/>
          <w:sz w:val="24"/>
          <w:szCs w:val="24"/>
        </w:rPr>
      </w:pPr>
    </w:p>
    <w:p w:rsidR="0009720A" w:rsidRDefault="0009720A" w:rsidP="0009720A">
      <w:pPr>
        <w:jc w:val="center"/>
        <w:rPr>
          <w:rFonts w:ascii="Times New Roman" w:hAnsi="Times New Roman" w:cs="Times New Roman"/>
          <w:sz w:val="24"/>
          <w:szCs w:val="24"/>
        </w:rPr>
      </w:pPr>
      <w:r>
        <w:rPr>
          <w:rFonts w:ascii="Times New Roman" w:hAnsi="Times New Roman" w:cs="Times New Roman"/>
          <w:sz w:val="24"/>
          <w:szCs w:val="24"/>
        </w:rPr>
        <w:t>Table 1 – Model platform types.</w:t>
      </w:r>
    </w:p>
    <w:p w:rsidR="00550D0C" w:rsidRDefault="00550D0C" w:rsidP="00550D0C">
      <w:pPr>
        <w:rPr>
          <w:rFonts w:ascii="Times New Roman" w:hAnsi="Times New Roman" w:cs="Times New Roman"/>
          <w:sz w:val="24"/>
          <w:szCs w:val="24"/>
        </w:rPr>
      </w:pPr>
    </w:p>
    <w:p w:rsidR="006943D5" w:rsidRDefault="00550D0C" w:rsidP="006943D5">
      <w:pPr>
        <w:rPr>
          <w:rFonts w:ascii="Times New Roman" w:hAnsi="Times New Roman" w:cs="Times New Roman"/>
          <w:sz w:val="24"/>
          <w:szCs w:val="24"/>
        </w:rPr>
      </w:pPr>
      <w:r>
        <w:rPr>
          <w:rFonts w:ascii="Times New Roman" w:hAnsi="Times New Roman" w:cs="Times New Roman"/>
          <w:sz w:val="24"/>
          <w:szCs w:val="24"/>
        </w:rPr>
        <w:t xml:space="preserve">The processors used in this model are listed in Table 2 below. </w:t>
      </w:r>
    </w:p>
    <w:p w:rsidR="00672A03" w:rsidRDefault="00672A03" w:rsidP="006943D5">
      <w:pPr>
        <w:rPr>
          <w:rFonts w:ascii="Times New Roman" w:hAnsi="Times New Roman" w:cs="Times New Roman"/>
          <w:sz w:val="24"/>
          <w:szCs w:val="24"/>
        </w:rPr>
      </w:pPr>
    </w:p>
    <w:tbl>
      <w:tblPr>
        <w:tblStyle w:val="TableGrid"/>
        <w:tblW w:w="0" w:type="auto"/>
        <w:tblLayout w:type="fixed"/>
        <w:tblLook w:val="04A0" w:firstRow="1" w:lastRow="0" w:firstColumn="1" w:lastColumn="0" w:noHBand="0" w:noVBand="1"/>
      </w:tblPr>
      <w:tblGrid>
        <w:gridCol w:w="3078"/>
        <w:gridCol w:w="2931"/>
        <w:gridCol w:w="1299"/>
        <w:gridCol w:w="2268"/>
      </w:tblGrid>
      <w:tr w:rsidR="00550D0C" w:rsidRPr="00AF280D" w:rsidTr="00E10B2B">
        <w:tc>
          <w:tcPr>
            <w:tcW w:w="3078" w:type="dxa"/>
          </w:tcPr>
          <w:p w:rsidR="00550D0C" w:rsidRPr="00AF280D" w:rsidRDefault="00550D0C" w:rsidP="006943D5">
            <w:pPr>
              <w:rPr>
                <w:rFonts w:cstheme="minorHAnsi"/>
                <w:b/>
                <w:sz w:val="24"/>
                <w:szCs w:val="24"/>
              </w:rPr>
            </w:pPr>
            <w:r w:rsidRPr="00AF280D">
              <w:rPr>
                <w:rFonts w:cstheme="minorHAnsi"/>
                <w:b/>
                <w:sz w:val="24"/>
                <w:szCs w:val="24"/>
              </w:rPr>
              <w:t>Processor name</w:t>
            </w:r>
          </w:p>
        </w:tc>
        <w:tc>
          <w:tcPr>
            <w:tcW w:w="2931" w:type="dxa"/>
          </w:tcPr>
          <w:p w:rsidR="00550D0C" w:rsidRPr="00AF280D" w:rsidRDefault="00550D0C" w:rsidP="006943D5">
            <w:pPr>
              <w:rPr>
                <w:rFonts w:cstheme="minorHAnsi"/>
                <w:b/>
                <w:sz w:val="24"/>
                <w:szCs w:val="24"/>
              </w:rPr>
            </w:pPr>
            <w:r w:rsidRPr="00AF280D">
              <w:rPr>
                <w:rFonts w:cstheme="minorHAnsi"/>
                <w:b/>
                <w:sz w:val="24"/>
                <w:szCs w:val="24"/>
              </w:rPr>
              <w:t>Derived from</w:t>
            </w:r>
          </w:p>
        </w:tc>
        <w:tc>
          <w:tcPr>
            <w:tcW w:w="1299" w:type="dxa"/>
          </w:tcPr>
          <w:p w:rsidR="00550D0C" w:rsidRPr="00AF280D" w:rsidRDefault="00AF280D" w:rsidP="006943D5">
            <w:pPr>
              <w:rPr>
                <w:rFonts w:cstheme="minorHAnsi"/>
                <w:b/>
                <w:sz w:val="24"/>
                <w:szCs w:val="24"/>
              </w:rPr>
            </w:pPr>
            <w:r w:rsidRPr="00AF280D">
              <w:rPr>
                <w:rFonts w:cstheme="minorHAnsi"/>
                <w:b/>
                <w:sz w:val="24"/>
                <w:szCs w:val="24"/>
              </w:rPr>
              <w:t>Platform</w:t>
            </w:r>
          </w:p>
        </w:tc>
        <w:tc>
          <w:tcPr>
            <w:tcW w:w="2268" w:type="dxa"/>
          </w:tcPr>
          <w:p w:rsidR="00550D0C" w:rsidRPr="00AF280D" w:rsidRDefault="00550D0C" w:rsidP="006943D5">
            <w:pPr>
              <w:rPr>
                <w:rFonts w:cstheme="minorHAnsi"/>
                <w:b/>
                <w:sz w:val="24"/>
                <w:szCs w:val="24"/>
              </w:rPr>
            </w:pPr>
            <w:r w:rsidRPr="00AF280D">
              <w:rPr>
                <w:rFonts w:cstheme="minorHAnsi"/>
                <w:b/>
                <w:sz w:val="24"/>
                <w:szCs w:val="24"/>
              </w:rPr>
              <w:t>Purpose</w:t>
            </w:r>
          </w:p>
        </w:tc>
      </w:tr>
      <w:tr w:rsidR="00550D0C" w:rsidRPr="00AF280D" w:rsidTr="00E10B2B">
        <w:tc>
          <w:tcPr>
            <w:tcW w:w="3078" w:type="dxa"/>
          </w:tcPr>
          <w:p w:rsidR="00550D0C" w:rsidRPr="00AF280D" w:rsidRDefault="00550D0C" w:rsidP="006943D5">
            <w:pPr>
              <w:rPr>
                <w:rFonts w:cstheme="minorHAnsi"/>
                <w:sz w:val="20"/>
                <w:szCs w:val="20"/>
              </w:rPr>
            </w:pPr>
            <w:r w:rsidRPr="00AF280D">
              <w:rPr>
                <w:rFonts w:cstheme="minorHAnsi"/>
                <w:sz w:val="20"/>
                <w:szCs w:val="20"/>
              </w:rPr>
              <w:t>CVN_TASK_PROCESSOR</w:t>
            </w:r>
          </w:p>
        </w:tc>
        <w:tc>
          <w:tcPr>
            <w:tcW w:w="2931" w:type="dxa"/>
          </w:tcPr>
          <w:p w:rsidR="00550D0C" w:rsidRPr="00AF280D" w:rsidRDefault="00550D0C" w:rsidP="006943D5">
            <w:pPr>
              <w:rPr>
                <w:rFonts w:cstheme="minorHAnsi"/>
                <w:sz w:val="20"/>
                <w:szCs w:val="20"/>
              </w:rPr>
            </w:pPr>
            <w:r w:rsidRPr="00AF280D">
              <w:rPr>
                <w:rFonts w:cstheme="minorHAnsi"/>
                <w:sz w:val="20"/>
                <w:szCs w:val="20"/>
              </w:rPr>
              <w:t>WSF_TASK_PROCESSOR</w:t>
            </w:r>
          </w:p>
        </w:tc>
        <w:tc>
          <w:tcPr>
            <w:tcW w:w="1299" w:type="dxa"/>
          </w:tcPr>
          <w:p w:rsidR="00550D0C" w:rsidRPr="00AF280D" w:rsidRDefault="00550D0C" w:rsidP="006943D5">
            <w:pPr>
              <w:rPr>
                <w:rFonts w:cstheme="minorHAnsi"/>
                <w:sz w:val="20"/>
                <w:szCs w:val="20"/>
              </w:rPr>
            </w:pPr>
            <w:r w:rsidRPr="00AF280D">
              <w:rPr>
                <w:rFonts w:cstheme="minorHAnsi"/>
                <w:sz w:val="20"/>
                <w:szCs w:val="20"/>
              </w:rPr>
              <w:t>CVN</w:t>
            </w:r>
          </w:p>
        </w:tc>
        <w:tc>
          <w:tcPr>
            <w:tcW w:w="2268" w:type="dxa"/>
          </w:tcPr>
          <w:p w:rsidR="00550D0C" w:rsidRPr="00AF280D" w:rsidRDefault="00AF280D" w:rsidP="006943D5">
            <w:pPr>
              <w:rPr>
                <w:rFonts w:cstheme="minorHAnsi"/>
                <w:sz w:val="20"/>
                <w:szCs w:val="20"/>
              </w:rPr>
            </w:pPr>
            <w:r w:rsidRPr="00AF280D">
              <w:rPr>
                <w:rFonts w:cstheme="minorHAnsi"/>
                <w:sz w:val="20"/>
                <w:szCs w:val="20"/>
              </w:rPr>
              <w:t>Launches aircraft and assigns intercepts</w:t>
            </w:r>
          </w:p>
        </w:tc>
      </w:tr>
      <w:tr w:rsidR="00550D0C" w:rsidRPr="00AF280D" w:rsidTr="00E10B2B">
        <w:tc>
          <w:tcPr>
            <w:tcW w:w="3078" w:type="dxa"/>
          </w:tcPr>
          <w:p w:rsidR="00550D0C" w:rsidRPr="00AF280D" w:rsidRDefault="00E10B2B" w:rsidP="00AF280D">
            <w:pPr>
              <w:rPr>
                <w:rFonts w:ascii="Times New Roman" w:hAnsi="Times New Roman" w:cs="Times New Roman"/>
                <w:sz w:val="20"/>
                <w:szCs w:val="20"/>
              </w:rPr>
            </w:pPr>
            <w:r>
              <w:rPr>
                <w:rFonts w:cstheme="minorHAnsi"/>
                <w:sz w:val="20"/>
                <w:szCs w:val="20"/>
              </w:rPr>
              <w:t>BLUE_MULTIROLE_FIGHTER_2</w:t>
            </w:r>
            <w:r w:rsidR="00AF280D" w:rsidRPr="00AF280D">
              <w:rPr>
                <w:sz w:val="20"/>
                <w:szCs w:val="20"/>
              </w:rPr>
              <w:t xml:space="preserve">_TASK_PROCESSOR </w:t>
            </w:r>
          </w:p>
        </w:tc>
        <w:tc>
          <w:tcPr>
            <w:tcW w:w="2931" w:type="dxa"/>
          </w:tcPr>
          <w:p w:rsidR="00550D0C" w:rsidRPr="00AF280D" w:rsidRDefault="00AF280D" w:rsidP="006943D5">
            <w:pPr>
              <w:rPr>
                <w:rFonts w:ascii="Times New Roman" w:hAnsi="Times New Roman" w:cs="Times New Roman"/>
                <w:sz w:val="20"/>
                <w:szCs w:val="20"/>
              </w:rPr>
            </w:pPr>
            <w:r w:rsidRPr="00AF280D">
              <w:rPr>
                <w:sz w:val="20"/>
                <w:szCs w:val="20"/>
              </w:rPr>
              <w:t>WSF_TASK_PROCESSOR</w:t>
            </w:r>
          </w:p>
        </w:tc>
        <w:tc>
          <w:tcPr>
            <w:tcW w:w="1299" w:type="dxa"/>
          </w:tcPr>
          <w:p w:rsidR="00550D0C" w:rsidRPr="00AF280D" w:rsidRDefault="00E10B2B" w:rsidP="006943D5">
            <w:pPr>
              <w:rPr>
                <w:rFonts w:cstheme="minorHAnsi"/>
                <w:sz w:val="20"/>
                <w:szCs w:val="20"/>
              </w:rPr>
            </w:pPr>
            <w:r>
              <w:rPr>
                <w:rFonts w:cstheme="minorHAnsi"/>
                <w:sz w:val="20"/>
                <w:szCs w:val="20"/>
              </w:rPr>
              <w:t>BLUE_MULTIROLE_FIGHTER_2</w:t>
            </w:r>
          </w:p>
        </w:tc>
        <w:tc>
          <w:tcPr>
            <w:tcW w:w="2268" w:type="dxa"/>
          </w:tcPr>
          <w:p w:rsidR="00550D0C" w:rsidRPr="00AF280D" w:rsidRDefault="00AF280D" w:rsidP="00AF280D">
            <w:pPr>
              <w:rPr>
                <w:rFonts w:cstheme="minorHAnsi"/>
                <w:sz w:val="20"/>
                <w:szCs w:val="20"/>
              </w:rPr>
            </w:pPr>
            <w:r w:rsidRPr="00AF280D">
              <w:rPr>
                <w:rFonts w:cstheme="minorHAnsi"/>
                <w:sz w:val="20"/>
                <w:szCs w:val="20"/>
              </w:rPr>
              <w:t xml:space="preserve">Flies, intercepts and engages targets, if assigned by the CV. </w:t>
            </w:r>
            <w:r>
              <w:rPr>
                <w:rFonts w:cstheme="minorHAnsi"/>
                <w:sz w:val="20"/>
                <w:szCs w:val="20"/>
              </w:rPr>
              <w:t>Returns to route when finished</w:t>
            </w:r>
          </w:p>
        </w:tc>
      </w:tr>
      <w:tr w:rsidR="00AF280D" w:rsidRPr="00AF280D" w:rsidTr="00E10B2B">
        <w:tc>
          <w:tcPr>
            <w:tcW w:w="3078" w:type="dxa"/>
          </w:tcPr>
          <w:p w:rsidR="00AF280D" w:rsidRPr="00AF280D" w:rsidRDefault="00AF280D" w:rsidP="00AF280D">
            <w:pPr>
              <w:rPr>
                <w:sz w:val="20"/>
                <w:szCs w:val="20"/>
              </w:rPr>
            </w:pPr>
            <w:r>
              <w:rPr>
                <w:sz w:val="20"/>
                <w:szCs w:val="20"/>
              </w:rPr>
              <w:t>STATION_TIMER</w:t>
            </w:r>
          </w:p>
        </w:tc>
        <w:tc>
          <w:tcPr>
            <w:tcW w:w="2931" w:type="dxa"/>
          </w:tcPr>
          <w:p w:rsidR="00AF280D" w:rsidRPr="00AF280D" w:rsidRDefault="00AF280D" w:rsidP="006943D5">
            <w:pPr>
              <w:rPr>
                <w:sz w:val="20"/>
                <w:szCs w:val="20"/>
              </w:rPr>
            </w:pPr>
            <w:r>
              <w:rPr>
                <w:sz w:val="20"/>
                <w:szCs w:val="20"/>
              </w:rPr>
              <w:t>WSF_SCRIPT_PROCESSOR</w:t>
            </w:r>
          </w:p>
        </w:tc>
        <w:tc>
          <w:tcPr>
            <w:tcW w:w="1299" w:type="dxa"/>
          </w:tcPr>
          <w:p w:rsidR="00AF280D" w:rsidRDefault="00E10B2B" w:rsidP="006943D5">
            <w:pPr>
              <w:rPr>
                <w:sz w:val="20"/>
                <w:szCs w:val="20"/>
              </w:rPr>
            </w:pPr>
            <w:r>
              <w:rPr>
                <w:rFonts w:cstheme="minorHAnsi"/>
                <w:sz w:val="20"/>
                <w:szCs w:val="20"/>
              </w:rPr>
              <w:t>BLUE_MULTIROLE_FIGHTER_2</w:t>
            </w:r>
            <w:r w:rsidR="00AF280D" w:rsidRPr="00AF280D">
              <w:rPr>
                <w:sz w:val="20"/>
                <w:szCs w:val="20"/>
              </w:rPr>
              <w:t>_MRC</w:t>
            </w:r>
          </w:p>
          <w:p w:rsidR="00AF280D" w:rsidRPr="00AF280D" w:rsidRDefault="00AF280D" w:rsidP="006943D5">
            <w:pPr>
              <w:rPr>
                <w:rFonts w:cstheme="minorHAnsi"/>
                <w:sz w:val="20"/>
                <w:szCs w:val="20"/>
              </w:rPr>
            </w:pPr>
            <w:r>
              <w:rPr>
                <w:sz w:val="20"/>
                <w:szCs w:val="20"/>
              </w:rPr>
              <w:t>TIMED_AC</w:t>
            </w:r>
          </w:p>
        </w:tc>
        <w:tc>
          <w:tcPr>
            <w:tcW w:w="2268" w:type="dxa"/>
          </w:tcPr>
          <w:p w:rsidR="00AF280D" w:rsidRPr="00AF280D" w:rsidRDefault="00AF280D" w:rsidP="00AF280D">
            <w:pPr>
              <w:rPr>
                <w:rFonts w:cstheme="minorHAnsi"/>
                <w:sz w:val="20"/>
                <w:szCs w:val="20"/>
              </w:rPr>
            </w:pPr>
            <w:r>
              <w:rPr>
                <w:rFonts w:cstheme="minorHAnsi"/>
                <w:sz w:val="20"/>
                <w:szCs w:val="20"/>
              </w:rPr>
              <w:t xml:space="preserve">Flies an orbit until a) time to refuel or b) time to return home. Relies on a call to script “OnStation” to set timers. </w:t>
            </w:r>
          </w:p>
        </w:tc>
      </w:tr>
    </w:tbl>
    <w:p w:rsidR="00550D0C" w:rsidRDefault="00550D0C" w:rsidP="006943D5">
      <w:pPr>
        <w:rPr>
          <w:rFonts w:ascii="Times New Roman" w:hAnsi="Times New Roman" w:cs="Times New Roman"/>
          <w:sz w:val="24"/>
          <w:szCs w:val="24"/>
        </w:rPr>
      </w:pPr>
    </w:p>
    <w:p w:rsidR="00550D0C" w:rsidRDefault="00AF280D" w:rsidP="00AF280D">
      <w:pPr>
        <w:jc w:val="center"/>
        <w:rPr>
          <w:rFonts w:ascii="Times New Roman" w:hAnsi="Times New Roman" w:cs="Times New Roman"/>
          <w:sz w:val="24"/>
          <w:szCs w:val="24"/>
        </w:rPr>
      </w:pPr>
      <w:r>
        <w:rPr>
          <w:rFonts w:ascii="Times New Roman" w:hAnsi="Times New Roman" w:cs="Times New Roman"/>
          <w:sz w:val="24"/>
          <w:szCs w:val="24"/>
        </w:rPr>
        <w:t>Table 2 – Model processors</w:t>
      </w:r>
    </w:p>
    <w:p w:rsidR="00456D5F" w:rsidRDefault="00456D5F" w:rsidP="00456D5F">
      <w:pPr>
        <w:rPr>
          <w:rFonts w:ascii="Times New Roman" w:hAnsi="Times New Roman" w:cs="Times New Roman"/>
          <w:sz w:val="24"/>
          <w:szCs w:val="24"/>
        </w:rPr>
      </w:pPr>
    </w:p>
    <w:p w:rsidR="00456D5F" w:rsidRDefault="00456D5F" w:rsidP="00456D5F">
      <w:pPr>
        <w:rPr>
          <w:rFonts w:ascii="Times New Roman" w:hAnsi="Times New Roman" w:cs="Times New Roman"/>
          <w:b/>
          <w:sz w:val="24"/>
          <w:szCs w:val="24"/>
        </w:rPr>
      </w:pPr>
      <w:r>
        <w:rPr>
          <w:rFonts w:ascii="Times New Roman" w:hAnsi="Times New Roman" w:cs="Times New Roman"/>
          <w:b/>
          <w:sz w:val="24"/>
          <w:szCs w:val="24"/>
        </w:rPr>
        <w:t>Calling Scripts in Routes</w:t>
      </w:r>
    </w:p>
    <w:p w:rsidR="00743ACE" w:rsidRDefault="00456D5F" w:rsidP="00456D5F">
      <w:pPr>
        <w:rPr>
          <w:rFonts w:ascii="Times New Roman" w:hAnsi="Times New Roman" w:cs="Times New Roman"/>
          <w:sz w:val="24"/>
          <w:szCs w:val="24"/>
        </w:rPr>
      </w:pPr>
      <w:r>
        <w:rPr>
          <w:rFonts w:ascii="Times New Roman" w:hAnsi="Times New Roman" w:cs="Times New Roman"/>
          <w:sz w:val="24"/>
          <w:szCs w:val="24"/>
        </w:rPr>
        <w:t xml:space="preserve">A platform level script can be called when a platform reaches a waypoint in a route. </w:t>
      </w:r>
      <w:r w:rsidR="00743ACE">
        <w:rPr>
          <w:rFonts w:ascii="Times New Roman" w:hAnsi="Times New Roman" w:cs="Times New Roman"/>
          <w:sz w:val="24"/>
          <w:szCs w:val="24"/>
        </w:rPr>
        <w:t>An example of a platform level script is shown in Figure 2. Lines 13-31 define the script “</w:t>
      </w:r>
      <w:proofErr w:type="spellStart"/>
      <w:r w:rsidR="00743ACE" w:rsidRPr="00743ACE">
        <w:rPr>
          <w:rFonts w:ascii="Times New Roman" w:hAnsi="Times New Roman" w:cs="Times New Roman"/>
          <w:sz w:val="24"/>
          <w:szCs w:val="24"/>
        </w:rPr>
        <w:t>OnStation</w:t>
      </w:r>
      <w:proofErr w:type="spellEnd"/>
      <w:r w:rsidR="00743ACE">
        <w:rPr>
          <w:rFonts w:ascii="Times New Roman" w:hAnsi="Times New Roman" w:cs="Times New Roman"/>
          <w:sz w:val="24"/>
          <w:szCs w:val="24"/>
        </w:rPr>
        <w:t xml:space="preserve">”. </w:t>
      </w:r>
    </w:p>
    <w:p w:rsidR="00456D5F" w:rsidRPr="00456D5F" w:rsidRDefault="00743ACE" w:rsidP="00743ACE">
      <w:pPr>
        <w:rPr>
          <w:rFonts w:ascii="Times New Roman" w:hAnsi="Times New Roman" w:cs="Times New Roman"/>
          <w:sz w:val="24"/>
          <w:szCs w:val="24"/>
        </w:rPr>
      </w:pPr>
      <w:r>
        <w:rPr>
          <w:rFonts w:ascii="Times New Roman" w:hAnsi="Times New Roman" w:cs="Times New Roman"/>
          <w:sz w:val="24"/>
          <w:szCs w:val="24"/>
        </w:rPr>
        <w:lastRenderedPageBreak/>
        <w:t xml:space="preserve">Figure 3 shows how scripts can be called when a waypoint is reached. </w:t>
      </w:r>
      <w:r w:rsidR="00456D5F">
        <w:rPr>
          <w:rFonts w:ascii="Times New Roman" w:hAnsi="Times New Roman" w:cs="Times New Roman"/>
          <w:sz w:val="24"/>
          <w:szCs w:val="24"/>
        </w:rPr>
        <w:t xml:space="preserve">On lines 12 and 20, the platform scripts “OnStation” and “atEndOfRoute” are called, respectively. </w:t>
      </w:r>
    </w:p>
    <w:p w:rsidR="00743ACE" w:rsidRDefault="00456D5F" w:rsidP="00743ACE">
      <w:pPr>
        <w:rPr>
          <w:rFonts w:ascii="Times New Roman" w:hAnsi="Times New Roman" w:cs="Times New Roman"/>
          <w:sz w:val="24"/>
          <w:szCs w:val="24"/>
        </w:rPr>
      </w:pPr>
      <w:r>
        <w:rPr>
          <w:rFonts w:ascii="Times New Roman" w:hAnsi="Times New Roman" w:cs="Times New Roman"/>
          <w:sz w:val="24"/>
          <w:szCs w:val="24"/>
        </w:rPr>
        <w:t xml:space="preserve">Note: </w:t>
      </w:r>
      <w:r w:rsidR="00634301">
        <w:rPr>
          <w:rFonts w:ascii="Times New Roman" w:hAnsi="Times New Roman" w:cs="Times New Roman"/>
          <w:sz w:val="24"/>
          <w:szCs w:val="24"/>
        </w:rPr>
        <w:t>i</w:t>
      </w:r>
      <w:r>
        <w:rPr>
          <w:rFonts w:ascii="Times New Roman" w:hAnsi="Times New Roman" w:cs="Times New Roman"/>
          <w:sz w:val="24"/>
          <w:szCs w:val="24"/>
        </w:rPr>
        <w:t xml:space="preserve">f the script does not exist on the platform, nothing will happen. </w:t>
      </w:r>
      <w:bookmarkStart w:id="0" w:name="_GoBack"/>
      <w:bookmarkEnd w:id="0"/>
      <w:r>
        <w:rPr>
          <w:rFonts w:ascii="Times New Roman" w:hAnsi="Times New Roman" w:cs="Times New Roman"/>
          <w:sz w:val="24"/>
          <w:szCs w:val="24"/>
        </w:rPr>
        <w:t>AFSIM will not give</w:t>
      </w:r>
      <w:r w:rsidR="00634301">
        <w:rPr>
          <w:rFonts w:ascii="Times New Roman" w:hAnsi="Times New Roman" w:cs="Times New Roman"/>
          <w:sz w:val="24"/>
          <w:szCs w:val="24"/>
        </w:rPr>
        <w:t xml:space="preserve"> an error message, and there will be no indication to the user that anything is missing. </w:t>
      </w:r>
    </w:p>
    <w:p w:rsidR="00743ACE" w:rsidRDefault="00743ACE" w:rsidP="00743ACE">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963852" cy="3168136"/>
            <wp:effectExtent l="19050" t="19050" r="17598" b="13214"/>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3962824" cy="3167314"/>
                    </a:xfrm>
                    <a:prstGeom prst="rect">
                      <a:avLst/>
                    </a:prstGeom>
                    <a:noFill/>
                    <a:ln w="9525">
                      <a:solidFill>
                        <a:schemeClr val="tx1"/>
                      </a:solidFill>
                      <a:miter lim="800000"/>
                      <a:headEnd/>
                      <a:tailEnd/>
                    </a:ln>
                  </pic:spPr>
                </pic:pic>
              </a:graphicData>
            </a:graphic>
          </wp:inline>
        </w:drawing>
      </w:r>
    </w:p>
    <w:p w:rsidR="00743ACE" w:rsidRDefault="00743ACE" w:rsidP="00743ACE">
      <w:pPr>
        <w:jc w:val="center"/>
        <w:rPr>
          <w:rFonts w:ascii="Times New Roman" w:hAnsi="Times New Roman" w:cs="Times New Roman"/>
          <w:sz w:val="24"/>
          <w:szCs w:val="24"/>
        </w:rPr>
      </w:pPr>
      <w:r>
        <w:rPr>
          <w:rFonts w:ascii="Times New Roman" w:hAnsi="Times New Roman" w:cs="Times New Roman"/>
          <w:sz w:val="24"/>
          <w:szCs w:val="24"/>
        </w:rPr>
        <w:t xml:space="preserve">Figure 2 – Platform script example </w:t>
      </w:r>
    </w:p>
    <w:p w:rsidR="00743ACE" w:rsidRDefault="00743ACE" w:rsidP="00456D5F">
      <w:pPr>
        <w:jc w:val="center"/>
        <w:rPr>
          <w:rFonts w:ascii="Times New Roman" w:hAnsi="Times New Roman" w:cs="Times New Roman"/>
          <w:sz w:val="24"/>
          <w:szCs w:val="24"/>
        </w:rPr>
      </w:pPr>
    </w:p>
    <w:p w:rsidR="00456D5F" w:rsidRDefault="00456D5F" w:rsidP="00456D5F">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886971" cy="2420150"/>
            <wp:effectExtent l="19050" t="19050" r="18279" b="1825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3894449" cy="2424806"/>
                    </a:xfrm>
                    <a:prstGeom prst="rect">
                      <a:avLst/>
                    </a:prstGeom>
                    <a:noFill/>
                    <a:ln w="9525">
                      <a:solidFill>
                        <a:schemeClr val="tx1"/>
                      </a:solidFill>
                      <a:miter lim="800000"/>
                      <a:headEnd/>
                      <a:tailEnd/>
                    </a:ln>
                  </pic:spPr>
                </pic:pic>
              </a:graphicData>
            </a:graphic>
          </wp:inline>
        </w:drawing>
      </w:r>
    </w:p>
    <w:p w:rsidR="00456D5F" w:rsidRDefault="00456D5F" w:rsidP="00456D5F">
      <w:pPr>
        <w:jc w:val="center"/>
        <w:rPr>
          <w:rFonts w:ascii="Times New Roman" w:hAnsi="Times New Roman" w:cs="Times New Roman"/>
          <w:sz w:val="24"/>
          <w:szCs w:val="24"/>
        </w:rPr>
      </w:pPr>
      <w:r>
        <w:rPr>
          <w:rFonts w:ascii="Times New Roman" w:hAnsi="Times New Roman" w:cs="Times New Roman"/>
          <w:sz w:val="24"/>
          <w:szCs w:val="24"/>
        </w:rPr>
        <w:t xml:space="preserve">Figure </w:t>
      </w:r>
      <w:r w:rsidR="00743ACE">
        <w:rPr>
          <w:rFonts w:ascii="Times New Roman" w:hAnsi="Times New Roman" w:cs="Times New Roman"/>
          <w:sz w:val="24"/>
          <w:szCs w:val="24"/>
        </w:rPr>
        <w:t>3</w:t>
      </w:r>
      <w:r>
        <w:rPr>
          <w:rFonts w:ascii="Times New Roman" w:hAnsi="Times New Roman" w:cs="Times New Roman"/>
          <w:sz w:val="24"/>
          <w:szCs w:val="24"/>
        </w:rPr>
        <w:t xml:space="preserve"> – Route example </w:t>
      </w:r>
    </w:p>
    <w:p w:rsidR="00456D5F" w:rsidRDefault="00456D5F" w:rsidP="00456D5F">
      <w:pPr>
        <w:rPr>
          <w:rFonts w:ascii="Times New Roman" w:hAnsi="Times New Roman" w:cs="Times New Roman"/>
          <w:sz w:val="24"/>
          <w:szCs w:val="24"/>
        </w:rPr>
      </w:pPr>
    </w:p>
    <w:p w:rsidR="00456D5F" w:rsidRPr="00634301" w:rsidRDefault="00634301" w:rsidP="00456D5F">
      <w:pPr>
        <w:rPr>
          <w:rFonts w:ascii="Times New Roman" w:hAnsi="Times New Roman" w:cs="Times New Roman"/>
          <w:b/>
          <w:sz w:val="24"/>
          <w:szCs w:val="24"/>
        </w:rPr>
      </w:pPr>
      <w:r>
        <w:rPr>
          <w:rFonts w:ascii="Times New Roman" w:hAnsi="Times New Roman" w:cs="Times New Roman"/>
          <w:b/>
          <w:sz w:val="24"/>
          <w:szCs w:val="24"/>
        </w:rPr>
        <w:lastRenderedPageBreak/>
        <w:t>Station Timer</w:t>
      </w:r>
    </w:p>
    <w:p w:rsidR="007F4153" w:rsidRDefault="00634301" w:rsidP="00634301">
      <w:pPr>
        <w:rPr>
          <w:rFonts w:ascii="Times New Roman" w:hAnsi="Times New Roman" w:cs="Times New Roman"/>
          <w:sz w:val="24"/>
          <w:szCs w:val="24"/>
        </w:rPr>
      </w:pPr>
      <w:r>
        <w:rPr>
          <w:rFonts w:ascii="Times New Roman" w:hAnsi="Times New Roman" w:cs="Times New Roman"/>
          <w:sz w:val="24"/>
          <w:szCs w:val="24"/>
        </w:rPr>
        <w:t>This model uses a script processor called “STATION_TIMER”</w:t>
      </w:r>
      <w:r w:rsidR="00743ACE">
        <w:rPr>
          <w:rFonts w:ascii="Times New Roman" w:hAnsi="Times New Roman" w:cs="Times New Roman"/>
          <w:sz w:val="24"/>
          <w:szCs w:val="24"/>
        </w:rPr>
        <w:t xml:space="preserve">, which </w:t>
      </w:r>
      <w:r>
        <w:rPr>
          <w:rFonts w:ascii="Times New Roman" w:hAnsi="Times New Roman" w:cs="Times New Roman"/>
          <w:sz w:val="24"/>
          <w:szCs w:val="24"/>
        </w:rPr>
        <w:t xml:space="preserve">enables an aircraft to fly orbits for a set period of time. </w:t>
      </w:r>
      <w:r w:rsidR="007F4153">
        <w:rPr>
          <w:rFonts w:ascii="Times New Roman" w:hAnsi="Times New Roman" w:cs="Times New Roman"/>
          <w:sz w:val="24"/>
          <w:szCs w:val="24"/>
        </w:rPr>
        <w:t xml:space="preserve">STATION_TIMER uses the following four variables: </w:t>
      </w:r>
    </w:p>
    <w:p w:rsidR="007F4153" w:rsidRDefault="007F4153" w:rsidP="007F4153">
      <w:pPr>
        <w:pStyle w:val="ListParagraph"/>
        <w:numPr>
          <w:ilvl w:val="0"/>
          <w:numId w:val="4"/>
        </w:numPr>
        <w:tabs>
          <w:tab w:val="left" w:pos="720"/>
        </w:tabs>
        <w:ind w:left="3060" w:hanging="2700"/>
        <w:rPr>
          <w:rFonts w:ascii="Times New Roman" w:hAnsi="Times New Roman" w:cs="Times New Roman"/>
          <w:sz w:val="24"/>
          <w:szCs w:val="24"/>
        </w:rPr>
      </w:pPr>
      <w:proofErr w:type="spellStart"/>
      <w:r>
        <w:rPr>
          <w:rFonts w:ascii="Times New Roman" w:hAnsi="Times New Roman" w:cs="Times New Roman"/>
          <w:sz w:val="24"/>
          <w:szCs w:val="24"/>
        </w:rPr>
        <w:t>time_before_refueling</w:t>
      </w:r>
      <w:proofErr w:type="spellEnd"/>
      <w:r>
        <w:rPr>
          <w:rFonts w:ascii="Times New Roman" w:hAnsi="Times New Roman" w:cs="Times New Roman"/>
          <w:sz w:val="24"/>
          <w:szCs w:val="24"/>
        </w:rPr>
        <w:t xml:space="preserve"> – the time on station before the aircraft will fly to the refueling point (default: 1000 seconds)</w:t>
      </w:r>
    </w:p>
    <w:p w:rsidR="007F4153" w:rsidRDefault="007F4153" w:rsidP="007F4153">
      <w:pPr>
        <w:pStyle w:val="ListParagraph"/>
        <w:numPr>
          <w:ilvl w:val="0"/>
          <w:numId w:val="4"/>
        </w:numPr>
        <w:tabs>
          <w:tab w:val="left" w:pos="720"/>
        </w:tabs>
        <w:ind w:left="3060" w:hanging="2700"/>
        <w:rPr>
          <w:rFonts w:ascii="Times New Roman" w:hAnsi="Times New Roman" w:cs="Times New Roman"/>
          <w:sz w:val="24"/>
          <w:szCs w:val="24"/>
        </w:rPr>
      </w:pPr>
      <w:proofErr w:type="spellStart"/>
      <w:r>
        <w:rPr>
          <w:rFonts w:ascii="Times New Roman" w:hAnsi="Times New Roman" w:cs="Times New Roman"/>
          <w:sz w:val="24"/>
          <w:szCs w:val="24"/>
        </w:rPr>
        <w:t>total_station_time</w:t>
      </w:r>
      <w:proofErr w:type="spellEnd"/>
      <w:r>
        <w:rPr>
          <w:rFonts w:ascii="Times New Roman" w:hAnsi="Times New Roman" w:cs="Times New Roman"/>
          <w:sz w:val="24"/>
          <w:szCs w:val="24"/>
        </w:rPr>
        <w:t xml:space="preserve"> – the total time on station before the aircraft returns to base (default: 3000 seconds)</w:t>
      </w:r>
    </w:p>
    <w:p w:rsidR="007F4153" w:rsidRDefault="007F4153" w:rsidP="007F4153">
      <w:pPr>
        <w:pStyle w:val="ListParagraph"/>
        <w:numPr>
          <w:ilvl w:val="0"/>
          <w:numId w:val="4"/>
        </w:numPr>
        <w:tabs>
          <w:tab w:val="left" w:pos="720"/>
        </w:tabs>
        <w:ind w:left="3060" w:hanging="2700"/>
        <w:rPr>
          <w:rFonts w:ascii="Times New Roman" w:hAnsi="Times New Roman" w:cs="Times New Roman"/>
          <w:sz w:val="24"/>
          <w:szCs w:val="24"/>
        </w:rPr>
      </w:pPr>
      <w:proofErr w:type="spellStart"/>
      <w:r>
        <w:rPr>
          <w:rFonts w:ascii="Times New Roman" w:hAnsi="Times New Roman" w:cs="Times New Roman"/>
          <w:sz w:val="24"/>
          <w:szCs w:val="24"/>
        </w:rPr>
        <w:t>refuel_waypoint_label</w:t>
      </w:r>
      <w:proofErr w:type="spellEnd"/>
      <w:r>
        <w:rPr>
          <w:rFonts w:ascii="Times New Roman" w:hAnsi="Times New Roman" w:cs="Times New Roman"/>
          <w:sz w:val="24"/>
          <w:szCs w:val="24"/>
        </w:rPr>
        <w:t xml:space="preserve"> – the route label for the refueling section of the route (default: “</w:t>
      </w:r>
      <w:proofErr w:type="spellStart"/>
      <w:r>
        <w:rPr>
          <w:rFonts w:ascii="Times New Roman" w:hAnsi="Times New Roman" w:cs="Times New Roman"/>
          <w:sz w:val="24"/>
          <w:szCs w:val="24"/>
        </w:rPr>
        <w:t>cap_refuel</w:t>
      </w:r>
      <w:proofErr w:type="spellEnd"/>
      <w:r>
        <w:rPr>
          <w:rFonts w:ascii="Times New Roman" w:hAnsi="Times New Roman" w:cs="Times New Roman"/>
          <w:sz w:val="24"/>
          <w:szCs w:val="24"/>
        </w:rPr>
        <w:t xml:space="preserve">”) </w:t>
      </w:r>
    </w:p>
    <w:p w:rsidR="007F4153" w:rsidRPr="007F4153" w:rsidRDefault="007F4153" w:rsidP="007F4153">
      <w:pPr>
        <w:pStyle w:val="ListParagraph"/>
        <w:numPr>
          <w:ilvl w:val="0"/>
          <w:numId w:val="4"/>
        </w:numPr>
        <w:tabs>
          <w:tab w:val="left" w:pos="720"/>
        </w:tabs>
        <w:ind w:left="3060" w:hanging="2700"/>
        <w:rPr>
          <w:rFonts w:ascii="Times New Roman" w:hAnsi="Times New Roman" w:cs="Times New Roman"/>
          <w:sz w:val="24"/>
          <w:szCs w:val="24"/>
        </w:rPr>
      </w:pPr>
      <w:proofErr w:type="spellStart"/>
      <w:r>
        <w:rPr>
          <w:rFonts w:ascii="Times New Roman" w:hAnsi="Times New Roman" w:cs="Times New Roman"/>
          <w:sz w:val="24"/>
          <w:szCs w:val="24"/>
        </w:rPr>
        <w:t>go_home_waypoint_label</w:t>
      </w:r>
      <w:proofErr w:type="spellEnd"/>
      <w:r>
        <w:rPr>
          <w:rFonts w:ascii="Times New Roman" w:hAnsi="Times New Roman" w:cs="Times New Roman"/>
          <w:sz w:val="24"/>
          <w:szCs w:val="24"/>
        </w:rPr>
        <w:t xml:space="preserve"> – the route label for the return home section of the route (default: “</w:t>
      </w:r>
      <w:proofErr w:type="spellStart"/>
      <w:r>
        <w:rPr>
          <w:rFonts w:ascii="Times New Roman" w:hAnsi="Times New Roman" w:cs="Times New Roman"/>
          <w:sz w:val="24"/>
          <w:szCs w:val="24"/>
        </w:rPr>
        <w:t>go_home</w:t>
      </w:r>
      <w:proofErr w:type="spellEnd"/>
      <w:r>
        <w:rPr>
          <w:rFonts w:ascii="Times New Roman" w:hAnsi="Times New Roman" w:cs="Times New Roman"/>
          <w:sz w:val="24"/>
          <w:szCs w:val="24"/>
        </w:rPr>
        <w:t xml:space="preserve">”) </w:t>
      </w:r>
    </w:p>
    <w:p w:rsidR="007F4153" w:rsidRDefault="007F4153" w:rsidP="00634301">
      <w:pPr>
        <w:rPr>
          <w:rFonts w:ascii="Times New Roman" w:hAnsi="Times New Roman" w:cs="Times New Roman"/>
          <w:sz w:val="24"/>
          <w:szCs w:val="24"/>
        </w:rPr>
      </w:pPr>
      <w:r>
        <w:rPr>
          <w:rFonts w:ascii="Times New Roman" w:hAnsi="Times New Roman" w:cs="Times New Roman"/>
          <w:sz w:val="24"/>
          <w:szCs w:val="24"/>
        </w:rPr>
        <w:t xml:space="preserve">The default values can be changed, either in the specific platform type definition, or in the platform instantiation. </w:t>
      </w:r>
    </w:p>
    <w:p w:rsidR="00634301" w:rsidRDefault="00634301" w:rsidP="00634301">
      <w:pPr>
        <w:rPr>
          <w:rFonts w:ascii="Times New Roman" w:hAnsi="Times New Roman" w:cs="Times New Roman"/>
          <w:sz w:val="24"/>
          <w:szCs w:val="24"/>
        </w:rPr>
      </w:pPr>
      <w:r>
        <w:rPr>
          <w:rFonts w:ascii="Times New Roman" w:hAnsi="Times New Roman" w:cs="Times New Roman"/>
          <w:sz w:val="24"/>
          <w:szCs w:val="24"/>
        </w:rPr>
        <w:t xml:space="preserve">For STATION_TIMER to work, the route MUST have certain characteristics. When the aircraft begins its orbit, that waypoint must contain a call to a platform </w:t>
      </w:r>
      <w:r w:rsidR="007F4153">
        <w:rPr>
          <w:rFonts w:ascii="Times New Roman" w:hAnsi="Times New Roman" w:cs="Times New Roman"/>
          <w:sz w:val="24"/>
          <w:szCs w:val="24"/>
        </w:rPr>
        <w:t xml:space="preserve">level </w:t>
      </w:r>
      <w:r>
        <w:rPr>
          <w:rFonts w:ascii="Times New Roman" w:hAnsi="Times New Roman" w:cs="Times New Roman"/>
          <w:sz w:val="24"/>
          <w:szCs w:val="24"/>
        </w:rPr>
        <w:t xml:space="preserve">script called </w:t>
      </w:r>
      <w:proofErr w:type="spellStart"/>
      <w:r>
        <w:rPr>
          <w:rFonts w:ascii="Times New Roman" w:hAnsi="Times New Roman" w:cs="Times New Roman"/>
          <w:sz w:val="24"/>
          <w:szCs w:val="24"/>
        </w:rPr>
        <w:t>OnStation</w:t>
      </w:r>
      <w:proofErr w:type="spellEnd"/>
      <w:r>
        <w:rPr>
          <w:rFonts w:ascii="Times New Roman" w:hAnsi="Times New Roman" w:cs="Times New Roman"/>
          <w:sz w:val="24"/>
          <w:szCs w:val="24"/>
        </w:rPr>
        <w:t xml:space="preserve">. This script sets the timers for the orbit and total station times. </w:t>
      </w:r>
    </w:p>
    <w:p w:rsidR="002E463B" w:rsidRDefault="002E463B" w:rsidP="00634301">
      <w:pPr>
        <w:rPr>
          <w:rFonts w:ascii="Times New Roman" w:hAnsi="Times New Roman" w:cs="Times New Roman"/>
          <w:sz w:val="24"/>
          <w:szCs w:val="24"/>
        </w:rPr>
      </w:pPr>
      <w:r>
        <w:rPr>
          <w:rFonts w:ascii="Times New Roman" w:hAnsi="Times New Roman" w:cs="Times New Roman"/>
          <w:sz w:val="24"/>
          <w:szCs w:val="24"/>
        </w:rPr>
        <w:t xml:space="preserve">If the aircraft will be refueling, then the route must have a label for the point or points associated with refueling. The refueling section of the route must return to the orbit. </w:t>
      </w:r>
    </w:p>
    <w:p w:rsidR="002E463B" w:rsidRDefault="002E463B" w:rsidP="00634301">
      <w:pPr>
        <w:rPr>
          <w:rFonts w:ascii="Times New Roman" w:hAnsi="Times New Roman" w:cs="Times New Roman"/>
          <w:sz w:val="24"/>
          <w:szCs w:val="24"/>
        </w:rPr>
      </w:pPr>
      <w:r>
        <w:rPr>
          <w:rFonts w:ascii="Times New Roman" w:hAnsi="Times New Roman" w:cs="Times New Roman"/>
          <w:sz w:val="24"/>
          <w:szCs w:val="24"/>
        </w:rPr>
        <w:t xml:space="preserve">When the aircraft hits its refueling timer, it will fly the “cap_refuel” part of the route, and then return to the orbit. The return to orbit must call OnStation to reset the refuel timer. </w:t>
      </w:r>
    </w:p>
    <w:p w:rsidR="002E463B" w:rsidRDefault="002E463B" w:rsidP="00634301">
      <w:pPr>
        <w:rPr>
          <w:rFonts w:ascii="Times New Roman" w:hAnsi="Times New Roman" w:cs="Times New Roman"/>
          <w:sz w:val="24"/>
          <w:szCs w:val="24"/>
        </w:rPr>
      </w:pPr>
      <w:r>
        <w:rPr>
          <w:rFonts w:ascii="Times New Roman" w:hAnsi="Times New Roman" w:cs="Times New Roman"/>
          <w:sz w:val="24"/>
          <w:szCs w:val="24"/>
        </w:rPr>
        <w:t xml:space="preserve">When the aircraft reaches its total station time limit, then it will fly the section of the route that takes it back home. </w:t>
      </w:r>
    </w:p>
    <w:p w:rsidR="00634301" w:rsidRDefault="00636791" w:rsidP="00634301">
      <w:pPr>
        <w:rPr>
          <w:rFonts w:ascii="Times New Roman" w:hAnsi="Times New Roman" w:cs="Times New Roman"/>
          <w:sz w:val="24"/>
          <w:szCs w:val="24"/>
        </w:rPr>
      </w:pPr>
      <w:r>
        <w:rPr>
          <w:rFonts w:ascii="Times New Roman" w:hAnsi="Times New Roman" w:cs="Times New Roman"/>
          <w:sz w:val="24"/>
          <w:szCs w:val="24"/>
        </w:rPr>
        <w:t>STATION_TIMER</w:t>
      </w:r>
      <w:r w:rsidR="002E463B">
        <w:rPr>
          <w:rFonts w:ascii="Times New Roman" w:hAnsi="Times New Roman" w:cs="Times New Roman"/>
          <w:sz w:val="24"/>
          <w:szCs w:val="24"/>
        </w:rPr>
        <w:t xml:space="preserve"> is a simple timer. It does no other checks. It is the responsibility of the user to make the timing “make sense”.</w:t>
      </w:r>
      <w:r w:rsidR="007F4153">
        <w:rPr>
          <w:rFonts w:ascii="Times New Roman" w:hAnsi="Times New Roman" w:cs="Times New Roman"/>
          <w:sz w:val="24"/>
          <w:szCs w:val="24"/>
        </w:rPr>
        <w:t xml:space="preserve"> </w:t>
      </w:r>
      <w:r>
        <w:rPr>
          <w:rFonts w:ascii="Times New Roman" w:hAnsi="Times New Roman" w:cs="Times New Roman"/>
          <w:sz w:val="24"/>
          <w:szCs w:val="24"/>
        </w:rPr>
        <w:t>For example, c</w:t>
      </w:r>
      <w:r w:rsidR="0083354D">
        <w:rPr>
          <w:rFonts w:ascii="Times New Roman" w:hAnsi="Times New Roman" w:cs="Times New Roman"/>
          <w:sz w:val="24"/>
          <w:szCs w:val="24"/>
        </w:rPr>
        <w:t>onsider a case with</w:t>
      </w:r>
      <w:r w:rsidR="002E463B">
        <w:rPr>
          <w:rFonts w:ascii="Times New Roman" w:hAnsi="Times New Roman" w:cs="Times New Roman"/>
          <w:sz w:val="24"/>
          <w:szCs w:val="24"/>
        </w:rPr>
        <w:t xml:space="preserve"> following values specified: orbit time limit is 75 minutes</w:t>
      </w:r>
      <w:r w:rsidR="0083354D">
        <w:rPr>
          <w:rFonts w:ascii="Times New Roman" w:hAnsi="Times New Roman" w:cs="Times New Roman"/>
          <w:sz w:val="24"/>
          <w:szCs w:val="24"/>
        </w:rPr>
        <w:t xml:space="preserve"> and</w:t>
      </w:r>
      <w:r w:rsidR="002E463B">
        <w:rPr>
          <w:rFonts w:ascii="Times New Roman" w:hAnsi="Times New Roman" w:cs="Times New Roman"/>
          <w:sz w:val="24"/>
          <w:szCs w:val="24"/>
        </w:rPr>
        <w:t xml:space="preserve"> total station time is 100 minutes</w:t>
      </w:r>
      <w:r w:rsidR="0083354D">
        <w:rPr>
          <w:rFonts w:ascii="Times New Roman" w:hAnsi="Times New Roman" w:cs="Times New Roman"/>
          <w:sz w:val="24"/>
          <w:szCs w:val="24"/>
        </w:rPr>
        <w:t xml:space="preserve">. Further, assume that </w:t>
      </w:r>
      <w:r w:rsidR="002E463B">
        <w:rPr>
          <w:rFonts w:ascii="Times New Roman" w:hAnsi="Times New Roman" w:cs="Times New Roman"/>
          <w:sz w:val="24"/>
          <w:szCs w:val="24"/>
        </w:rPr>
        <w:t xml:space="preserve">the aircraft takes 20 minutes to refuel. In this case, the aircraft will stop orbiting after 75 minutes, and go to refuel. It will return to its orbit at 95 minutes. </w:t>
      </w:r>
      <w:r w:rsidR="0083354D">
        <w:rPr>
          <w:rFonts w:ascii="Times New Roman" w:hAnsi="Times New Roman" w:cs="Times New Roman"/>
          <w:sz w:val="24"/>
          <w:szCs w:val="24"/>
        </w:rPr>
        <w:t xml:space="preserve">Five minutes later, at time 100, it will then turn to go home. </w:t>
      </w:r>
    </w:p>
    <w:p w:rsidR="0083354D" w:rsidRDefault="0083354D" w:rsidP="00456D5F">
      <w:pPr>
        <w:rPr>
          <w:rFonts w:ascii="Times New Roman" w:hAnsi="Times New Roman" w:cs="Times New Roman"/>
          <w:sz w:val="24"/>
          <w:szCs w:val="24"/>
        </w:rPr>
      </w:pPr>
      <w:r>
        <w:rPr>
          <w:rFonts w:ascii="Times New Roman" w:hAnsi="Times New Roman" w:cs="Times New Roman"/>
          <w:sz w:val="24"/>
          <w:szCs w:val="24"/>
        </w:rPr>
        <w:t xml:space="preserve">An example of a route that uses STATION_TIMER is shown in Figure </w:t>
      </w:r>
      <w:r w:rsidR="00743ACE">
        <w:rPr>
          <w:rFonts w:ascii="Times New Roman" w:hAnsi="Times New Roman" w:cs="Times New Roman"/>
          <w:sz w:val="24"/>
          <w:szCs w:val="24"/>
        </w:rPr>
        <w:t>4</w:t>
      </w:r>
      <w:r>
        <w:rPr>
          <w:rFonts w:ascii="Times New Roman" w:hAnsi="Times New Roman" w:cs="Times New Roman"/>
          <w:sz w:val="24"/>
          <w:szCs w:val="24"/>
        </w:rPr>
        <w:t xml:space="preserve">. Lines 137-140 are the beginning point of the orbit. Line 140 calls OnStation to start the timers. Lines 143-145 are the end of the orbit, which loops back to the first point in the orbit. </w:t>
      </w:r>
    </w:p>
    <w:p w:rsidR="00634301" w:rsidRDefault="00CC5EB8" w:rsidP="00456D5F">
      <w:pPr>
        <w:rPr>
          <w:rFonts w:ascii="Times New Roman" w:hAnsi="Times New Roman" w:cs="Times New Roman"/>
          <w:sz w:val="24"/>
          <w:szCs w:val="24"/>
        </w:rPr>
      </w:pPr>
      <w:r>
        <w:rPr>
          <w:rFonts w:ascii="Times New Roman" w:hAnsi="Times New Roman" w:cs="Times New Roman"/>
          <w:sz w:val="24"/>
          <w:szCs w:val="24"/>
        </w:rPr>
        <w:t xml:space="preserve">Lines 133-135 are the refueling point, which leads directly back into the orbit. The label on line 147 enables the aircraft to return home at the end of its total station time. </w:t>
      </w:r>
    </w:p>
    <w:p w:rsidR="00634301" w:rsidRDefault="00634301" w:rsidP="00456D5F">
      <w:pPr>
        <w:rPr>
          <w:rFonts w:ascii="Times New Roman" w:hAnsi="Times New Roman" w:cs="Times New Roman"/>
          <w:sz w:val="24"/>
          <w:szCs w:val="24"/>
        </w:rPr>
      </w:pPr>
    </w:p>
    <w:p w:rsidR="00634301" w:rsidRDefault="00634301" w:rsidP="0063430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413628" cy="3883366"/>
            <wp:effectExtent l="19050" t="19050" r="25022" b="21884"/>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4414925" cy="3884507"/>
                    </a:xfrm>
                    <a:prstGeom prst="rect">
                      <a:avLst/>
                    </a:prstGeom>
                    <a:noFill/>
                    <a:ln w="9525">
                      <a:solidFill>
                        <a:schemeClr val="tx1"/>
                      </a:solidFill>
                      <a:miter lim="800000"/>
                      <a:headEnd/>
                      <a:tailEnd/>
                    </a:ln>
                  </pic:spPr>
                </pic:pic>
              </a:graphicData>
            </a:graphic>
          </wp:inline>
        </w:drawing>
      </w:r>
    </w:p>
    <w:p w:rsidR="0083354D" w:rsidRDefault="0083354D" w:rsidP="0083354D">
      <w:pPr>
        <w:jc w:val="center"/>
        <w:rPr>
          <w:rFonts w:ascii="Times New Roman" w:hAnsi="Times New Roman" w:cs="Times New Roman"/>
          <w:sz w:val="24"/>
          <w:szCs w:val="24"/>
        </w:rPr>
      </w:pPr>
      <w:r>
        <w:rPr>
          <w:rFonts w:ascii="Times New Roman" w:hAnsi="Times New Roman" w:cs="Times New Roman"/>
          <w:sz w:val="24"/>
          <w:szCs w:val="24"/>
        </w:rPr>
        <w:t xml:space="preserve">Figure </w:t>
      </w:r>
      <w:r w:rsidR="00743ACE">
        <w:rPr>
          <w:rFonts w:ascii="Times New Roman" w:hAnsi="Times New Roman" w:cs="Times New Roman"/>
          <w:sz w:val="24"/>
          <w:szCs w:val="24"/>
        </w:rPr>
        <w:t>4</w:t>
      </w:r>
      <w:r>
        <w:rPr>
          <w:rFonts w:ascii="Times New Roman" w:hAnsi="Times New Roman" w:cs="Times New Roman"/>
          <w:sz w:val="24"/>
          <w:szCs w:val="24"/>
        </w:rPr>
        <w:t xml:space="preserve"> – STATION_TIMER route example </w:t>
      </w:r>
    </w:p>
    <w:p w:rsidR="00634301" w:rsidRDefault="00634301" w:rsidP="00456D5F">
      <w:pPr>
        <w:rPr>
          <w:rFonts w:ascii="Times New Roman" w:hAnsi="Times New Roman" w:cs="Times New Roman"/>
          <w:sz w:val="24"/>
          <w:szCs w:val="24"/>
        </w:rPr>
      </w:pPr>
    </w:p>
    <w:p w:rsidR="00550D0C" w:rsidRPr="00C73068" w:rsidRDefault="00C73068" w:rsidP="006943D5">
      <w:pPr>
        <w:rPr>
          <w:rFonts w:ascii="Times New Roman" w:hAnsi="Times New Roman" w:cs="Times New Roman"/>
          <w:b/>
          <w:sz w:val="24"/>
          <w:szCs w:val="24"/>
        </w:rPr>
      </w:pPr>
      <w:r w:rsidRPr="00C73068">
        <w:rPr>
          <w:rFonts w:ascii="Times New Roman" w:hAnsi="Times New Roman" w:cs="Times New Roman"/>
          <w:b/>
          <w:sz w:val="24"/>
          <w:szCs w:val="24"/>
        </w:rPr>
        <w:t>Global Routes</w:t>
      </w:r>
    </w:p>
    <w:p w:rsidR="00C73068" w:rsidRDefault="00C73068" w:rsidP="006943D5">
      <w:pPr>
        <w:rPr>
          <w:rFonts w:ascii="Times New Roman" w:hAnsi="Times New Roman" w:cs="Times New Roman"/>
          <w:sz w:val="24"/>
          <w:szCs w:val="24"/>
        </w:rPr>
      </w:pPr>
      <w:r>
        <w:rPr>
          <w:rFonts w:ascii="Times New Roman" w:hAnsi="Times New Roman" w:cs="Times New Roman"/>
          <w:sz w:val="24"/>
          <w:szCs w:val="24"/>
        </w:rPr>
        <w:t xml:space="preserve">This model uses global routes for the aircraft created by the carrier. A global route is a route that is not defined inside of a platform instantiation. </w:t>
      </w:r>
      <w:r w:rsidR="00CC5EB8">
        <w:rPr>
          <w:rFonts w:ascii="Times New Roman" w:hAnsi="Times New Roman" w:cs="Times New Roman"/>
          <w:sz w:val="24"/>
          <w:szCs w:val="24"/>
        </w:rPr>
        <w:t xml:space="preserve">Examples of global </w:t>
      </w:r>
      <w:r>
        <w:rPr>
          <w:rFonts w:ascii="Times New Roman" w:hAnsi="Times New Roman" w:cs="Times New Roman"/>
          <w:sz w:val="24"/>
          <w:szCs w:val="24"/>
        </w:rPr>
        <w:t xml:space="preserve">routes </w:t>
      </w:r>
      <w:r w:rsidR="00CC5EB8">
        <w:rPr>
          <w:rFonts w:ascii="Times New Roman" w:hAnsi="Times New Roman" w:cs="Times New Roman"/>
          <w:sz w:val="24"/>
          <w:szCs w:val="24"/>
        </w:rPr>
        <w:t>are</w:t>
      </w:r>
      <w:r>
        <w:rPr>
          <w:rFonts w:ascii="Times New Roman" w:hAnsi="Times New Roman" w:cs="Times New Roman"/>
          <w:sz w:val="24"/>
          <w:szCs w:val="24"/>
        </w:rPr>
        <w:t xml:space="preserve"> shown in Figure</w:t>
      </w:r>
      <w:r w:rsidR="00CC5EB8">
        <w:rPr>
          <w:rFonts w:ascii="Times New Roman" w:hAnsi="Times New Roman" w:cs="Times New Roman"/>
          <w:sz w:val="24"/>
          <w:szCs w:val="24"/>
        </w:rPr>
        <w:t>s</w:t>
      </w:r>
      <w:r>
        <w:rPr>
          <w:rFonts w:ascii="Times New Roman" w:hAnsi="Times New Roman" w:cs="Times New Roman"/>
          <w:sz w:val="24"/>
          <w:szCs w:val="24"/>
        </w:rPr>
        <w:t xml:space="preserve"> </w:t>
      </w:r>
      <w:r w:rsidR="00636791">
        <w:rPr>
          <w:rFonts w:ascii="Times New Roman" w:hAnsi="Times New Roman" w:cs="Times New Roman"/>
          <w:sz w:val="24"/>
          <w:szCs w:val="24"/>
        </w:rPr>
        <w:t>3</w:t>
      </w:r>
      <w:r w:rsidR="00CC5EB8">
        <w:rPr>
          <w:rFonts w:ascii="Times New Roman" w:hAnsi="Times New Roman" w:cs="Times New Roman"/>
          <w:sz w:val="24"/>
          <w:szCs w:val="24"/>
        </w:rPr>
        <w:t xml:space="preserve"> and </w:t>
      </w:r>
      <w:r w:rsidR="00636791">
        <w:rPr>
          <w:rFonts w:ascii="Times New Roman" w:hAnsi="Times New Roman" w:cs="Times New Roman"/>
          <w:sz w:val="24"/>
          <w:szCs w:val="24"/>
        </w:rPr>
        <w:t>4</w:t>
      </w:r>
      <w:r>
        <w:rPr>
          <w:rFonts w:ascii="Times New Roman" w:hAnsi="Times New Roman" w:cs="Times New Roman"/>
          <w:sz w:val="24"/>
          <w:szCs w:val="24"/>
        </w:rPr>
        <w:t xml:space="preserve">. </w:t>
      </w:r>
    </w:p>
    <w:p w:rsidR="00456D5F" w:rsidRDefault="00C73068" w:rsidP="00456D5F">
      <w:pPr>
        <w:rPr>
          <w:rFonts w:ascii="Times New Roman" w:hAnsi="Times New Roman" w:cs="Times New Roman"/>
          <w:sz w:val="24"/>
          <w:szCs w:val="24"/>
        </w:rPr>
      </w:pPr>
      <w:r>
        <w:rPr>
          <w:rFonts w:ascii="Times New Roman" w:hAnsi="Times New Roman" w:cs="Times New Roman"/>
          <w:sz w:val="24"/>
          <w:szCs w:val="24"/>
        </w:rPr>
        <w:t xml:space="preserve">Global routes can be edited in the </w:t>
      </w:r>
      <w:r w:rsidR="008D33EB">
        <w:rPr>
          <w:rFonts w:ascii="Times New Roman" w:hAnsi="Times New Roman" w:cs="Times New Roman"/>
          <w:sz w:val="24"/>
          <w:szCs w:val="24"/>
        </w:rPr>
        <w:t>Wizard Map Display</w:t>
      </w:r>
      <w:r>
        <w:rPr>
          <w:rFonts w:ascii="Times New Roman" w:hAnsi="Times New Roman" w:cs="Times New Roman"/>
          <w:sz w:val="24"/>
          <w:szCs w:val="24"/>
        </w:rPr>
        <w:t xml:space="preserve">, but they </w:t>
      </w:r>
      <w:r w:rsidR="00456D5F">
        <w:rPr>
          <w:rFonts w:ascii="Times New Roman" w:hAnsi="Times New Roman" w:cs="Times New Roman"/>
          <w:sz w:val="24"/>
          <w:szCs w:val="24"/>
        </w:rPr>
        <w:t>must</w:t>
      </w:r>
      <w:r>
        <w:rPr>
          <w:rFonts w:ascii="Times New Roman" w:hAnsi="Times New Roman" w:cs="Times New Roman"/>
          <w:sz w:val="24"/>
          <w:szCs w:val="24"/>
        </w:rPr>
        <w:t xml:space="preserve"> be associated with a platform.</w:t>
      </w:r>
      <w:r w:rsidR="00456D5F">
        <w:rPr>
          <w:rFonts w:ascii="Times New Roman" w:hAnsi="Times New Roman" w:cs="Times New Roman"/>
          <w:sz w:val="24"/>
          <w:szCs w:val="24"/>
        </w:rPr>
        <w:t xml:space="preserve"> An example of this association is shown in Figure </w:t>
      </w:r>
      <w:r w:rsidR="00743ACE">
        <w:rPr>
          <w:rFonts w:ascii="Times New Roman" w:hAnsi="Times New Roman" w:cs="Times New Roman"/>
          <w:sz w:val="24"/>
          <w:szCs w:val="24"/>
        </w:rPr>
        <w:t>5</w:t>
      </w:r>
      <w:r w:rsidR="00456D5F">
        <w:rPr>
          <w:rFonts w:ascii="Times New Roman" w:hAnsi="Times New Roman" w:cs="Times New Roman"/>
          <w:sz w:val="24"/>
          <w:szCs w:val="24"/>
        </w:rPr>
        <w:t xml:space="preserve">. </w:t>
      </w:r>
    </w:p>
    <w:p w:rsidR="00456D5F" w:rsidRDefault="00456D5F" w:rsidP="00456D5F">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533870" cy="1185961"/>
            <wp:effectExtent l="19050" t="19050" r="18830" b="14189"/>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2534153" cy="1186093"/>
                    </a:xfrm>
                    <a:prstGeom prst="rect">
                      <a:avLst/>
                    </a:prstGeom>
                    <a:noFill/>
                    <a:ln w="9525">
                      <a:solidFill>
                        <a:schemeClr val="tx1"/>
                      </a:solidFill>
                      <a:miter lim="800000"/>
                      <a:headEnd/>
                      <a:tailEnd/>
                    </a:ln>
                  </pic:spPr>
                </pic:pic>
              </a:graphicData>
            </a:graphic>
          </wp:inline>
        </w:drawing>
      </w:r>
    </w:p>
    <w:p w:rsidR="00456D5F" w:rsidRDefault="00456D5F" w:rsidP="00456D5F">
      <w:pPr>
        <w:jc w:val="center"/>
        <w:rPr>
          <w:rFonts w:ascii="Times New Roman" w:hAnsi="Times New Roman" w:cs="Times New Roman"/>
          <w:sz w:val="24"/>
          <w:szCs w:val="24"/>
        </w:rPr>
      </w:pPr>
      <w:r>
        <w:rPr>
          <w:rFonts w:ascii="Times New Roman" w:hAnsi="Times New Roman" w:cs="Times New Roman"/>
          <w:sz w:val="24"/>
          <w:szCs w:val="24"/>
        </w:rPr>
        <w:t xml:space="preserve">Figure </w:t>
      </w:r>
      <w:r w:rsidR="00743ACE">
        <w:rPr>
          <w:rFonts w:ascii="Times New Roman" w:hAnsi="Times New Roman" w:cs="Times New Roman"/>
          <w:sz w:val="24"/>
          <w:szCs w:val="24"/>
        </w:rPr>
        <w:t>5</w:t>
      </w:r>
      <w:r>
        <w:rPr>
          <w:rFonts w:ascii="Times New Roman" w:hAnsi="Times New Roman" w:cs="Times New Roman"/>
          <w:sz w:val="24"/>
          <w:szCs w:val="24"/>
        </w:rPr>
        <w:t xml:space="preserve"> – Association of global routes with platforms </w:t>
      </w:r>
    </w:p>
    <w:p w:rsidR="00456D5F" w:rsidRDefault="00456D5F" w:rsidP="00C73068">
      <w:pPr>
        <w:rPr>
          <w:rFonts w:ascii="Times New Roman" w:hAnsi="Times New Roman" w:cs="Times New Roman"/>
          <w:sz w:val="24"/>
          <w:szCs w:val="24"/>
        </w:rPr>
      </w:pPr>
    </w:p>
    <w:p w:rsidR="00456D5F" w:rsidRDefault="00456D5F" w:rsidP="00C73068">
      <w:pPr>
        <w:rPr>
          <w:rFonts w:ascii="Times New Roman" w:hAnsi="Times New Roman" w:cs="Times New Roman"/>
          <w:sz w:val="24"/>
          <w:szCs w:val="24"/>
        </w:rPr>
      </w:pPr>
      <w:r>
        <w:rPr>
          <w:rFonts w:ascii="Times New Roman" w:hAnsi="Times New Roman" w:cs="Times New Roman"/>
          <w:sz w:val="24"/>
          <w:szCs w:val="24"/>
        </w:rPr>
        <w:t xml:space="preserve">However, since </w:t>
      </w:r>
      <w:r w:rsidR="00636791">
        <w:rPr>
          <w:rFonts w:ascii="Times New Roman" w:hAnsi="Times New Roman" w:cs="Times New Roman"/>
          <w:sz w:val="24"/>
          <w:szCs w:val="24"/>
        </w:rPr>
        <w:t>the OAB</w:t>
      </w:r>
      <w:r>
        <w:rPr>
          <w:rFonts w:ascii="Times New Roman" w:hAnsi="Times New Roman" w:cs="Times New Roman"/>
          <w:sz w:val="24"/>
          <w:szCs w:val="24"/>
        </w:rPr>
        <w:t xml:space="preserve"> model creates the platforms during model execution, and then assigns routes to the platforms, they are not explicitly associated with a platform, and therefore cannot be edited in </w:t>
      </w:r>
      <w:r w:rsidR="008D33EB">
        <w:rPr>
          <w:rFonts w:ascii="Times New Roman" w:hAnsi="Times New Roman" w:cs="Times New Roman"/>
          <w:sz w:val="24"/>
          <w:szCs w:val="24"/>
        </w:rPr>
        <w:t>Wizard Map Display</w:t>
      </w:r>
      <w:r>
        <w:rPr>
          <w:rFonts w:ascii="Times New Roman" w:hAnsi="Times New Roman" w:cs="Times New Roman"/>
          <w:sz w:val="24"/>
          <w:szCs w:val="24"/>
        </w:rPr>
        <w:t xml:space="preserve">. </w:t>
      </w:r>
      <w:r w:rsidR="00636791">
        <w:rPr>
          <w:rFonts w:ascii="Times New Roman" w:hAnsi="Times New Roman" w:cs="Times New Roman"/>
          <w:sz w:val="24"/>
          <w:szCs w:val="24"/>
        </w:rPr>
        <w:t xml:space="preserve">To address this, there is a scenario in the route_edit.txt file </w:t>
      </w:r>
      <w:r>
        <w:rPr>
          <w:rFonts w:ascii="Times New Roman" w:hAnsi="Times New Roman" w:cs="Times New Roman"/>
          <w:sz w:val="24"/>
          <w:szCs w:val="24"/>
        </w:rPr>
        <w:t xml:space="preserve">that has a set of platforms, one for each global route. </w:t>
      </w:r>
    </w:p>
    <w:p w:rsidR="00C73068" w:rsidRDefault="00C73068" w:rsidP="00C73068">
      <w:pPr>
        <w:rPr>
          <w:rFonts w:ascii="Times New Roman" w:hAnsi="Times New Roman" w:cs="Times New Roman"/>
          <w:sz w:val="24"/>
          <w:szCs w:val="24"/>
        </w:rPr>
      </w:pPr>
      <w:r>
        <w:rPr>
          <w:rFonts w:ascii="Times New Roman" w:hAnsi="Times New Roman" w:cs="Times New Roman"/>
          <w:sz w:val="24"/>
          <w:szCs w:val="24"/>
        </w:rPr>
        <w:t xml:space="preserve">With this association established, the route can be edited in the </w:t>
      </w:r>
      <w:r w:rsidR="008D33EB">
        <w:rPr>
          <w:rFonts w:ascii="Times New Roman" w:hAnsi="Times New Roman" w:cs="Times New Roman"/>
          <w:sz w:val="24"/>
          <w:szCs w:val="24"/>
        </w:rPr>
        <w:t>Wizard Map Display</w:t>
      </w:r>
      <w:r>
        <w:rPr>
          <w:rFonts w:ascii="Times New Roman" w:hAnsi="Times New Roman" w:cs="Times New Roman"/>
          <w:sz w:val="24"/>
          <w:szCs w:val="24"/>
        </w:rPr>
        <w:t xml:space="preserve">, enabling the user to add, delete and move points on the route. </w:t>
      </w:r>
    </w:p>
    <w:p w:rsidR="00C73068" w:rsidRDefault="00C73068" w:rsidP="006943D5">
      <w:pPr>
        <w:rPr>
          <w:rFonts w:ascii="Times New Roman" w:hAnsi="Times New Roman" w:cs="Times New Roman"/>
          <w:sz w:val="24"/>
          <w:szCs w:val="24"/>
        </w:rPr>
      </w:pPr>
    </w:p>
    <w:p w:rsidR="00550D0C" w:rsidRPr="00AF280D" w:rsidRDefault="00AF280D" w:rsidP="00AF280D">
      <w:pPr>
        <w:spacing w:after="120"/>
        <w:rPr>
          <w:rFonts w:ascii="Times New Roman" w:hAnsi="Times New Roman" w:cs="Times New Roman"/>
          <w:b/>
          <w:sz w:val="24"/>
          <w:szCs w:val="24"/>
        </w:rPr>
      </w:pPr>
      <w:r w:rsidRPr="00AF280D">
        <w:rPr>
          <w:rFonts w:ascii="Times New Roman" w:hAnsi="Times New Roman" w:cs="Times New Roman"/>
          <w:b/>
          <w:sz w:val="24"/>
          <w:szCs w:val="24"/>
        </w:rPr>
        <w:t>Platform Creation / Deletion</w:t>
      </w:r>
    </w:p>
    <w:p w:rsidR="00AF280D" w:rsidRDefault="00AF280D" w:rsidP="006943D5">
      <w:pPr>
        <w:rPr>
          <w:rFonts w:ascii="Times New Roman" w:hAnsi="Times New Roman" w:cs="Times New Roman"/>
          <w:sz w:val="24"/>
          <w:szCs w:val="24"/>
        </w:rPr>
      </w:pPr>
      <w:r>
        <w:rPr>
          <w:rFonts w:ascii="Times New Roman" w:hAnsi="Times New Roman" w:cs="Times New Roman"/>
          <w:sz w:val="24"/>
          <w:szCs w:val="24"/>
        </w:rPr>
        <w:t xml:space="preserve">The CV creates platforms, based on the launch cycle specified. The type and number of each aircraft created are specified as script variables. </w:t>
      </w:r>
      <w:r w:rsidR="0009695C">
        <w:rPr>
          <w:rFonts w:ascii="Times New Roman" w:hAnsi="Times New Roman" w:cs="Times New Roman"/>
          <w:sz w:val="24"/>
          <w:szCs w:val="24"/>
        </w:rPr>
        <w:t>Each aircraft created is assigned to a global route. If the global route is not valid, then that aircraft is deleted</w:t>
      </w:r>
      <w:r w:rsidR="009F1DD2">
        <w:rPr>
          <w:rFonts w:ascii="Times New Roman" w:hAnsi="Times New Roman" w:cs="Times New Roman"/>
          <w:sz w:val="24"/>
          <w:szCs w:val="24"/>
        </w:rPr>
        <w:t xml:space="preserve"> </w:t>
      </w:r>
      <w:r w:rsidR="00743ACE">
        <w:rPr>
          <w:rFonts w:ascii="Times New Roman" w:hAnsi="Times New Roman" w:cs="Times New Roman"/>
          <w:sz w:val="24"/>
          <w:szCs w:val="24"/>
        </w:rPr>
        <w:t xml:space="preserve">and an error message displayed. </w:t>
      </w:r>
      <w:r w:rsidR="0009695C">
        <w:rPr>
          <w:rFonts w:ascii="Times New Roman" w:hAnsi="Times New Roman" w:cs="Times New Roman"/>
          <w:sz w:val="24"/>
          <w:szCs w:val="24"/>
        </w:rPr>
        <w:t xml:space="preserve">The aircraft are then told to fly the specified route. </w:t>
      </w:r>
    </w:p>
    <w:p w:rsidR="0009695C" w:rsidRDefault="0009695C" w:rsidP="006943D5">
      <w:pPr>
        <w:rPr>
          <w:rFonts w:ascii="Times New Roman" w:hAnsi="Times New Roman" w:cs="Times New Roman"/>
          <w:sz w:val="24"/>
          <w:szCs w:val="24"/>
        </w:rPr>
      </w:pPr>
      <w:r>
        <w:rPr>
          <w:rFonts w:ascii="Times New Roman" w:hAnsi="Times New Roman" w:cs="Times New Roman"/>
          <w:sz w:val="24"/>
          <w:szCs w:val="24"/>
        </w:rPr>
        <w:t xml:space="preserve">The mover for each created aircraft is assumed to have “at_end_of_path remove” specified in the mover. If this is not the case, then a callback to a script on the platform must be used to delete the platform. </w:t>
      </w:r>
      <w:r w:rsidR="00C73068">
        <w:rPr>
          <w:rFonts w:ascii="Times New Roman" w:hAnsi="Times New Roman" w:cs="Times New Roman"/>
          <w:sz w:val="24"/>
          <w:szCs w:val="24"/>
        </w:rPr>
        <w:t xml:space="preserve">This approach is demonstrated with the FA-18_ERC platforms. </w:t>
      </w:r>
    </w:p>
    <w:p w:rsidR="00C73068" w:rsidRDefault="00C73068" w:rsidP="006943D5">
      <w:pPr>
        <w:rPr>
          <w:rFonts w:ascii="Times New Roman" w:hAnsi="Times New Roman" w:cs="Times New Roman"/>
          <w:sz w:val="24"/>
          <w:szCs w:val="24"/>
        </w:rPr>
      </w:pPr>
    </w:p>
    <w:p w:rsidR="00CC5EB8" w:rsidRPr="00CC5EB8" w:rsidRDefault="00CC5EB8" w:rsidP="006943D5">
      <w:pPr>
        <w:rPr>
          <w:rFonts w:ascii="Times New Roman" w:hAnsi="Times New Roman" w:cs="Times New Roman"/>
          <w:b/>
          <w:i/>
          <w:sz w:val="24"/>
          <w:szCs w:val="24"/>
        </w:rPr>
      </w:pPr>
      <w:r>
        <w:rPr>
          <w:rFonts w:ascii="Times New Roman" w:hAnsi="Times New Roman" w:cs="Times New Roman"/>
          <w:b/>
          <w:i/>
          <w:sz w:val="24"/>
          <w:szCs w:val="24"/>
        </w:rPr>
        <w:t>s</w:t>
      </w:r>
      <w:r w:rsidRPr="00CC5EB8">
        <w:rPr>
          <w:rFonts w:ascii="Times New Roman" w:hAnsi="Times New Roman" w:cs="Times New Roman"/>
          <w:b/>
          <w:i/>
          <w:sz w:val="24"/>
          <w:szCs w:val="24"/>
        </w:rPr>
        <w:t>truct</w:t>
      </w:r>
      <w:r>
        <w:rPr>
          <w:rFonts w:ascii="Times New Roman" w:hAnsi="Times New Roman" w:cs="Times New Roman"/>
          <w:b/>
          <w:i/>
          <w:sz w:val="24"/>
          <w:szCs w:val="24"/>
        </w:rPr>
        <w:t xml:space="preserve"> </w:t>
      </w:r>
      <w:r w:rsidRPr="00CC5EB8">
        <w:rPr>
          <w:rFonts w:ascii="Times New Roman" w:hAnsi="Times New Roman" w:cs="Times New Roman"/>
          <w:b/>
          <w:sz w:val="24"/>
          <w:szCs w:val="24"/>
        </w:rPr>
        <w:t>data structure</w:t>
      </w:r>
    </w:p>
    <w:p w:rsidR="00CC5EB8" w:rsidRDefault="00CC5EB8" w:rsidP="006943D5">
      <w:pPr>
        <w:rPr>
          <w:rFonts w:ascii="Times New Roman" w:hAnsi="Times New Roman" w:cs="Times New Roman"/>
          <w:sz w:val="24"/>
          <w:szCs w:val="24"/>
        </w:rPr>
      </w:pPr>
      <w:r>
        <w:rPr>
          <w:rFonts w:ascii="Times New Roman" w:hAnsi="Times New Roman" w:cs="Times New Roman"/>
          <w:sz w:val="24"/>
          <w:szCs w:val="24"/>
        </w:rPr>
        <w:t xml:space="preserve">The AFSIM scripting language provides a mechanism that enables the user to aggregate several pieces of data together. From the </w:t>
      </w:r>
      <w:r w:rsidR="008D33EB">
        <w:rPr>
          <w:rFonts w:ascii="Times New Roman" w:hAnsi="Times New Roman" w:cs="Times New Roman"/>
          <w:sz w:val="24"/>
          <w:szCs w:val="24"/>
        </w:rPr>
        <w:t>AFSIM Documentation</w:t>
      </w:r>
      <w:r>
        <w:rPr>
          <w:rFonts w:ascii="Times New Roman" w:hAnsi="Times New Roman" w:cs="Times New Roman"/>
          <w:sz w:val="24"/>
          <w:szCs w:val="24"/>
        </w:rPr>
        <w:t>, the “</w:t>
      </w:r>
      <w:proofErr w:type="spellStart"/>
      <w:r>
        <w:rPr>
          <w:rFonts w:ascii="Times New Roman" w:hAnsi="Times New Roman" w:cs="Times New Roman"/>
          <w:sz w:val="24"/>
          <w:szCs w:val="24"/>
        </w:rPr>
        <w:t>struct</w:t>
      </w:r>
      <w:proofErr w:type="spellEnd"/>
      <w:r>
        <w:rPr>
          <w:rFonts w:ascii="Times New Roman" w:hAnsi="Times New Roman" w:cs="Times New Roman"/>
          <w:sz w:val="24"/>
          <w:szCs w:val="24"/>
        </w:rPr>
        <w:t xml:space="preserve">” is a basic type that allows for custom objects. In computer science terms, it is a mechanism for creating and using a “record”. </w:t>
      </w:r>
    </w:p>
    <w:p w:rsidR="00CC5EB8" w:rsidRDefault="00CC5EB8" w:rsidP="006943D5">
      <w:pPr>
        <w:rPr>
          <w:rFonts w:ascii="Times New Roman" w:hAnsi="Times New Roman" w:cs="Times New Roman"/>
          <w:sz w:val="24"/>
          <w:szCs w:val="24"/>
        </w:rPr>
      </w:pPr>
      <w:r>
        <w:rPr>
          <w:rFonts w:ascii="Times New Roman" w:hAnsi="Times New Roman" w:cs="Times New Roman"/>
          <w:sz w:val="24"/>
          <w:szCs w:val="24"/>
        </w:rPr>
        <w:t xml:space="preserve">In this model, the data specifying the types and quantities of the aircraft are </w:t>
      </w:r>
      <w:r w:rsidR="00DF5BAB">
        <w:rPr>
          <w:rFonts w:ascii="Times New Roman" w:hAnsi="Times New Roman" w:cs="Times New Roman"/>
          <w:sz w:val="24"/>
          <w:szCs w:val="24"/>
        </w:rPr>
        <w:t xml:space="preserve">stored together in a struct type called “launchParameters”, which is defined at the global level. This structure is shown in Figure </w:t>
      </w:r>
      <w:r w:rsidR="00743ACE">
        <w:rPr>
          <w:rFonts w:ascii="Times New Roman" w:hAnsi="Times New Roman" w:cs="Times New Roman"/>
          <w:sz w:val="24"/>
          <w:szCs w:val="24"/>
        </w:rPr>
        <w:t>6</w:t>
      </w:r>
      <w:r w:rsidR="00DF5BAB">
        <w:rPr>
          <w:rFonts w:ascii="Times New Roman" w:hAnsi="Times New Roman" w:cs="Times New Roman"/>
          <w:sz w:val="24"/>
          <w:szCs w:val="24"/>
        </w:rPr>
        <w:t xml:space="preserve">. This record contains three items, an integer variable and two string variables. </w:t>
      </w:r>
    </w:p>
    <w:p w:rsidR="00DF5BAB" w:rsidRDefault="00DF5BAB" w:rsidP="006943D5">
      <w:pPr>
        <w:rPr>
          <w:rFonts w:ascii="Times New Roman" w:hAnsi="Times New Roman" w:cs="Times New Roman"/>
          <w:sz w:val="24"/>
          <w:szCs w:val="24"/>
        </w:rPr>
      </w:pPr>
    </w:p>
    <w:p w:rsidR="00DF5BAB" w:rsidRDefault="00DF5BAB" w:rsidP="00DF5BAB">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210421" cy="1413755"/>
            <wp:effectExtent l="19050" t="19050" r="28079" b="149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3209536" cy="1413365"/>
                    </a:xfrm>
                    <a:prstGeom prst="rect">
                      <a:avLst/>
                    </a:prstGeom>
                    <a:noFill/>
                    <a:ln w="9525">
                      <a:solidFill>
                        <a:schemeClr val="tx1"/>
                      </a:solidFill>
                      <a:miter lim="800000"/>
                      <a:headEnd/>
                      <a:tailEnd/>
                    </a:ln>
                  </pic:spPr>
                </pic:pic>
              </a:graphicData>
            </a:graphic>
          </wp:inline>
        </w:drawing>
      </w:r>
    </w:p>
    <w:p w:rsidR="00DF5BAB" w:rsidRDefault="00DF5BAB" w:rsidP="00DF5BAB">
      <w:pPr>
        <w:jc w:val="center"/>
        <w:rPr>
          <w:rFonts w:ascii="Times New Roman" w:hAnsi="Times New Roman" w:cs="Times New Roman"/>
          <w:sz w:val="24"/>
          <w:szCs w:val="24"/>
        </w:rPr>
      </w:pPr>
      <w:r>
        <w:rPr>
          <w:rFonts w:ascii="Times New Roman" w:hAnsi="Times New Roman" w:cs="Times New Roman"/>
          <w:sz w:val="24"/>
          <w:szCs w:val="24"/>
        </w:rPr>
        <w:lastRenderedPageBreak/>
        <w:t xml:space="preserve">Figure </w:t>
      </w:r>
      <w:r w:rsidR="00743ACE">
        <w:rPr>
          <w:rFonts w:ascii="Times New Roman" w:hAnsi="Times New Roman" w:cs="Times New Roman"/>
          <w:sz w:val="24"/>
          <w:szCs w:val="24"/>
        </w:rPr>
        <w:t>6</w:t>
      </w:r>
      <w:r>
        <w:rPr>
          <w:rFonts w:ascii="Times New Roman" w:hAnsi="Times New Roman" w:cs="Times New Roman"/>
          <w:sz w:val="24"/>
          <w:szCs w:val="24"/>
        </w:rPr>
        <w:t xml:space="preserve"> – Script </w:t>
      </w:r>
      <w:proofErr w:type="spellStart"/>
      <w:r>
        <w:rPr>
          <w:rFonts w:ascii="Times New Roman" w:hAnsi="Times New Roman" w:cs="Times New Roman"/>
          <w:sz w:val="24"/>
          <w:szCs w:val="24"/>
        </w:rPr>
        <w:t>struct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launchParameters</w:t>
      </w:r>
      <w:proofErr w:type="spellEnd"/>
      <w:r>
        <w:rPr>
          <w:rFonts w:ascii="Times New Roman" w:hAnsi="Times New Roman" w:cs="Times New Roman"/>
          <w:sz w:val="24"/>
          <w:szCs w:val="24"/>
        </w:rPr>
        <w:t xml:space="preserve">” </w:t>
      </w:r>
    </w:p>
    <w:p w:rsidR="00DF5BAB" w:rsidRDefault="00DF5BAB" w:rsidP="006943D5">
      <w:pPr>
        <w:rPr>
          <w:rFonts w:ascii="Times New Roman" w:hAnsi="Times New Roman" w:cs="Times New Roman"/>
          <w:sz w:val="24"/>
          <w:szCs w:val="24"/>
        </w:rPr>
      </w:pPr>
    </w:p>
    <w:p w:rsidR="00DF5BAB" w:rsidRDefault="00DF5BAB" w:rsidP="006943D5">
      <w:pPr>
        <w:rPr>
          <w:rFonts w:ascii="Times New Roman" w:hAnsi="Times New Roman" w:cs="Times New Roman"/>
          <w:sz w:val="24"/>
          <w:szCs w:val="24"/>
        </w:rPr>
      </w:pPr>
      <w:r>
        <w:rPr>
          <w:rFonts w:ascii="Times New Roman" w:hAnsi="Times New Roman" w:cs="Times New Roman"/>
          <w:sz w:val="24"/>
          <w:szCs w:val="24"/>
        </w:rPr>
        <w:t xml:space="preserve">Figure </w:t>
      </w:r>
      <w:r w:rsidR="00743ACE">
        <w:rPr>
          <w:rFonts w:ascii="Times New Roman" w:hAnsi="Times New Roman" w:cs="Times New Roman"/>
          <w:sz w:val="24"/>
          <w:szCs w:val="24"/>
        </w:rPr>
        <w:t>7</w:t>
      </w:r>
      <w:r>
        <w:rPr>
          <w:rFonts w:ascii="Times New Roman" w:hAnsi="Times New Roman" w:cs="Times New Roman"/>
          <w:sz w:val="24"/>
          <w:szCs w:val="24"/>
        </w:rPr>
        <w:t xml:space="preserve"> shows how specific instances of this structure are created, and how values are assigned to the parts of the structure. Line 34 creates the new structure “ERC”. Lines 35-37 assign values to the elements in ERC. Notice the use of the arrow operator to indicate which element is being referenced. Lines 38-45 repeat the process for two additional structures. </w:t>
      </w:r>
    </w:p>
    <w:p w:rsidR="00DF5BAB" w:rsidRDefault="00DF5BAB" w:rsidP="006943D5">
      <w:pPr>
        <w:rPr>
          <w:rFonts w:ascii="Times New Roman" w:hAnsi="Times New Roman" w:cs="Times New Roman"/>
          <w:sz w:val="24"/>
          <w:szCs w:val="24"/>
        </w:rPr>
      </w:pPr>
    </w:p>
    <w:p w:rsidR="00DF5BAB" w:rsidRDefault="00DF5BAB" w:rsidP="00DF5BAB">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124821" cy="2048337"/>
            <wp:effectExtent l="19050" t="19050" r="28079" b="28113"/>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a:stretch>
                      <a:fillRect/>
                    </a:stretch>
                  </pic:blipFill>
                  <pic:spPr bwMode="auto">
                    <a:xfrm>
                      <a:off x="0" y="0"/>
                      <a:ext cx="4123751" cy="2047806"/>
                    </a:xfrm>
                    <a:prstGeom prst="rect">
                      <a:avLst/>
                    </a:prstGeom>
                    <a:noFill/>
                    <a:ln w="9525">
                      <a:solidFill>
                        <a:schemeClr val="tx1"/>
                      </a:solidFill>
                      <a:miter lim="800000"/>
                      <a:headEnd/>
                      <a:tailEnd/>
                    </a:ln>
                  </pic:spPr>
                </pic:pic>
              </a:graphicData>
            </a:graphic>
          </wp:inline>
        </w:drawing>
      </w:r>
    </w:p>
    <w:p w:rsidR="00DF5BAB" w:rsidRDefault="00DF5BAB" w:rsidP="00DF5BAB">
      <w:pPr>
        <w:jc w:val="center"/>
        <w:rPr>
          <w:rFonts w:ascii="Times New Roman" w:hAnsi="Times New Roman" w:cs="Times New Roman"/>
          <w:sz w:val="24"/>
          <w:szCs w:val="24"/>
        </w:rPr>
      </w:pPr>
      <w:r>
        <w:rPr>
          <w:rFonts w:ascii="Times New Roman" w:hAnsi="Times New Roman" w:cs="Times New Roman"/>
          <w:sz w:val="24"/>
          <w:szCs w:val="24"/>
        </w:rPr>
        <w:t xml:space="preserve">Figure </w:t>
      </w:r>
      <w:r w:rsidR="00743ACE">
        <w:rPr>
          <w:rFonts w:ascii="Times New Roman" w:hAnsi="Times New Roman" w:cs="Times New Roman"/>
          <w:sz w:val="24"/>
          <w:szCs w:val="24"/>
        </w:rPr>
        <w:t>7</w:t>
      </w:r>
      <w:r>
        <w:rPr>
          <w:rFonts w:ascii="Times New Roman" w:hAnsi="Times New Roman" w:cs="Times New Roman"/>
          <w:sz w:val="24"/>
          <w:szCs w:val="24"/>
        </w:rPr>
        <w:t xml:space="preserve"> – Creation and initialization of structures </w:t>
      </w:r>
    </w:p>
    <w:p w:rsidR="00DF5BAB" w:rsidRDefault="00DF5BAB" w:rsidP="006943D5">
      <w:pPr>
        <w:rPr>
          <w:rFonts w:ascii="Times New Roman" w:hAnsi="Times New Roman" w:cs="Times New Roman"/>
          <w:sz w:val="24"/>
          <w:szCs w:val="24"/>
        </w:rPr>
      </w:pPr>
    </w:p>
    <w:p w:rsidR="00DF5BAB" w:rsidRDefault="004420F5" w:rsidP="006943D5">
      <w:pPr>
        <w:rPr>
          <w:rFonts w:ascii="Times New Roman" w:hAnsi="Times New Roman" w:cs="Times New Roman"/>
          <w:sz w:val="24"/>
          <w:szCs w:val="24"/>
        </w:rPr>
      </w:pPr>
      <w:r>
        <w:rPr>
          <w:rFonts w:ascii="Times New Roman" w:hAnsi="Times New Roman" w:cs="Times New Roman"/>
          <w:sz w:val="24"/>
          <w:szCs w:val="24"/>
        </w:rPr>
        <w:t xml:space="preserve">With specific structs created with values, the script can use those values. For example, the ERC struct contains the values for the extended range CAP aircraft. In Figure </w:t>
      </w:r>
      <w:r w:rsidR="00743ACE">
        <w:rPr>
          <w:rFonts w:ascii="Times New Roman" w:hAnsi="Times New Roman" w:cs="Times New Roman"/>
          <w:sz w:val="24"/>
          <w:szCs w:val="24"/>
        </w:rPr>
        <w:t>8</w:t>
      </w:r>
      <w:r>
        <w:rPr>
          <w:rFonts w:ascii="Times New Roman" w:hAnsi="Times New Roman" w:cs="Times New Roman"/>
          <w:sz w:val="24"/>
          <w:szCs w:val="24"/>
        </w:rPr>
        <w:t xml:space="preserve">, line 201 shows how the ERC struct can be used to call the script that creates these aircraft. Figure </w:t>
      </w:r>
      <w:r w:rsidR="00743ACE">
        <w:rPr>
          <w:rFonts w:ascii="Times New Roman" w:hAnsi="Times New Roman" w:cs="Times New Roman"/>
          <w:sz w:val="24"/>
          <w:szCs w:val="24"/>
        </w:rPr>
        <w:t>9</w:t>
      </w:r>
      <w:r>
        <w:rPr>
          <w:rFonts w:ascii="Times New Roman" w:hAnsi="Times New Roman" w:cs="Times New Roman"/>
          <w:sz w:val="24"/>
          <w:szCs w:val="24"/>
        </w:rPr>
        <w:t xml:space="preserve"> shows how the parameter is defined in the script definition. Line 54 shows the script definition, and line 55 shows one of the values in the struct being used in the script (tempParms-&gt;num). </w:t>
      </w:r>
    </w:p>
    <w:p w:rsidR="004420F5" w:rsidRDefault="004420F5" w:rsidP="004420F5">
      <w:pPr>
        <w:rPr>
          <w:rFonts w:ascii="Times New Roman" w:hAnsi="Times New Roman" w:cs="Times New Roman"/>
          <w:sz w:val="24"/>
          <w:szCs w:val="24"/>
        </w:rPr>
      </w:pPr>
    </w:p>
    <w:p w:rsidR="004420F5" w:rsidRDefault="004420F5" w:rsidP="004420F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167105" cy="974653"/>
            <wp:effectExtent l="19050" t="19050" r="23895" b="15947"/>
            <wp:docPr id="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srcRect/>
                    <a:stretch>
                      <a:fillRect/>
                    </a:stretch>
                  </pic:blipFill>
                  <pic:spPr bwMode="auto">
                    <a:xfrm>
                      <a:off x="0" y="0"/>
                      <a:ext cx="4167491" cy="974743"/>
                    </a:xfrm>
                    <a:prstGeom prst="rect">
                      <a:avLst/>
                    </a:prstGeom>
                    <a:solidFill>
                      <a:schemeClr val="accent1"/>
                    </a:solidFill>
                    <a:ln w="9525">
                      <a:solidFill>
                        <a:schemeClr val="tx1"/>
                      </a:solidFill>
                      <a:miter lim="800000"/>
                      <a:headEnd/>
                      <a:tailEnd/>
                    </a:ln>
                  </pic:spPr>
                </pic:pic>
              </a:graphicData>
            </a:graphic>
          </wp:inline>
        </w:drawing>
      </w:r>
    </w:p>
    <w:p w:rsidR="004420F5" w:rsidRDefault="004420F5" w:rsidP="004420F5">
      <w:pPr>
        <w:jc w:val="center"/>
        <w:rPr>
          <w:rFonts w:ascii="Times New Roman" w:hAnsi="Times New Roman" w:cs="Times New Roman"/>
          <w:sz w:val="24"/>
          <w:szCs w:val="24"/>
        </w:rPr>
      </w:pPr>
      <w:r>
        <w:rPr>
          <w:rFonts w:ascii="Times New Roman" w:hAnsi="Times New Roman" w:cs="Times New Roman"/>
          <w:sz w:val="24"/>
          <w:szCs w:val="24"/>
        </w:rPr>
        <w:t xml:space="preserve">Figure </w:t>
      </w:r>
      <w:r w:rsidR="00743ACE">
        <w:rPr>
          <w:rFonts w:ascii="Times New Roman" w:hAnsi="Times New Roman" w:cs="Times New Roman"/>
          <w:sz w:val="24"/>
          <w:szCs w:val="24"/>
        </w:rPr>
        <w:t>8</w:t>
      </w:r>
      <w:r>
        <w:rPr>
          <w:rFonts w:ascii="Times New Roman" w:hAnsi="Times New Roman" w:cs="Times New Roman"/>
          <w:sz w:val="24"/>
          <w:szCs w:val="24"/>
        </w:rPr>
        <w:t xml:space="preserve"> – Calling a script with a structure as input parameter </w:t>
      </w:r>
    </w:p>
    <w:p w:rsidR="004420F5" w:rsidRDefault="004420F5" w:rsidP="006943D5">
      <w:pPr>
        <w:rPr>
          <w:rFonts w:ascii="Times New Roman" w:hAnsi="Times New Roman" w:cs="Times New Roman"/>
          <w:sz w:val="24"/>
          <w:szCs w:val="24"/>
        </w:rPr>
      </w:pPr>
    </w:p>
    <w:p w:rsidR="006943D5" w:rsidRDefault="00DF5BAB" w:rsidP="00DF5BAB">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4468381" cy="731824"/>
            <wp:effectExtent l="19050" t="19050" r="27419" b="11126"/>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srcRect/>
                    <a:stretch>
                      <a:fillRect/>
                    </a:stretch>
                  </pic:blipFill>
                  <pic:spPr bwMode="auto">
                    <a:xfrm>
                      <a:off x="0" y="0"/>
                      <a:ext cx="4468785" cy="731890"/>
                    </a:xfrm>
                    <a:prstGeom prst="rect">
                      <a:avLst/>
                    </a:prstGeom>
                    <a:noFill/>
                    <a:ln w="9525">
                      <a:solidFill>
                        <a:schemeClr val="tx1"/>
                      </a:solidFill>
                      <a:miter lim="800000"/>
                      <a:headEnd/>
                      <a:tailEnd/>
                    </a:ln>
                  </pic:spPr>
                </pic:pic>
              </a:graphicData>
            </a:graphic>
          </wp:inline>
        </w:drawing>
      </w:r>
    </w:p>
    <w:p w:rsidR="00DF5BAB" w:rsidRDefault="00DF5BAB" w:rsidP="00DF5BAB">
      <w:pPr>
        <w:jc w:val="center"/>
        <w:rPr>
          <w:rFonts w:ascii="Times New Roman" w:hAnsi="Times New Roman" w:cs="Times New Roman"/>
          <w:sz w:val="24"/>
          <w:szCs w:val="24"/>
        </w:rPr>
      </w:pPr>
      <w:r>
        <w:rPr>
          <w:rFonts w:ascii="Times New Roman" w:hAnsi="Times New Roman" w:cs="Times New Roman"/>
          <w:sz w:val="24"/>
          <w:szCs w:val="24"/>
        </w:rPr>
        <w:t xml:space="preserve">Figure </w:t>
      </w:r>
      <w:r w:rsidR="00743ACE">
        <w:rPr>
          <w:rFonts w:ascii="Times New Roman" w:hAnsi="Times New Roman" w:cs="Times New Roman"/>
          <w:sz w:val="24"/>
          <w:szCs w:val="24"/>
        </w:rPr>
        <w:t>9</w:t>
      </w:r>
      <w:r>
        <w:rPr>
          <w:rFonts w:ascii="Times New Roman" w:hAnsi="Times New Roman" w:cs="Times New Roman"/>
          <w:sz w:val="24"/>
          <w:szCs w:val="24"/>
        </w:rPr>
        <w:t xml:space="preserve"> – </w:t>
      </w:r>
      <w:r w:rsidR="004420F5">
        <w:rPr>
          <w:rFonts w:ascii="Times New Roman" w:hAnsi="Times New Roman" w:cs="Times New Roman"/>
          <w:sz w:val="24"/>
          <w:szCs w:val="24"/>
        </w:rPr>
        <w:t>Use of structure as parameter in a script</w:t>
      </w:r>
      <w:r>
        <w:rPr>
          <w:rFonts w:ascii="Times New Roman" w:hAnsi="Times New Roman" w:cs="Times New Roman"/>
          <w:sz w:val="24"/>
          <w:szCs w:val="24"/>
        </w:rPr>
        <w:t xml:space="preserve"> </w:t>
      </w:r>
    </w:p>
    <w:p w:rsidR="006943D5" w:rsidRDefault="006943D5" w:rsidP="006943D5">
      <w:pPr>
        <w:rPr>
          <w:rFonts w:ascii="Times New Roman" w:hAnsi="Times New Roman" w:cs="Times New Roman"/>
          <w:sz w:val="24"/>
          <w:szCs w:val="24"/>
        </w:rPr>
      </w:pPr>
    </w:p>
    <w:p w:rsidR="00E564BE" w:rsidRPr="00E564BE" w:rsidRDefault="00E564BE">
      <w:pPr>
        <w:rPr>
          <w:rFonts w:ascii="Times New Roman" w:hAnsi="Times New Roman" w:cs="Times New Roman"/>
          <w:b/>
          <w:sz w:val="24"/>
          <w:szCs w:val="24"/>
        </w:rPr>
      </w:pPr>
      <w:r w:rsidRPr="00E564BE">
        <w:rPr>
          <w:rFonts w:ascii="Times New Roman" w:hAnsi="Times New Roman" w:cs="Times New Roman"/>
          <w:b/>
          <w:sz w:val="24"/>
          <w:szCs w:val="24"/>
        </w:rPr>
        <w:t>Limitations</w:t>
      </w:r>
    </w:p>
    <w:p w:rsidR="00E564BE" w:rsidRPr="00ED17F5" w:rsidRDefault="00E564BE">
      <w:pPr>
        <w:rPr>
          <w:rFonts w:ascii="Times New Roman" w:hAnsi="Times New Roman" w:cs="Times New Roman"/>
          <w:sz w:val="24"/>
          <w:szCs w:val="24"/>
        </w:rPr>
      </w:pPr>
      <w:r>
        <w:rPr>
          <w:rFonts w:ascii="Times New Roman" w:hAnsi="Times New Roman" w:cs="Times New Roman"/>
          <w:sz w:val="24"/>
          <w:szCs w:val="24"/>
        </w:rPr>
        <w:t xml:space="preserve">While this model does contain a provision for launching the aircraft from the carrier on a regular basis, it does not consider the entirety of the carrier deck cycle. Likewise, it does not explicitly consider marshalling of aircraft during recovery. It is assumed that these factors will be </w:t>
      </w:r>
      <w:r w:rsidR="008624C6">
        <w:rPr>
          <w:rFonts w:ascii="Times New Roman" w:hAnsi="Times New Roman" w:cs="Times New Roman"/>
          <w:sz w:val="24"/>
          <w:szCs w:val="24"/>
        </w:rPr>
        <w:t xml:space="preserve">included in the global routes. </w:t>
      </w:r>
    </w:p>
    <w:sectPr w:rsidR="00E564BE" w:rsidRPr="00ED17F5" w:rsidSect="009D13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8C341D"/>
    <w:multiLevelType w:val="hybridMultilevel"/>
    <w:tmpl w:val="EB662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EC1DAE"/>
    <w:multiLevelType w:val="hybridMultilevel"/>
    <w:tmpl w:val="B6846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CE3466"/>
    <w:multiLevelType w:val="hybridMultilevel"/>
    <w:tmpl w:val="F5707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5A1AD6"/>
    <w:multiLevelType w:val="hybridMultilevel"/>
    <w:tmpl w:val="671C0D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ED17F5"/>
    <w:rsid w:val="00001C24"/>
    <w:rsid w:val="00003083"/>
    <w:rsid w:val="0009067C"/>
    <w:rsid w:val="0009695C"/>
    <w:rsid w:val="0009720A"/>
    <w:rsid w:val="00207868"/>
    <w:rsid w:val="00285283"/>
    <w:rsid w:val="002E2951"/>
    <w:rsid w:val="002E463B"/>
    <w:rsid w:val="0035643B"/>
    <w:rsid w:val="004420F5"/>
    <w:rsid w:val="00456D5F"/>
    <w:rsid w:val="00550D0C"/>
    <w:rsid w:val="00634301"/>
    <w:rsid w:val="00636791"/>
    <w:rsid w:val="00672A03"/>
    <w:rsid w:val="006853D7"/>
    <w:rsid w:val="006943D5"/>
    <w:rsid w:val="00743ACE"/>
    <w:rsid w:val="007F4153"/>
    <w:rsid w:val="0083354D"/>
    <w:rsid w:val="0084620F"/>
    <w:rsid w:val="008624C6"/>
    <w:rsid w:val="008A5B63"/>
    <w:rsid w:val="008D33EB"/>
    <w:rsid w:val="009C5F9E"/>
    <w:rsid w:val="009D137B"/>
    <w:rsid w:val="009F1DD2"/>
    <w:rsid w:val="00A8502D"/>
    <w:rsid w:val="00AF280D"/>
    <w:rsid w:val="00B5018E"/>
    <w:rsid w:val="00B94C37"/>
    <w:rsid w:val="00BA10B2"/>
    <w:rsid w:val="00BC5083"/>
    <w:rsid w:val="00C73068"/>
    <w:rsid w:val="00CC5EB8"/>
    <w:rsid w:val="00D47755"/>
    <w:rsid w:val="00DF5BAB"/>
    <w:rsid w:val="00E0297D"/>
    <w:rsid w:val="00E10B2B"/>
    <w:rsid w:val="00E21A56"/>
    <w:rsid w:val="00E564BE"/>
    <w:rsid w:val="00E63180"/>
    <w:rsid w:val="00ED17F5"/>
    <w:rsid w:val="00EE6C8B"/>
    <w:rsid w:val="00F47775"/>
    <w:rsid w:val="00F64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D496"/>
  <w15:docId w15:val="{2ADCE806-2038-45A5-A885-281DBF0A3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13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17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17F5"/>
    <w:rPr>
      <w:rFonts w:ascii="Tahoma" w:hAnsi="Tahoma" w:cs="Tahoma"/>
      <w:sz w:val="16"/>
      <w:szCs w:val="16"/>
    </w:rPr>
  </w:style>
  <w:style w:type="paragraph" w:styleId="ListParagraph">
    <w:name w:val="List Paragraph"/>
    <w:basedOn w:val="Normal"/>
    <w:uiPriority w:val="34"/>
    <w:qFormat/>
    <w:rsid w:val="00207868"/>
    <w:pPr>
      <w:ind w:left="720"/>
      <w:contextualSpacing/>
    </w:pPr>
  </w:style>
  <w:style w:type="table" w:styleId="TableGrid">
    <w:name w:val="Table Grid"/>
    <w:basedOn w:val="TableNormal"/>
    <w:uiPriority w:val="59"/>
    <w:rsid w:val="00F47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343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6537343">
      <w:bodyDiv w:val="1"/>
      <w:marLeft w:val="0"/>
      <w:marRight w:val="0"/>
      <w:marTop w:val="0"/>
      <w:marBottom w:val="0"/>
      <w:divBdr>
        <w:top w:val="none" w:sz="0" w:space="0" w:color="auto"/>
        <w:left w:val="none" w:sz="0" w:space="0" w:color="auto"/>
        <w:bottom w:val="none" w:sz="0" w:space="0" w:color="auto"/>
        <w:right w:val="none" w:sz="0" w:space="0" w:color="auto"/>
      </w:divBdr>
    </w:div>
    <w:div w:id="1425571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9</Pages>
  <Words>1566</Words>
  <Characters>8928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10474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Goodrow</dc:creator>
  <cp:lastModifiedBy>Blecher, Anthony</cp:lastModifiedBy>
  <cp:revision>10</cp:revision>
  <cp:lastPrinted>2014-09-26T20:13:00Z</cp:lastPrinted>
  <dcterms:created xsi:type="dcterms:W3CDTF">2014-09-30T19:59:00Z</dcterms:created>
  <dcterms:modified xsi:type="dcterms:W3CDTF">2020-09-30T20:29:00Z</dcterms:modified>
</cp:coreProperties>
</file>