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2A16E" w14:textId="77777777" w:rsidR="00B87C6C" w:rsidRDefault="00B87C6C" w:rsidP="005F7126">
      <w:pPr>
        <w:spacing w:line="360" w:lineRule="auto"/>
        <w:rPr>
          <w:rFonts w:ascii="仿宋" w:eastAsia="仿宋" w:hAnsi="仿宋" w:cs="仿宋"/>
          <w:b/>
          <w:bCs/>
          <w:sz w:val="13"/>
        </w:rPr>
      </w:pPr>
    </w:p>
    <w:p w14:paraId="7197E7A1" w14:textId="4621787B" w:rsidR="00B87C6C" w:rsidRDefault="00B12900" w:rsidP="005F7126">
      <w:pPr>
        <w:spacing w:line="360" w:lineRule="auto"/>
        <w:rPr>
          <w:rFonts w:ascii="仿宋" w:eastAsia="仿宋" w:hAnsi="仿宋" w:cs="仿宋"/>
          <w:b/>
          <w:bCs/>
          <w:sz w:val="13"/>
        </w:rPr>
      </w:pPr>
      <w:bookmarkStart w:id="0" w:name="_GoBack"/>
      <w:r>
        <w:rPr>
          <w:rFonts w:ascii="仿宋" w:eastAsia="仿宋" w:hAnsi="仿宋" w:cs="仿宋" w:hint="eastAsia"/>
          <w:noProof/>
        </w:rPr>
        <w:drawing>
          <wp:anchor distT="0" distB="0" distL="114300" distR="114300" simplePos="0" relativeHeight="251658240" behindDoc="0" locked="0" layoutInCell="1" allowOverlap="1" wp14:anchorId="1CFE5D27" wp14:editId="2796A9E5">
            <wp:simplePos x="0" y="0"/>
            <wp:positionH relativeFrom="column">
              <wp:posOffset>760095</wp:posOffset>
            </wp:positionH>
            <wp:positionV relativeFrom="paragraph">
              <wp:posOffset>494030</wp:posOffset>
            </wp:positionV>
            <wp:extent cx="4100195" cy="1554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stretch>
                      <a:fillRect/>
                    </a:stretch>
                  </pic:blipFill>
                  <pic:spPr>
                    <a:xfrm>
                      <a:off x="0" y="0"/>
                      <a:ext cx="410019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6B9DF031" w14:textId="1275A401" w:rsidR="00B87C6C" w:rsidRDefault="00B87C6C" w:rsidP="005F7126">
      <w:pPr>
        <w:spacing w:line="360" w:lineRule="auto"/>
        <w:rPr>
          <w:rFonts w:ascii="仿宋" w:eastAsia="仿宋" w:hAnsi="仿宋" w:cs="仿宋"/>
        </w:rPr>
      </w:pPr>
    </w:p>
    <w:p w14:paraId="25146670" w14:textId="77777777" w:rsidR="00B87C6C" w:rsidRDefault="00B87C6C" w:rsidP="005F7126">
      <w:pPr>
        <w:spacing w:line="360" w:lineRule="auto"/>
        <w:rPr>
          <w:rFonts w:ascii="仿宋" w:eastAsia="仿宋" w:hAnsi="仿宋" w:cs="仿宋"/>
          <w:bCs/>
          <w:sz w:val="24"/>
          <w:szCs w:val="44"/>
        </w:rPr>
      </w:pPr>
    </w:p>
    <w:p w14:paraId="1AAA9A0D" w14:textId="77777777" w:rsidR="00B87C6C" w:rsidRDefault="00B676C7" w:rsidP="005F7126">
      <w:pPr>
        <w:spacing w:line="360" w:lineRule="auto"/>
        <w:rPr>
          <w:rFonts w:ascii="仿宋" w:eastAsia="仿宋" w:hAnsi="仿宋" w:cs="仿宋"/>
          <w:bCs/>
          <w:sz w:val="24"/>
          <w:szCs w:val="44"/>
        </w:rPr>
      </w:pPr>
      <w:r>
        <w:rPr>
          <w:rFonts w:ascii="仿宋" w:eastAsia="仿宋" w:hAnsi="仿宋" w:cs="仿宋" w:hint="eastAsia"/>
          <w:noProof/>
        </w:rPr>
        <w:drawing>
          <wp:anchor distT="0" distB="0" distL="114300" distR="114300" simplePos="0" relativeHeight="251660288" behindDoc="0" locked="0" layoutInCell="1" allowOverlap="1" wp14:anchorId="250916EA" wp14:editId="68C0D48A">
            <wp:simplePos x="0" y="0"/>
            <wp:positionH relativeFrom="column">
              <wp:posOffset>1998980</wp:posOffset>
            </wp:positionH>
            <wp:positionV relativeFrom="paragraph">
              <wp:posOffset>175895</wp:posOffset>
            </wp:positionV>
            <wp:extent cx="1542415" cy="1536065"/>
            <wp:effectExtent l="0" t="0" r="12065" b="3175"/>
            <wp:wrapSquare wrapText="bothSides"/>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1" cstate="print"/>
                    <a:stretch>
                      <a:fillRect/>
                    </a:stretch>
                  </pic:blipFill>
                  <pic:spPr>
                    <a:xfrm>
                      <a:off x="0" y="0"/>
                      <a:ext cx="1542415" cy="1536065"/>
                    </a:xfrm>
                    <a:prstGeom prst="rect">
                      <a:avLst/>
                    </a:prstGeom>
                    <a:noFill/>
                    <a:ln>
                      <a:noFill/>
                    </a:ln>
                  </pic:spPr>
                </pic:pic>
              </a:graphicData>
            </a:graphic>
          </wp:anchor>
        </w:drawing>
      </w:r>
    </w:p>
    <w:p w14:paraId="1DE4A384" w14:textId="77777777" w:rsidR="00B87C6C" w:rsidRDefault="00B87C6C" w:rsidP="005F7126">
      <w:pPr>
        <w:spacing w:line="360" w:lineRule="auto"/>
        <w:rPr>
          <w:rFonts w:ascii="仿宋" w:eastAsia="仿宋" w:hAnsi="仿宋" w:cs="仿宋"/>
          <w:bCs/>
          <w:sz w:val="24"/>
          <w:szCs w:val="44"/>
        </w:rPr>
      </w:pPr>
    </w:p>
    <w:p w14:paraId="6761BAAB" w14:textId="77777777" w:rsidR="00B87C6C" w:rsidRDefault="00B87C6C" w:rsidP="005F7126">
      <w:pPr>
        <w:spacing w:line="360" w:lineRule="auto"/>
        <w:rPr>
          <w:rFonts w:ascii="仿宋" w:eastAsia="仿宋" w:hAnsi="仿宋" w:cs="仿宋"/>
          <w:bCs/>
          <w:sz w:val="24"/>
          <w:szCs w:val="44"/>
        </w:rPr>
      </w:pPr>
    </w:p>
    <w:p w14:paraId="2B432969" w14:textId="77777777" w:rsidR="00B87C6C" w:rsidRDefault="00B87C6C" w:rsidP="005F7126">
      <w:pPr>
        <w:spacing w:line="360" w:lineRule="auto"/>
        <w:rPr>
          <w:rFonts w:ascii="仿宋" w:eastAsia="仿宋" w:hAnsi="仿宋" w:cs="仿宋"/>
          <w:bCs/>
          <w:sz w:val="24"/>
          <w:szCs w:val="44"/>
        </w:rPr>
      </w:pPr>
    </w:p>
    <w:p w14:paraId="4A985B37" w14:textId="77777777" w:rsidR="00B87C6C" w:rsidRDefault="00B87C6C" w:rsidP="005F7126">
      <w:pPr>
        <w:spacing w:line="360" w:lineRule="auto"/>
        <w:rPr>
          <w:rFonts w:ascii="仿宋" w:eastAsia="仿宋" w:hAnsi="仿宋" w:cs="仿宋"/>
          <w:bCs/>
          <w:sz w:val="24"/>
          <w:szCs w:val="44"/>
        </w:rPr>
      </w:pPr>
    </w:p>
    <w:p w14:paraId="51F01E0D" w14:textId="77777777" w:rsidR="00B87C6C" w:rsidRDefault="00B87C6C" w:rsidP="005F7126">
      <w:pPr>
        <w:spacing w:line="360" w:lineRule="auto"/>
        <w:rPr>
          <w:rFonts w:ascii="仿宋" w:eastAsia="仿宋" w:hAnsi="仿宋" w:cs="仿宋"/>
          <w:bCs/>
          <w:sz w:val="24"/>
          <w:szCs w:val="44"/>
        </w:rPr>
      </w:pPr>
    </w:p>
    <w:p w14:paraId="03BDC719" w14:textId="77777777" w:rsidR="00B87C6C" w:rsidRDefault="00B87C6C" w:rsidP="005F7126">
      <w:pPr>
        <w:spacing w:line="360" w:lineRule="auto"/>
        <w:rPr>
          <w:rFonts w:ascii="仿宋" w:eastAsia="仿宋" w:hAnsi="仿宋" w:cs="仿宋"/>
          <w:bCs/>
          <w:sz w:val="24"/>
          <w:szCs w:val="44"/>
        </w:rPr>
      </w:pPr>
    </w:p>
    <w:p w14:paraId="228BAC8D" w14:textId="77777777" w:rsidR="00B87C6C" w:rsidRDefault="00B87C6C" w:rsidP="005F7126">
      <w:pPr>
        <w:spacing w:line="360" w:lineRule="auto"/>
        <w:rPr>
          <w:rFonts w:ascii="仿宋" w:eastAsia="仿宋" w:hAnsi="仿宋" w:cs="仿宋"/>
          <w:bCs/>
          <w:sz w:val="24"/>
          <w:szCs w:val="44"/>
        </w:rPr>
      </w:pPr>
    </w:p>
    <w:p w14:paraId="636765FA" w14:textId="77777777" w:rsidR="00B87C6C" w:rsidRDefault="00B87C6C" w:rsidP="005F7126">
      <w:pPr>
        <w:spacing w:line="360" w:lineRule="auto"/>
        <w:rPr>
          <w:rFonts w:ascii="仿宋" w:eastAsia="仿宋" w:hAnsi="仿宋" w:cs="仿宋"/>
        </w:rPr>
      </w:pPr>
    </w:p>
    <w:p w14:paraId="10C00FF9" w14:textId="77777777" w:rsidR="00B87C6C" w:rsidRDefault="00B87C6C" w:rsidP="005F7126">
      <w:pPr>
        <w:spacing w:line="360" w:lineRule="auto"/>
        <w:rPr>
          <w:rFonts w:ascii="仿宋" w:eastAsia="仿宋" w:hAnsi="仿宋" w:cs="仿宋"/>
        </w:rPr>
      </w:pPr>
    </w:p>
    <w:p w14:paraId="3331895E" w14:textId="55777D5D" w:rsidR="00B87C6C" w:rsidRDefault="00B676C7" w:rsidP="005F7126">
      <w:pPr>
        <w:spacing w:before="240" w:line="360" w:lineRule="auto"/>
        <w:ind w:left="1354"/>
        <w:rPr>
          <w:rFonts w:ascii="仿宋" w:eastAsia="仿宋" w:hAnsi="仿宋" w:cs="仿宋"/>
          <w:b/>
          <w:szCs w:val="21"/>
        </w:rPr>
      </w:pPr>
      <w:r>
        <w:rPr>
          <w:rFonts w:ascii="仿宋" w:eastAsia="仿宋" w:hAnsi="仿宋" w:cs="仿宋" w:hint="eastAsia"/>
          <w:b/>
          <w:szCs w:val="21"/>
        </w:rPr>
        <w:t xml:space="preserve">课程名称   </w:t>
      </w:r>
      <w:r>
        <w:rPr>
          <w:rFonts w:ascii="仿宋" w:eastAsia="仿宋" w:hAnsi="仿宋" w:cs="仿宋" w:hint="eastAsia"/>
          <w:bCs/>
          <w:szCs w:val="21"/>
          <w:u w:val="single"/>
        </w:rPr>
        <w:t xml:space="preserve">           </w:t>
      </w:r>
      <w:r w:rsidR="00CE760C" w:rsidRPr="00CE760C">
        <w:rPr>
          <w:rFonts w:ascii="仿宋" w:eastAsia="仿宋" w:hAnsi="仿宋" w:cs="仿宋" w:hint="eastAsia"/>
          <w:bCs/>
          <w:szCs w:val="21"/>
          <w:u w:val="single"/>
        </w:rPr>
        <w:t>习近平新时代中国特色社会主义思想概论</w:t>
      </w:r>
      <w:r w:rsidR="00CE760C">
        <w:rPr>
          <w:rFonts w:ascii="仿宋" w:eastAsia="仿宋" w:hAnsi="仿宋" w:cs="仿宋" w:hint="eastAsia"/>
          <w:bCs/>
          <w:szCs w:val="21"/>
          <w:u w:val="single"/>
        </w:rPr>
        <w:t xml:space="preserve"> </w:t>
      </w:r>
      <w:r w:rsidR="00CE760C">
        <w:rPr>
          <w:rFonts w:ascii="仿宋" w:eastAsia="仿宋" w:hAnsi="仿宋" w:cs="仿宋"/>
          <w:bCs/>
          <w:szCs w:val="21"/>
          <w:u w:val="single"/>
        </w:rPr>
        <w:t xml:space="preserve">    </w:t>
      </w:r>
      <w:r>
        <w:rPr>
          <w:rFonts w:ascii="仿宋" w:eastAsia="仿宋" w:hAnsi="仿宋" w:cs="仿宋" w:hint="eastAsia"/>
          <w:bCs/>
          <w:szCs w:val="21"/>
          <w:u w:val="single"/>
        </w:rPr>
        <w:t xml:space="preserve">    </w:t>
      </w:r>
      <w:r>
        <w:rPr>
          <w:rFonts w:ascii="仿宋" w:eastAsia="仿宋" w:hAnsi="仿宋" w:cs="仿宋" w:hint="eastAsia"/>
          <w:b/>
          <w:szCs w:val="21"/>
        </w:rPr>
        <w:t xml:space="preserve">    </w:t>
      </w:r>
    </w:p>
    <w:p w14:paraId="0E6FA0AF" w14:textId="325E8E5F" w:rsidR="00B87C6C" w:rsidRDefault="00B676C7" w:rsidP="005F7126">
      <w:pPr>
        <w:spacing w:before="240" w:line="360" w:lineRule="auto"/>
        <w:ind w:left="1354"/>
        <w:rPr>
          <w:rFonts w:ascii="仿宋" w:eastAsia="仿宋" w:hAnsi="仿宋" w:cs="仿宋"/>
          <w:b/>
          <w:szCs w:val="21"/>
          <w:u w:val="single"/>
        </w:rPr>
      </w:pPr>
      <w:r>
        <w:rPr>
          <w:rFonts w:ascii="仿宋" w:eastAsia="仿宋" w:hAnsi="仿宋" w:cs="仿宋" w:hint="eastAsia"/>
          <w:b/>
          <w:szCs w:val="21"/>
        </w:rPr>
        <w:t xml:space="preserve">调研主题 </w:t>
      </w:r>
      <w:r>
        <w:rPr>
          <w:rFonts w:ascii="仿宋" w:eastAsia="仿宋" w:hAnsi="仿宋" w:cs="仿宋" w:hint="eastAsia"/>
          <w:b/>
          <w:szCs w:val="21"/>
        </w:rPr>
        <w:tab/>
      </w:r>
      <w:r>
        <w:rPr>
          <w:rFonts w:ascii="仿宋" w:eastAsia="仿宋" w:hAnsi="仿宋" w:cs="仿宋" w:hint="eastAsia"/>
          <w:b/>
          <w:szCs w:val="21"/>
          <w:u w:val="single"/>
        </w:rPr>
        <w:t xml:space="preserve">      </w:t>
      </w:r>
      <w:r w:rsidR="00E659AE">
        <w:rPr>
          <w:rFonts w:ascii="仿宋" w:eastAsia="仿宋" w:hAnsi="仿宋" w:cs="仿宋" w:hint="eastAsia"/>
          <w:b/>
          <w:szCs w:val="21"/>
          <w:u w:val="single"/>
        </w:rPr>
        <w:t>探究</w:t>
      </w:r>
      <w:proofErr w:type="gramStart"/>
      <w:r w:rsidR="00E659AE">
        <w:rPr>
          <w:rFonts w:ascii="仿宋" w:eastAsia="仿宋" w:hAnsi="仿宋" w:cs="仿宋" w:hint="eastAsia"/>
          <w:b/>
          <w:szCs w:val="21"/>
          <w:u w:val="single"/>
        </w:rPr>
        <w:t>“</w:t>
      </w:r>
      <w:proofErr w:type="gramEnd"/>
      <w:r w:rsidR="00E659AE">
        <w:rPr>
          <w:rFonts w:ascii="仿宋" w:eastAsia="仿宋" w:hAnsi="仿宋" w:cs="仿宋" w:hint="eastAsia"/>
          <w:b/>
          <w:szCs w:val="21"/>
          <w:u w:val="single"/>
        </w:rPr>
        <w:t xml:space="preserve">共同富裕“在浙江的落实现状及问题分析 </w:t>
      </w:r>
      <w:r w:rsidR="00E659AE">
        <w:rPr>
          <w:rFonts w:ascii="仿宋" w:eastAsia="仿宋" w:hAnsi="仿宋" w:cs="仿宋"/>
          <w:b/>
          <w:szCs w:val="21"/>
          <w:u w:val="single"/>
        </w:rPr>
        <w:t xml:space="preserve">   </w:t>
      </w:r>
      <w:r>
        <w:rPr>
          <w:rFonts w:ascii="仿宋" w:eastAsia="仿宋" w:hAnsi="仿宋" w:cs="仿宋" w:hint="eastAsia"/>
          <w:b/>
          <w:szCs w:val="21"/>
          <w:u w:val="single"/>
        </w:rPr>
        <w:t xml:space="preserve">    </w:t>
      </w:r>
    </w:p>
    <w:p w14:paraId="6B7422A1" w14:textId="32B204D9" w:rsidR="00B87C6C" w:rsidRDefault="00B676C7" w:rsidP="005F7126">
      <w:pPr>
        <w:spacing w:before="240" w:line="360" w:lineRule="auto"/>
        <w:ind w:left="2100" w:firstLine="420"/>
        <w:rPr>
          <w:rFonts w:ascii="仿宋" w:eastAsia="仿宋" w:hAnsi="仿宋" w:cs="仿宋"/>
          <w:b/>
          <w:szCs w:val="21"/>
        </w:rPr>
      </w:pPr>
      <w:r>
        <w:rPr>
          <w:rFonts w:ascii="仿宋" w:eastAsia="仿宋" w:hAnsi="仿宋" w:cs="仿宋" w:hint="eastAsia"/>
          <w:b/>
          <w:szCs w:val="21"/>
          <w:u w:val="single"/>
        </w:rPr>
        <w:t xml:space="preserve">            - - 以</w:t>
      </w:r>
      <w:r w:rsidR="00E659AE" w:rsidRPr="00E659AE">
        <w:rPr>
          <w:rFonts w:ascii="仿宋" w:eastAsia="仿宋" w:hAnsi="仿宋" w:cs="仿宋" w:hint="eastAsia"/>
          <w:b/>
          <w:szCs w:val="21"/>
          <w:u w:val="single"/>
        </w:rPr>
        <w:t>物产中大元通线缆公司和浙江图书馆</w:t>
      </w:r>
      <w:r>
        <w:rPr>
          <w:rFonts w:ascii="仿宋" w:eastAsia="仿宋" w:hAnsi="仿宋" w:cs="仿宋" w:hint="eastAsia"/>
          <w:b/>
          <w:szCs w:val="21"/>
          <w:u w:val="single"/>
        </w:rPr>
        <w:t>为例</w:t>
      </w:r>
      <w:r w:rsidRPr="00E659AE">
        <w:rPr>
          <w:rFonts w:ascii="仿宋" w:eastAsia="仿宋" w:hAnsi="仿宋" w:cs="仿宋" w:hint="eastAsia"/>
          <w:b/>
          <w:szCs w:val="21"/>
          <w:u w:val="single"/>
        </w:rPr>
        <w:t xml:space="preserve">  </w:t>
      </w:r>
      <w:r>
        <w:rPr>
          <w:rFonts w:ascii="仿宋" w:eastAsia="仿宋" w:hAnsi="仿宋" w:cs="仿宋" w:hint="eastAsia"/>
          <w:b/>
          <w:szCs w:val="21"/>
        </w:rPr>
        <w:t xml:space="preserve">      </w:t>
      </w:r>
    </w:p>
    <w:p w14:paraId="61615826" w14:textId="051EDD79" w:rsidR="00B87C6C" w:rsidRDefault="00B676C7" w:rsidP="005F7126">
      <w:pPr>
        <w:spacing w:before="240" w:line="360" w:lineRule="auto"/>
        <w:ind w:left="1354"/>
        <w:jc w:val="left"/>
        <w:rPr>
          <w:rFonts w:ascii="仿宋" w:eastAsia="仿宋" w:hAnsi="仿宋" w:cs="仿宋"/>
          <w:bCs/>
          <w:szCs w:val="21"/>
        </w:rPr>
      </w:pPr>
      <w:r>
        <w:rPr>
          <w:rFonts w:ascii="仿宋" w:eastAsia="仿宋" w:hAnsi="仿宋" w:cs="仿宋" w:hint="eastAsia"/>
          <w:b/>
          <w:szCs w:val="21"/>
        </w:rPr>
        <w:t xml:space="preserve">任课教师 </w:t>
      </w:r>
      <w:r>
        <w:rPr>
          <w:rFonts w:ascii="仿宋" w:eastAsia="仿宋" w:hAnsi="仿宋" w:cs="仿宋" w:hint="eastAsia"/>
          <w:b/>
          <w:szCs w:val="21"/>
        </w:rPr>
        <w:tab/>
      </w:r>
      <w:r>
        <w:rPr>
          <w:rFonts w:ascii="仿宋" w:eastAsia="仿宋" w:hAnsi="仿宋" w:cs="仿宋" w:hint="eastAsia"/>
          <w:bCs/>
          <w:szCs w:val="21"/>
          <w:u w:val="single"/>
        </w:rPr>
        <w:t xml:space="preserve">                      </w:t>
      </w:r>
      <w:r w:rsidR="00CE760C">
        <w:rPr>
          <w:rFonts w:ascii="仿宋" w:eastAsia="仿宋" w:hAnsi="仿宋" w:cs="仿宋" w:hint="eastAsia"/>
          <w:bCs/>
          <w:szCs w:val="21"/>
          <w:u w:val="single"/>
        </w:rPr>
        <w:t>吕有志</w:t>
      </w:r>
      <w:r>
        <w:rPr>
          <w:rFonts w:ascii="仿宋" w:eastAsia="仿宋" w:hAnsi="仿宋" w:cs="仿宋" w:hint="eastAsia"/>
          <w:bCs/>
          <w:szCs w:val="21"/>
          <w:u w:val="single"/>
        </w:rPr>
        <w:t xml:space="preserve">                            </w:t>
      </w:r>
    </w:p>
    <w:p w14:paraId="6E7F85BD" w14:textId="5E899C94" w:rsidR="00B87C6C" w:rsidRDefault="00B676C7" w:rsidP="005F7126">
      <w:pPr>
        <w:spacing w:before="240" w:line="360" w:lineRule="auto"/>
        <w:ind w:left="1354" w:firstLine="4"/>
        <w:rPr>
          <w:rFonts w:ascii="仿宋" w:eastAsia="仿宋" w:hAnsi="仿宋" w:cs="仿宋"/>
          <w:bCs/>
          <w:szCs w:val="21"/>
          <w:u w:val="single"/>
        </w:rPr>
      </w:pPr>
      <w:r>
        <w:rPr>
          <w:rFonts w:ascii="仿宋" w:eastAsia="仿宋" w:hAnsi="仿宋" w:cs="仿宋" w:hint="eastAsia"/>
          <w:b/>
          <w:szCs w:val="21"/>
        </w:rPr>
        <w:t xml:space="preserve">小组成员 </w:t>
      </w:r>
      <w:r>
        <w:rPr>
          <w:rFonts w:ascii="仿宋" w:eastAsia="仿宋" w:hAnsi="仿宋" w:cs="仿宋" w:hint="eastAsia"/>
          <w:b/>
          <w:szCs w:val="21"/>
        </w:rPr>
        <w:tab/>
      </w:r>
      <w:r>
        <w:rPr>
          <w:rFonts w:ascii="仿宋" w:eastAsia="仿宋" w:hAnsi="仿宋" w:cs="仿宋" w:hint="eastAsia"/>
          <w:bCs/>
          <w:szCs w:val="21"/>
          <w:u w:val="single"/>
        </w:rPr>
        <w:t xml:space="preserve">                </w:t>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Pr>
          <w:rFonts w:ascii="仿宋" w:eastAsia="仿宋" w:hAnsi="仿宋" w:cs="仿宋" w:hint="eastAsia"/>
          <w:bCs/>
          <w:szCs w:val="21"/>
          <w:u w:val="single"/>
        </w:rPr>
        <w:tab/>
        <w:t xml:space="preserve">            </w:t>
      </w:r>
      <w:r>
        <w:rPr>
          <w:rFonts w:ascii="仿宋" w:eastAsia="仿宋" w:hAnsi="仿宋" w:cs="仿宋" w:hint="eastAsia"/>
          <w:bCs/>
          <w:szCs w:val="21"/>
          <w:u w:val="single"/>
        </w:rPr>
        <w:tab/>
      </w:r>
    </w:p>
    <w:p w14:paraId="2D3A9EFE" w14:textId="425EEB8C" w:rsidR="00B87C6C" w:rsidRDefault="00B676C7" w:rsidP="005F7126">
      <w:pPr>
        <w:spacing w:before="240" w:line="360" w:lineRule="auto"/>
        <w:ind w:left="2100" w:firstLine="420"/>
        <w:rPr>
          <w:rFonts w:ascii="仿宋" w:eastAsia="仿宋" w:hAnsi="仿宋" w:cs="仿宋"/>
          <w:bCs/>
          <w:szCs w:val="21"/>
          <w:u w:val="single"/>
        </w:rPr>
      </w:pPr>
      <w:r>
        <w:rPr>
          <w:rFonts w:ascii="仿宋" w:eastAsia="仿宋" w:hAnsi="仿宋" w:cs="仿宋" w:hint="eastAsia"/>
          <w:bCs/>
          <w:szCs w:val="21"/>
          <w:u w:val="single"/>
        </w:rPr>
        <w:t xml:space="preserve">                </w:t>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sidR="00CE760C">
        <w:rPr>
          <w:rFonts w:ascii="仿宋" w:eastAsia="仿宋" w:hAnsi="仿宋" w:cs="仿宋"/>
          <w:bCs/>
          <w:szCs w:val="21"/>
          <w:u w:val="single"/>
        </w:rPr>
        <w:tab/>
      </w:r>
      <w:r>
        <w:rPr>
          <w:rFonts w:ascii="仿宋" w:eastAsia="仿宋" w:hAnsi="仿宋" w:cs="仿宋" w:hint="eastAsia"/>
          <w:bCs/>
          <w:szCs w:val="21"/>
          <w:u w:val="single"/>
        </w:rPr>
        <w:t xml:space="preserve">                   </w:t>
      </w:r>
    </w:p>
    <w:p w14:paraId="2CC24410" w14:textId="77777777" w:rsidR="00B87C6C" w:rsidRDefault="00B87C6C" w:rsidP="005F7126">
      <w:pPr>
        <w:spacing w:line="360" w:lineRule="auto"/>
        <w:rPr>
          <w:rFonts w:ascii="仿宋" w:eastAsia="仿宋" w:hAnsi="仿宋" w:cs="仿宋"/>
        </w:rPr>
      </w:pPr>
    </w:p>
    <w:sdt>
      <w:sdtPr>
        <w:rPr>
          <w:rFonts w:ascii="Calibri" w:eastAsia="宋体" w:hAnsi="Calibri" w:cs="Times New Roman"/>
          <w:color w:val="auto"/>
          <w:kern w:val="2"/>
          <w:sz w:val="21"/>
          <w:szCs w:val="24"/>
          <w:lang w:val="zh-CN"/>
        </w:rPr>
        <w:id w:val="-2076037056"/>
        <w:docPartObj>
          <w:docPartGallery w:val="Table of Contents"/>
          <w:docPartUnique/>
        </w:docPartObj>
      </w:sdtPr>
      <w:sdtEndPr>
        <w:rPr>
          <w:b/>
          <w:bCs/>
        </w:rPr>
      </w:sdtEndPr>
      <w:sdtContent>
        <w:p w14:paraId="167CA285" w14:textId="307636CF" w:rsidR="002C2505" w:rsidRDefault="002C2505">
          <w:pPr>
            <w:pStyle w:val="TOC"/>
          </w:pPr>
          <w:r>
            <w:rPr>
              <w:lang w:val="zh-CN"/>
            </w:rPr>
            <w:t>目录</w:t>
          </w:r>
        </w:p>
        <w:p w14:paraId="49BD3336" w14:textId="0145947A" w:rsidR="003F5B0E" w:rsidRDefault="002C2505">
          <w:pPr>
            <w:pStyle w:val="TOC1"/>
            <w:tabs>
              <w:tab w:val="right" w:leader="dot" w:pos="9060"/>
            </w:tabs>
            <w:rPr>
              <w:noProof/>
              <w:kern w:val="2"/>
              <w:sz w:val="21"/>
            </w:rPr>
          </w:pPr>
          <w:r>
            <w:fldChar w:fldCharType="begin"/>
          </w:r>
          <w:r>
            <w:instrText xml:space="preserve"> TOC \o "1-3" \h \z \u </w:instrText>
          </w:r>
          <w:r>
            <w:fldChar w:fldCharType="separate"/>
          </w:r>
          <w:hyperlink w:anchor="_Toc91695622" w:history="1">
            <w:r w:rsidR="003F5B0E" w:rsidRPr="0048632B">
              <w:rPr>
                <w:rStyle w:val="ae"/>
                <w:rFonts w:asciiTheme="minorEastAsia" w:hAnsiTheme="minorEastAsia" w:cs="仿宋"/>
                <w:b/>
                <w:bCs/>
                <w:noProof/>
              </w:rPr>
              <w:t>一．绪论</w:t>
            </w:r>
            <w:r w:rsidR="003F5B0E">
              <w:rPr>
                <w:noProof/>
                <w:webHidden/>
              </w:rPr>
              <w:tab/>
            </w:r>
            <w:r w:rsidR="003F5B0E">
              <w:rPr>
                <w:noProof/>
                <w:webHidden/>
              </w:rPr>
              <w:fldChar w:fldCharType="begin"/>
            </w:r>
            <w:r w:rsidR="003F5B0E">
              <w:rPr>
                <w:noProof/>
                <w:webHidden/>
              </w:rPr>
              <w:instrText xml:space="preserve"> PAGEREF _Toc91695622 \h </w:instrText>
            </w:r>
            <w:r w:rsidR="003F5B0E">
              <w:rPr>
                <w:noProof/>
                <w:webHidden/>
              </w:rPr>
            </w:r>
            <w:r w:rsidR="003F5B0E">
              <w:rPr>
                <w:noProof/>
                <w:webHidden/>
              </w:rPr>
              <w:fldChar w:fldCharType="separate"/>
            </w:r>
            <w:r w:rsidR="003F5B0E">
              <w:rPr>
                <w:noProof/>
                <w:webHidden/>
              </w:rPr>
              <w:t>- 2 -</w:t>
            </w:r>
            <w:r w:rsidR="003F5B0E">
              <w:rPr>
                <w:noProof/>
                <w:webHidden/>
              </w:rPr>
              <w:fldChar w:fldCharType="end"/>
            </w:r>
          </w:hyperlink>
        </w:p>
        <w:p w14:paraId="7A627096" w14:textId="14525A71" w:rsidR="003F5B0E" w:rsidRDefault="00D3588A">
          <w:pPr>
            <w:pStyle w:val="TOC1"/>
            <w:tabs>
              <w:tab w:val="right" w:leader="dot" w:pos="9060"/>
            </w:tabs>
            <w:rPr>
              <w:noProof/>
              <w:kern w:val="2"/>
              <w:sz w:val="21"/>
            </w:rPr>
          </w:pPr>
          <w:hyperlink w:anchor="_Toc91695623" w:history="1">
            <w:r w:rsidR="003F5B0E" w:rsidRPr="0048632B">
              <w:rPr>
                <w:rStyle w:val="ae"/>
                <w:rFonts w:asciiTheme="minorEastAsia" w:hAnsiTheme="minorEastAsia" w:cs="仿宋"/>
                <w:b/>
                <w:bCs/>
                <w:noProof/>
              </w:rPr>
              <w:t>二．案例一——物产中大元通线缆公司</w:t>
            </w:r>
            <w:r w:rsidR="003F5B0E">
              <w:rPr>
                <w:noProof/>
                <w:webHidden/>
              </w:rPr>
              <w:tab/>
            </w:r>
            <w:r w:rsidR="003F5B0E">
              <w:rPr>
                <w:noProof/>
                <w:webHidden/>
              </w:rPr>
              <w:fldChar w:fldCharType="begin"/>
            </w:r>
            <w:r w:rsidR="003F5B0E">
              <w:rPr>
                <w:noProof/>
                <w:webHidden/>
              </w:rPr>
              <w:instrText xml:space="preserve"> PAGEREF _Toc91695623 \h </w:instrText>
            </w:r>
            <w:r w:rsidR="003F5B0E">
              <w:rPr>
                <w:noProof/>
                <w:webHidden/>
              </w:rPr>
            </w:r>
            <w:r w:rsidR="003F5B0E">
              <w:rPr>
                <w:noProof/>
                <w:webHidden/>
              </w:rPr>
              <w:fldChar w:fldCharType="separate"/>
            </w:r>
            <w:r w:rsidR="003F5B0E">
              <w:rPr>
                <w:noProof/>
                <w:webHidden/>
              </w:rPr>
              <w:t>- 2 -</w:t>
            </w:r>
            <w:r w:rsidR="003F5B0E">
              <w:rPr>
                <w:noProof/>
                <w:webHidden/>
              </w:rPr>
              <w:fldChar w:fldCharType="end"/>
            </w:r>
          </w:hyperlink>
        </w:p>
        <w:p w14:paraId="2D861FC2" w14:textId="17A65CDE" w:rsidR="003F5B0E" w:rsidRDefault="00D3588A">
          <w:pPr>
            <w:pStyle w:val="TOC2"/>
            <w:tabs>
              <w:tab w:val="right" w:leader="dot" w:pos="9060"/>
            </w:tabs>
            <w:rPr>
              <w:noProof/>
              <w:kern w:val="2"/>
              <w:sz w:val="21"/>
            </w:rPr>
          </w:pPr>
          <w:hyperlink w:anchor="_Toc91695624" w:history="1">
            <w:r w:rsidR="003F5B0E" w:rsidRPr="0048632B">
              <w:rPr>
                <w:rStyle w:val="ae"/>
                <w:rFonts w:asciiTheme="minorEastAsia" w:hAnsiTheme="minorEastAsia" w:cs="仿宋"/>
                <w:b/>
                <w:bCs/>
                <w:noProof/>
              </w:rPr>
              <w:t>（一）背景介绍</w:t>
            </w:r>
            <w:r w:rsidR="003F5B0E">
              <w:rPr>
                <w:noProof/>
                <w:webHidden/>
              </w:rPr>
              <w:tab/>
            </w:r>
            <w:r w:rsidR="003F5B0E">
              <w:rPr>
                <w:noProof/>
                <w:webHidden/>
              </w:rPr>
              <w:fldChar w:fldCharType="begin"/>
            </w:r>
            <w:r w:rsidR="003F5B0E">
              <w:rPr>
                <w:noProof/>
                <w:webHidden/>
              </w:rPr>
              <w:instrText xml:space="preserve"> PAGEREF _Toc91695624 \h </w:instrText>
            </w:r>
            <w:r w:rsidR="003F5B0E">
              <w:rPr>
                <w:noProof/>
                <w:webHidden/>
              </w:rPr>
            </w:r>
            <w:r w:rsidR="003F5B0E">
              <w:rPr>
                <w:noProof/>
                <w:webHidden/>
              </w:rPr>
              <w:fldChar w:fldCharType="separate"/>
            </w:r>
            <w:r w:rsidR="003F5B0E">
              <w:rPr>
                <w:noProof/>
                <w:webHidden/>
              </w:rPr>
              <w:t>- 2 -</w:t>
            </w:r>
            <w:r w:rsidR="003F5B0E">
              <w:rPr>
                <w:noProof/>
                <w:webHidden/>
              </w:rPr>
              <w:fldChar w:fldCharType="end"/>
            </w:r>
          </w:hyperlink>
        </w:p>
        <w:p w14:paraId="0D7D134C" w14:textId="04372667" w:rsidR="003F5B0E" w:rsidRDefault="00D3588A">
          <w:pPr>
            <w:pStyle w:val="TOC2"/>
            <w:tabs>
              <w:tab w:val="right" w:leader="dot" w:pos="9060"/>
            </w:tabs>
            <w:rPr>
              <w:noProof/>
              <w:kern w:val="2"/>
              <w:sz w:val="21"/>
            </w:rPr>
          </w:pPr>
          <w:hyperlink w:anchor="_Toc91695625" w:history="1">
            <w:r w:rsidR="003F5B0E" w:rsidRPr="0048632B">
              <w:rPr>
                <w:rStyle w:val="ae"/>
                <w:rFonts w:asciiTheme="minorEastAsia" w:hAnsiTheme="minorEastAsia" w:cs="仿宋"/>
                <w:b/>
                <w:bCs/>
                <w:noProof/>
              </w:rPr>
              <w:t>（二）公司概况</w:t>
            </w:r>
            <w:r w:rsidR="003F5B0E">
              <w:rPr>
                <w:noProof/>
                <w:webHidden/>
              </w:rPr>
              <w:tab/>
            </w:r>
            <w:r w:rsidR="003F5B0E">
              <w:rPr>
                <w:noProof/>
                <w:webHidden/>
              </w:rPr>
              <w:fldChar w:fldCharType="begin"/>
            </w:r>
            <w:r w:rsidR="003F5B0E">
              <w:rPr>
                <w:noProof/>
                <w:webHidden/>
              </w:rPr>
              <w:instrText xml:space="preserve"> PAGEREF _Toc91695625 \h </w:instrText>
            </w:r>
            <w:r w:rsidR="003F5B0E">
              <w:rPr>
                <w:noProof/>
                <w:webHidden/>
              </w:rPr>
            </w:r>
            <w:r w:rsidR="003F5B0E">
              <w:rPr>
                <w:noProof/>
                <w:webHidden/>
              </w:rPr>
              <w:fldChar w:fldCharType="separate"/>
            </w:r>
            <w:r w:rsidR="003F5B0E">
              <w:rPr>
                <w:noProof/>
                <w:webHidden/>
              </w:rPr>
              <w:t>- 3 -</w:t>
            </w:r>
            <w:r w:rsidR="003F5B0E">
              <w:rPr>
                <w:noProof/>
                <w:webHidden/>
              </w:rPr>
              <w:fldChar w:fldCharType="end"/>
            </w:r>
          </w:hyperlink>
        </w:p>
        <w:p w14:paraId="1259F878" w14:textId="5634C26B" w:rsidR="003F5B0E" w:rsidRDefault="00D3588A">
          <w:pPr>
            <w:pStyle w:val="TOC2"/>
            <w:tabs>
              <w:tab w:val="right" w:leader="dot" w:pos="9060"/>
            </w:tabs>
            <w:rPr>
              <w:noProof/>
              <w:kern w:val="2"/>
              <w:sz w:val="21"/>
            </w:rPr>
          </w:pPr>
          <w:hyperlink w:anchor="_Toc91695626" w:history="1">
            <w:r w:rsidR="003F5B0E" w:rsidRPr="0048632B">
              <w:rPr>
                <w:rStyle w:val="ae"/>
                <w:rFonts w:asciiTheme="minorEastAsia" w:hAnsiTheme="minorEastAsia" w:cs="仿宋"/>
                <w:b/>
                <w:bCs/>
                <w:noProof/>
              </w:rPr>
              <w:t>（三）做大做优做强国有企业，促进共同富裕</w:t>
            </w:r>
            <w:r w:rsidR="003F5B0E">
              <w:rPr>
                <w:noProof/>
                <w:webHidden/>
              </w:rPr>
              <w:tab/>
            </w:r>
            <w:r w:rsidR="003F5B0E">
              <w:rPr>
                <w:noProof/>
                <w:webHidden/>
              </w:rPr>
              <w:fldChar w:fldCharType="begin"/>
            </w:r>
            <w:r w:rsidR="003F5B0E">
              <w:rPr>
                <w:noProof/>
                <w:webHidden/>
              </w:rPr>
              <w:instrText xml:space="preserve"> PAGEREF _Toc91695626 \h </w:instrText>
            </w:r>
            <w:r w:rsidR="003F5B0E">
              <w:rPr>
                <w:noProof/>
                <w:webHidden/>
              </w:rPr>
            </w:r>
            <w:r w:rsidR="003F5B0E">
              <w:rPr>
                <w:noProof/>
                <w:webHidden/>
              </w:rPr>
              <w:fldChar w:fldCharType="separate"/>
            </w:r>
            <w:r w:rsidR="003F5B0E">
              <w:rPr>
                <w:noProof/>
                <w:webHidden/>
              </w:rPr>
              <w:t>- 3 -</w:t>
            </w:r>
            <w:r w:rsidR="003F5B0E">
              <w:rPr>
                <w:noProof/>
                <w:webHidden/>
              </w:rPr>
              <w:fldChar w:fldCharType="end"/>
            </w:r>
          </w:hyperlink>
        </w:p>
        <w:p w14:paraId="209DCD5E" w14:textId="2112BF65" w:rsidR="003F5B0E" w:rsidRDefault="00D3588A">
          <w:pPr>
            <w:pStyle w:val="TOC1"/>
            <w:tabs>
              <w:tab w:val="right" w:leader="dot" w:pos="9060"/>
            </w:tabs>
            <w:rPr>
              <w:noProof/>
              <w:kern w:val="2"/>
              <w:sz w:val="21"/>
            </w:rPr>
          </w:pPr>
          <w:hyperlink w:anchor="_Toc91695627" w:history="1">
            <w:r w:rsidR="003F5B0E" w:rsidRPr="0048632B">
              <w:rPr>
                <w:rStyle w:val="ae"/>
                <w:rFonts w:asciiTheme="minorEastAsia" w:hAnsiTheme="minorEastAsia" w:cs="仿宋"/>
                <w:b/>
                <w:bCs/>
                <w:noProof/>
              </w:rPr>
              <w:t>三．案例二——浙江图书馆</w:t>
            </w:r>
            <w:r w:rsidR="003F5B0E">
              <w:rPr>
                <w:noProof/>
                <w:webHidden/>
              </w:rPr>
              <w:tab/>
            </w:r>
            <w:r w:rsidR="003F5B0E">
              <w:rPr>
                <w:noProof/>
                <w:webHidden/>
              </w:rPr>
              <w:fldChar w:fldCharType="begin"/>
            </w:r>
            <w:r w:rsidR="003F5B0E">
              <w:rPr>
                <w:noProof/>
                <w:webHidden/>
              </w:rPr>
              <w:instrText xml:space="preserve"> PAGEREF _Toc91695627 \h </w:instrText>
            </w:r>
            <w:r w:rsidR="003F5B0E">
              <w:rPr>
                <w:noProof/>
                <w:webHidden/>
              </w:rPr>
            </w:r>
            <w:r w:rsidR="003F5B0E">
              <w:rPr>
                <w:noProof/>
                <w:webHidden/>
              </w:rPr>
              <w:fldChar w:fldCharType="separate"/>
            </w:r>
            <w:r w:rsidR="003F5B0E">
              <w:rPr>
                <w:noProof/>
                <w:webHidden/>
              </w:rPr>
              <w:t>- 7 -</w:t>
            </w:r>
            <w:r w:rsidR="003F5B0E">
              <w:rPr>
                <w:noProof/>
                <w:webHidden/>
              </w:rPr>
              <w:fldChar w:fldCharType="end"/>
            </w:r>
          </w:hyperlink>
        </w:p>
        <w:p w14:paraId="60DC4459" w14:textId="69840EF8" w:rsidR="003F5B0E" w:rsidRDefault="00D3588A">
          <w:pPr>
            <w:pStyle w:val="TOC2"/>
            <w:tabs>
              <w:tab w:val="right" w:leader="dot" w:pos="9060"/>
            </w:tabs>
            <w:rPr>
              <w:noProof/>
              <w:kern w:val="2"/>
              <w:sz w:val="21"/>
            </w:rPr>
          </w:pPr>
          <w:hyperlink w:anchor="_Toc91695628" w:history="1">
            <w:r w:rsidR="003F5B0E" w:rsidRPr="0048632B">
              <w:rPr>
                <w:rStyle w:val="ae"/>
                <w:rFonts w:asciiTheme="minorEastAsia" w:hAnsiTheme="minorEastAsia" w:cs="仿宋"/>
                <w:b/>
                <w:bCs/>
                <w:noProof/>
              </w:rPr>
              <w:t>（一）概况及背景</w:t>
            </w:r>
            <w:r w:rsidR="003F5B0E">
              <w:rPr>
                <w:noProof/>
                <w:webHidden/>
              </w:rPr>
              <w:tab/>
            </w:r>
            <w:r w:rsidR="003F5B0E">
              <w:rPr>
                <w:noProof/>
                <w:webHidden/>
              </w:rPr>
              <w:fldChar w:fldCharType="begin"/>
            </w:r>
            <w:r w:rsidR="003F5B0E">
              <w:rPr>
                <w:noProof/>
                <w:webHidden/>
              </w:rPr>
              <w:instrText xml:space="preserve"> PAGEREF _Toc91695628 \h </w:instrText>
            </w:r>
            <w:r w:rsidR="003F5B0E">
              <w:rPr>
                <w:noProof/>
                <w:webHidden/>
              </w:rPr>
            </w:r>
            <w:r w:rsidR="003F5B0E">
              <w:rPr>
                <w:noProof/>
                <w:webHidden/>
              </w:rPr>
              <w:fldChar w:fldCharType="separate"/>
            </w:r>
            <w:r w:rsidR="003F5B0E">
              <w:rPr>
                <w:noProof/>
                <w:webHidden/>
              </w:rPr>
              <w:t>- 7 -</w:t>
            </w:r>
            <w:r w:rsidR="003F5B0E">
              <w:rPr>
                <w:noProof/>
                <w:webHidden/>
              </w:rPr>
              <w:fldChar w:fldCharType="end"/>
            </w:r>
          </w:hyperlink>
        </w:p>
        <w:p w14:paraId="7D36E2D2" w14:textId="12FAF555" w:rsidR="003F5B0E" w:rsidRDefault="00D3588A">
          <w:pPr>
            <w:pStyle w:val="TOC2"/>
            <w:tabs>
              <w:tab w:val="right" w:leader="dot" w:pos="9060"/>
            </w:tabs>
            <w:rPr>
              <w:noProof/>
              <w:kern w:val="2"/>
              <w:sz w:val="21"/>
            </w:rPr>
          </w:pPr>
          <w:hyperlink w:anchor="_Toc91695629" w:history="1">
            <w:r w:rsidR="003F5B0E" w:rsidRPr="0048632B">
              <w:rPr>
                <w:rStyle w:val="ae"/>
                <w:rFonts w:asciiTheme="minorEastAsia" w:hAnsiTheme="minorEastAsia" w:cs="仿宋"/>
                <w:b/>
                <w:bCs/>
                <w:noProof/>
              </w:rPr>
              <w:t>（二）调研方法</w:t>
            </w:r>
            <w:r w:rsidR="003F5B0E">
              <w:rPr>
                <w:noProof/>
                <w:webHidden/>
              </w:rPr>
              <w:tab/>
            </w:r>
            <w:r w:rsidR="003F5B0E">
              <w:rPr>
                <w:noProof/>
                <w:webHidden/>
              </w:rPr>
              <w:fldChar w:fldCharType="begin"/>
            </w:r>
            <w:r w:rsidR="003F5B0E">
              <w:rPr>
                <w:noProof/>
                <w:webHidden/>
              </w:rPr>
              <w:instrText xml:space="preserve"> PAGEREF _Toc91695629 \h </w:instrText>
            </w:r>
            <w:r w:rsidR="003F5B0E">
              <w:rPr>
                <w:noProof/>
                <w:webHidden/>
              </w:rPr>
            </w:r>
            <w:r w:rsidR="003F5B0E">
              <w:rPr>
                <w:noProof/>
                <w:webHidden/>
              </w:rPr>
              <w:fldChar w:fldCharType="separate"/>
            </w:r>
            <w:r w:rsidR="003F5B0E">
              <w:rPr>
                <w:noProof/>
                <w:webHidden/>
              </w:rPr>
              <w:t>- 8 -</w:t>
            </w:r>
            <w:r w:rsidR="003F5B0E">
              <w:rPr>
                <w:noProof/>
                <w:webHidden/>
              </w:rPr>
              <w:fldChar w:fldCharType="end"/>
            </w:r>
          </w:hyperlink>
        </w:p>
        <w:p w14:paraId="3DA87FFC" w14:textId="79389F5F" w:rsidR="003F5B0E" w:rsidRDefault="00D3588A">
          <w:pPr>
            <w:pStyle w:val="TOC3"/>
            <w:tabs>
              <w:tab w:val="right" w:leader="dot" w:pos="9060"/>
            </w:tabs>
            <w:rPr>
              <w:noProof/>
              <w:kern w:val="2"/>
              <w:sz w:val="21"/>
            </w:rPr>
          </w:pPr>
          <w:hyperlink w:anchor="_Toc91695630" w:history="1">
            <w:r w:rsidR="003F5B0E" w:rsidRPr="0048632B">
              <w:rPr>
                <w:rStyle w:val="ae"/>
                <w:rFonts w:asciiTheme="minorEastAsia" w:hAnsiTheme="minorEastAsia" w:cs="仿宋"/>
                <w:b/>
                <w:bCs/>
                <w:noProof/>
              </w:rPr>
              <w:t>1. 全面实现资源的整合和统一</w:t>
            </w:r>
            <w:r w:rsidR="003F5B0E">
              <w:rPr>
                <w:noProof/>
                <w:webHidden/>
              </w:rPr>
              <w:tab/>
            </w:r>
            <w:r w:rsidR="003F5B0E">
              <w:rPr>
                <w:noProof/>
                <w:webHidden/>
              </w:rPr>
              <w:fldChar w:fldCharType="begin"/>
            </w:r>
            <w:r w:rsidR="003F5B0E">
              <w:rPr>
                <w:noProof/>
                <w:webHidden/>
              </w:rPr>
              <w:instrText xml:space="preserve"> PAGEREF _Toc91695630 \h </w:instrText>
            </w:r>
            <w:r w:rsidR="003F5B0E">
              <w:rPr>
                <w:noProof/>
                <w:webHidden/>
              </w:rPr>
            </w:r>
            <w:r w:rsidR="003F5B0E">
              <w:rPr>
                <w:noProof/>
                <w:webHidden/>
              </w:rPr>
              <w:fldChar w:fldCharType="separate"/>
            </w:r>
            <w:r w:rsidR="003F5B0E">
              <w:rPr>
                <w:noProof/>
                <w:webHidden/>
              </w:rPr>
              <w:t>- 8 -</w:t>
            </w:r>
            <w:r w:rsidR="003F5B0E">
              <w:rPr>
                <w:noProof/>
                <w:webHidden/>
              </w:rPr>
              <w:fldChar w:fldCharType="end"/>
            </w:r>
          </w:hyperlink>
        </w:p>
        <w:p w14:paraId="0442BD65" w14:textId="668C3816" w:rsidR="003F5B0E" w:rsidRDefault="00D3588A">
          <w:pPr>
            <w:pStyle w:val="TOC3"/>
            <w:tabs>
              <w:tab w:val="right" w:leader="dot" w:pos="9060"/>
            </w:tabs>
            <w:rPr>
              <w:noProof/>
              <w:kern w:val="2"/>
              <w:sz w:val="21"/>
            </w:rPr>
          </w:pPr>
          <w:hyperlink w:anchor="_Toc91695631" w:history="1">
            <w:r w:rsidR="003F5B0E" w:rsidRPr="0048632B">
              <w:rPr>
                <w:rStyle w:val="ae"/>
                <w:rFonts w:asciiTheme="minorEastAsia" w:hAnsiTheme="minorEastAsia" w:cs="仿宋"/>
                <w:b/>
                <w:bCs/>
                <w:noProof/>
              </w:rPr>
              <w:t>2. 全面实现省域内纸质图书通借通还服务</w:t>
            </w:r>
            <w:r w:rsidR="003F5B0E">
              <w:rPr>
                <w:noProof/>
                <w:webHidden/>
              </w:rPr>
              <w:tab/>
            </w:r>
            <w:r w:rsidR="003F5B0E">
              <w:rPr>
                <w:noProof/>
                <w:webHidden/>
              </w:rPr>
              <w:fldChar w:fldCharType="begin"/>
            </w:r>
            <w:r w:rsidR="003F5B0E">
              <w:rPr>
                <w:noProof/>
                <w:webHidden/>
              </w:rPr>
              <w:instrText xml:space="preserve"> PAGEREF _Toc91695631 \h </w:instrText>
            </w:r>
            <w:r w:rsidR="003F5B0E">
              <w:rPr>
                <w:noProof/>
                <w:webHidden/>
              </w:rPr>
            </w:r>
            <w:r w:rsidR="003F5B0E">
              <w:rPr>
                <w:noProof/>
                <w:webHidden/>
              </w:rPr>
              <w:fldChar w:fldCharType="separate"/>
            </w:r>
            <w:r w:rsidR="003F5B0E">
              <w:rPr>
                <w:noProof/>
                <w:webHidden/>
              </w:rPr>
              <w:t>- 8 -</w:t>
            </w:r>
            <w:r w:rsidR="003F5B0E">
              <w:rPr>
                <w:noProof/>
                <w:webHidden/>
              </w:rPr>
              <w:fldChar w:fldCharType="end"/>
            </w:r>
          </w:hyperlink>
        </w:p>
        <w:p w14:paraId="0F686CD0" w14:textId="05773BF5" w:rsidR="003F5B0E" w:rsidRDefault="00D3588A">
          <w:pPr>
            <w:pStyle w:val="TOC3"/>
            <w:tabs>
              <w:tab w:val="right" w:leader="dot" w:pos="9060"/>
            </w:tabs>
            <w:rPr>
              <w:noProof/>
              <w:kern w:val="2"/>
              <w:sz w:val="21"/>
            </w:rPr>
          </w:pPr>
          <w:hyperlink w:anchor="_Toc91695632" w:history="1">
            <w:r w:rsidR="003F5B0E" w:rsidRPr="0048632B">
              <w:rPr>
                <w:rStyle w:val="ae"/>
                <w:rFonts w:asciiTheme="minorEastAsia" w:hAnsiTheme="minorEastAsia" w:cs="仿宋"/>
                <w:b/>
                <w:bCs/>
                <w:noProof/>
              </w:rPr>
              <w:t>3. 加强建设公共图书管理网络</w:t>
            </w:r>
            <w:r w:rsidR="003F5B0E">
              <w:rPr>
                <w:noProof/>
                <w:webHidden/>
              </w:rPr>
              <w:tab/>
            </w:r>
            <w:r w:rsidR="003F5B0E">
              <w:rPr>
                <w:noProof/>
                <w:webHidden/>
              </w:rPr>
              <w:fldChar w:fldCharType="begin"/>
            </w:r>
            <w:r w:rsidR="003F5B0E">
              <w:rPr>
                <w:noProof/>
                <w:webHidden/>
              </w:rPr>
              <w:instrText xml:space="preserve"> PAGEREF _Toc91695632 \h </w:instrText>
            </w:r>
            <w:r w:rsidR="003F5B0E">
              <w:rPr>
                <w:noProof/>
                <w:webHidden/>
              </w:rPr>
            </w:r>
            <w:r w:rsidR="003F5B0E">
              <w:rPr>
                <w:noProof/>
                <w:webHidden/>
              </w:rPr>
              <w:fldChar w:fldCharType="separate"/>
            </w:r>
            <w:r w:rsidR="003F5B0E">
              <w:rPr>
                <w:noProof/>
                <w:webHidden/>
              </w:rPr>
              <w:t>- 9 -</w:t>
            </w:r>
            <w:r w:rsidR="003F5B0E">
              <w:rPr>
                <w:noProof/>
                <w:webHidden/>
              </w:rPr>
              <w:fldChar w:fldCharType="end"/>
            </w:r>
          </w:hyperlink>
        </w:p>
        <w:p w14:paraId="342325FB" w14:textId="2EB196ED" w:rsidR="003F5B0E" w:rsidRDefault="00D3588A">
          <w:pPr>
            <w:pStyle w:val="TOC3"/>
            <w:tabs>
              <w:tab w:val="right" w:leader="dot" w:pos="9060"/>
            </w:tabs>
            <w:rPr>
              <w:noProof/>
              <w:kern w:val="2"/>
              <w:sz w:val="21"/>
            </w:rPr>
          </w:pPr>
          <w:hyperlink w:anchor="_Toc91695633" w:history="1">
            <w:r w:rsidR="003F5B0E" w:rsidRPr="0048632B">
              <w:rPr>
                <w:rStyle w:val="ae"/>
                <w:rFonts w:asciiTheme="minorEastAsia" w:hAnsiTheme="minorEastAsia" w:cs="仿宋"/>
                <w:b/>
                <w:bCs/>
                <w:noProof/>
              </w:rPr>
              <w:t>4. 全面实现省域内无差别办证和信阅服务</w:t>
            </w:r>
            <w:r w:rsidR="003F5B0E">
              <w:rPr>
                <w:noProof/>
                <w:webHidden/>
              </w:rPr>
              <w:tab/>
            </w:r>
            <w:r w:rsidR="003F5B0E">
              <w:rPr>
                <w:noProof/>
                <w:webHidden/>
              </w:rPr>
              <w:fldChar w:fldCharType="begin"/>
            </w:r>
            <w:r w:rsidR="003F5B0E">
              <w:rPr>
                <w:noProof/>
                <w:webHidden/>
              </w:rPr>
              <w:instrText xml:space="preserve"> PAGEREF _Toc91695633 \h </w:instrText>
            </w:r>
            <w:r w:rsidR="003F5B0E">
              <w:rPr>
                <w:noProof/>
                <w:webHidden/>
              </w:rPr>
            </w:r>
            <w:r w:rsidR="003F5B0E">
              <w:rPr>
                <w:noProof/>
                <w:webHidden/>
              </w:rPr>
              <w:fldChar w:fldCharType="separate"/>
            </w:r>
            <w:r w:rsidR="003F5B0E">
              <w:rPr>
                <w:noProof/>
                <w:webHidden/>
              </w:rPr>
              <w:t>- 9 -</w:t>
            </w:r>
            <w:r w:rsidR="003F5B0E">
              <w:rPr>
                <w:noProof/>
                <w:webHidden/>
              </w:rPr>
              <w:fldChar w:fldCharType="end"/>
            </w:r>
          </w:hyperlink>
        </w:p>
        <w:p w14:paraId="4374CD6C" w14:textId="3EF179DA" w:rsidR="003F5B0E" w:rsidRDefault="00D3588A">
          <w:pPr>
            <w:pStyle w:val="TOC2"/>
            <w:tabs>
              <w:tab w:val="right" w:leader="dot" w:pos="9060"/>
            </w:tabs>
            <w:rPr>
              <w:noProof/>
              <w:kern w:val="2"/>
              <w:sz w:val="21"/>
            </w:rPr>
          </w:pPr>
          <w:hyperlink w:anchor="_Toc91695634" w:history="1">
            <w:r w:rsidR="003F5B0E" w:rsidRPr="0048632B">
              <w:rPr>
                <w:rStyle w:val="ae"/>
                <w:rFonts w:asciiTheme="minorEastAsia" w:hAnsiTheme="minorEastAsia" w:cs="仿宋"/>
                <w:b/>
                <w:bCs/>
                <w:noProof/>
              </w:rPr>
              <w:t>（三）经验与成果</w:t>
            </w:r>
            <w:r w:rsidR="003F5B0E">
              <w:rPr>
                <w:noProof/>
                <w:webHidden/>
              </w:rPr>
              <w:tab/>
            </w:r>
            <w:r w:rsidR="003F5B0E">
              <w:rPr>
                <w:noProof/>
                <w:webHidden/>
              </w:rPr>
              <w:fldChar w:fldCharType="begin"/>
            </w:r>
            <w:r w:rsidR="003F5B0E">
              <w:rPr>
                <w:noProof/>
                <w:webHidden/>
              </w:rPr>
              <w:instrText xml:space="preserve"> PAGEREF _Toc91695634 \h </w:instrText>
            </w:r>
            <w:r w:rsidR="003F5B0E">
              <w:rPr>
                <w:noProof/>
                <w:webHidden/>
              </w:rPr>
            </w:r>
            <w:r w:rsidR="003F5B0E">
              <w:rPr>
                <w:noProof/>
                <w:webHidden/>
              </w:rPr>
              <w:fldChar w:fldCharType="separate"/>
            </w:r>
            <w:r w:rsidR="003F5B0E">
              <w:rPr>
                <w:noProof/>
                <w:webHidden/>
              </w:rPr>
              <w:t>- 9 -</w:t>
            </w:r>
            <w:r w:rsidR="003F5B0E">
              <w:rPr>
                <w:noProof/>
                <w:webHidden/>
              </w:rPr>
              <w:fldChar w:fldCharType="end"/>
            </w:r>
          </w:hyperlink>
        </w:p>
        <w:p w14:paraId="72F98DC2" w14:textId="393203B7" w:rsidR="003F5B0E" w:rsidRDefault="00D3588A">
          <w:pPr>
            <w:pStyle w:val="TOC3"/>
            <w:tabs>
              <w:tab w:val="right" w:leader="dot" w:pos="9060"/>
            </w:tabs>
            <w:rPr>
              <w:noProof/>
              <w:kern w:val="2"/>
              <w:sz w:val="21"/>
            </w:rPr>
          </w:pPr>
          <w:hyperlink w:anchor="_Toc91695635" w:history="1">
            <w:r w:rsidR="003F5B0E" w:rsidRPr="0048632B">
              <w:rPr>
                <w:rStyle w:val="ae"/>
                <w:rFonts w:asciiTheme="minorEastAsia" w:hAnsiTheme="minorEastAsia" w:cs="仿宋"/>
                <w:b/>
                <w:bCs/>
                <w:noProof/>
              </w:rPr>
              <w:t>1. 通借通还</w:t>
            </w:r>
            <w:r w:rsidR="003F5B0E">
              <w:rPr>
                <w:noProof/>
                <w:webHidden/>
              </w:rPr>
              <w:tab/>
            </w:r>
            <w:r w:rsidR="003F5B0E">
              <w:rPr>
                <w:noProof/>
                <w:webHidden/>
              </w:rPr>
              <w:fldChar w:fldCharType="begin"/>
            </w:r>
            <w:r w:rsidR="003F5B0E">
              <w:rPr>
                <w:noProof/>
                <w:webHidden/>
              </w:rPr>
              <w:instrText xml:space="preserve"> PAGEREF _Toc91695635 \h </w:instrText>
            </w:r>
            <w:r w:rsidR="003F5B0E">
              <w:rPr>
                <w:noProof/>
                <w:webHidden/>
              </w:rPr>
            </w:r>
            <w:r w:rsidR="003F5B0E">
              <w:rPr>
                <w:noProof/>
                <w:webHidden/>
              </w:rPr>
              <w:fldChar w:fldCharType="separate"/>
            </w:r>
            <w:r w:rsidR="003F5B0E">
              <w:rPr>
                <w:noProof/>
                <w:webHidden/>
              </w:rPr>
              <w:t>- 9 -</w:t>
            </w:r>
            <w:r w:rsidR="003F5B0E">
              <w:rPr>
                <w:noProof/>
                <w:webHidden/>
              </w:rPr>
              <w:fldChar w:fldCharType="end"/>
            </w:r>
          </w:hyperlink>
        </w:p>
        <w:p w14:paraId="6AC05066" w14:textId="76A670EB" w:rsidR="003F5B0E" w:rsidRDefault="00D3588A">
          <w:pPr>
            <w:pStyle w:val="TOC3"/>
            <w:tabs>
              <w:tab w:val="right" w:leader="dot" w:pos="9060"/>
            </w:tabs>
            <w:rPr>
              <w:noProof/>
              <w:kern w:val="2"/>
              <w:sz w:val="21"/>
            </w:rPr>
          </w:pPr>
          <w:hyperlink w:anchor="_Toc91695636" w:history="1">
            <w:r w:rsidR="003F5B0E" w:rsidRPr="0048632B">
              <w:rPr>
                <w:rStyle w:val="ae"/>
                <w:rFonts w:asciiTheme="minorEastAsia" w:hAnsiTheme="minorEastAsia" w:cs="仿宋"/>
                <w:b/>
                <w:bCs/>
                <w:noProof/>
              </w:rPr>
              <w:t>2. 家门口的图书馆</w:t>
            </w:r>
            <w:r w:rsidR="003F5B0E">
              <w:rPr>
                <w:noProof/>
                <w:webHidden/>
              </w:rPr>
              <w:tab/>
            </w:r>
            <w:r w:rsidR="003F5B0E">
              <w:rPr>
                <w:noProof/>
                <w:webHidden/>
              </w:rPr>
              <w:fldChar w:fldCharType="begin"/>
            </w:r>
            <w:r w:rsidR="003F5B0E">
              <w:rPr>
                <w:noProof/>
                <w:webHidden/>
              </w:rPr>
              <w:instrText xml:space="preserve"> PAGEREF _Toc91695636 \h </w:instrText>
            </w:r>
            <w:r w:rsidR="003F5B0E">
              <w:rPr>
                <w:noProof/>
                <w:webHidden/>
              </w:rPr>
            </w:r>
            <w:r w:rsidR="003F5B0E">
              <w:rPr>
                <w:noProof/>
                <w:webHidden/>
              </w:rPr>
              <w:fldChar w:fldCharType="separate"/>
            </w:r>
            <w:r w:rsidR="003F5B0E">
              <w:rPr>
                <w:noProof/>
                <w:webHidden/>
              </w:rPr>
              <w:t>- 10 -</w:t>
            </w:r>
            <w:r w:rsidR="003F5B0E">
              <w:rPr>
                <w:noProof/>
                <w:webHidden/>
              </w:rPr>
              <w:fldChar w:fldCharType="end"/>
            </w:r>
          </w:hyperlink>
        </w:p>
        <w:p w14:paraId="6ED93BE2" w14:textId="6B8C0F2B" w:rsidR="003F5B0E" w:rsidRDefault="00D3588A">
          <w:pPr>
            <w:pStyle w:val="TOC3"/>
            <w:tabs>
              <w:tab w:val="right" w:leader="dot" w:pos="9060"/>
            </w:tabs>
            <w:rPr>
              <w:noProof/>
              <w:kern w:val="2"/>
              <w:sz w:val="21"/>
            </w:rPr>
          </w:pPr>
          <w:hyperlink w:anchor="_Toc91695637" w:history="1">
            <w:r w:rsidR="003F5B0E" w:rsidRPr="0048632B">
              <w:rPr>
                <w:rStyle w:val="ae"/>
                <w:rFonts w:asciiTheme="minorEastAsia" w:hAnsiTheme="minorEastAsia" w:cs="仿宋"/>
                <w:b/>
                <w:bCs/>
                <w:noProof/>
              </w:rPr>
              <w:t>3.着眼小处全面优化便民设施</w:t>
            </w:r>
            <w:r w:rsidR="003F5B0E">
              <w:rPr>
                <w:noProof/>
                <w:webHidden/>
              </w:rPr>
              <w:tab/>
            </w:r>
            <w:r w:rsidR="003F5B0E">
              <w:rPr>
                <w:noProof/>
                <w:webHidden/>
              </w:rPr>
              <w:fldChar w:fldCharType="begin"/>
            </w:r>
            <w:r w:rsidR="003F5B0E">
              <w:rPr>
                <w:noProof/>
                <w:webHidden/>
              </w:rPr>
              <w:instrText xml:space="preserve"> PAGEREF _Toc91695637 \h </w:instrText>
            </w:r>
            <w:r w:rsidR="003F5B0E">
              <w:rPr>
                <w:noProof/>
                <w:webHidden/>
              </w:rPr>
            </w:r>
            <w:r w:rsidR="003F5B0E">
              <w:rPr>
                <w:noProof/>
                <w:webHidden/>
              </w:rPr>
              <w:fldChar w:fldCharType="separate"/>
            </w:r>
            <w:r w:rsidR="003F5B0E">
              <w:rPr>
                <w:noProof/>
                <w:webHidden/>
              </w:rPr>
              <w:t>- 11 -</w:t>
            </w:r>
            <w:r w:rsidR="003F5B0E">
              <w:rPr>
                <w:noProof/>
                <w:webHidden/>
              </w:rPr>
              <w:fldChar w:fldCharType="end"/>
            </w:r>
          </w:hyperlink>
        </w:p>
        <w:p w14:paraId="1EDB3D59" w14:textId="79AB164E" w:rsidR="003F5B0E" w:rsidRDefault="00D3588A">
          <w:pPr>
            <w:pStyle w:val="TOC3"/>
            <w:tabs>
              <w:tab w:val="right" w:leader="dot" w:pos="9060"/>
            </w:tabs>
            <w:rPr>
              <w:noProof/>
              <w:kern w:val="2"/>
              <w:sz w:val="21"/>
            </w:rPr>
          </w:pPr>
          <w:hyperlink w:anchor="_Toc91695638" w:history="1">
            <w:r w:rsidR="003F5B0E" w:rsidRPr="0048632B">
              <w:rPr>
                <w:rStyle w:val="ae"/>
                <w:rFonts w:asciiTheme="minorEastAsia" w:hAnsiTheme="minorEastAsia" w:cs="仿宋"/>
                <w:b/>
                <w:bCs/>
                <w:noProof/>
              </w:rPr>
              <w:t>4.资源共享</w:t>
            </w:r>
            <w:r w:rsidR="003F5B0E">
              <w:rPr>
                <w:noProof/>
                <w:webHidden/>
              </w:rPr>
              <w:tab/>
            </w:r>
            <w:r w:rsidR="003F5B0E">
              <w:rPr>
                <w:noProof/>
                <w:webHidden/>
              </w:rPr>
              <w:fldChar w:fldCharType="begin"/>
            </w:r>
            <w:r w:rsidR="003F5B0E">
              <w:rPr>
                <w:noProof/>
                <w:webHidden/>
              </w:rPr>
              <w:instrText xml:space="preserve"> PAGEREF _Toc91695638 \h </w:instrText>
            </w:r>
            <w:r w:rsidR="003F5B0E">
              <w:rPr>
                <w:noProof/>
                <w:webHidden/>
              </w:rPr>
            </w:r>
            <w:r w:rsidR="003F5B0E">
              <w:rPr>
                <w:noProof/>
                <w:webHidden/>
              </w:rPr>
              <w:fldChar w:fldCharType="separate"/>
            </w:r>
            <w:r w:rsidR="003F5B0E">
              <w:rPr>
                <w:noProof/>
                <w:webHidden/>
              </w:rPr>
              <w:t>- 11 -</w:t>
            </w:r>
            <w:r w:rsidR="003F5B0E">
              <w:rPr>
                <w:noProof/>
                <w:webHidden/>
              </w:rPr>
              <w:fldChar w:fldCharType="end"/>
            </w:r>
          </w:hyperlink>
        </w:p>
        <w:p w14:paraId="5BCD36B4" w14:textId="2CD6D72D" w:rsidR="003F5B0E" w:rsidRDefault="00D3588A">
          <w:pPr>
            <w:pStyle w:val="TOC3"/>
            <w:tabs>
              <w:tab w:val="right" w:leader="dot" w:pos="9060"/>
            </w:tabs>
            <w:rPr>
              <w:noProof/>
              <w:kern w:val="2"/>
              <w:sz w:val="21"/>
            </w:rPr>
          </w:pPr>
          <w:hyperlink w:anchor="_Toc91695639" w:history="1">
            <w:r w:rsidR="003F5B0E" w:rsidRPr="0048632B">
              <w:rPr>
                <w:rStyle w:val="ae"/>
                <w:rFonts w:asciiTheme="minorEastAsia" w:hAnsiTheme="minorEastAsia" w:cs="仿宋"/>
                <w:b/>
                <w:bCs/>
                <w:noProof/>
              </w:rPr>
              <w:t>5. 信阅服务</w:t>
            </w:r>
            <w:r w:rsidR="003F5B0E">
              <w:rPr>
                <w:noProof/>
                <w:webHidden/>
              </w:rPr>
              <w:tab/>
            </w:r>
            <w:r w:rsidR="003F5B0E">
              <w:rPr>
                <w:noProof/>
                <w:webHidden/>
              </w:rPr>
              <w:fldChar w:fldCharType="begin"/>
            </w:r>
            <w:r w:rsidR="003F5B0E">
              <w:rPr>
                <w:noProof/>
                <w:webHidden/>
              </w:rPr>
              <w:instrText xml:space="preserve"> PAGEREF _Toc91695639 \h </w:instrText>
            </w:r>
            <w:r w:rsidR="003F5B0E">
              <w:rPr>
                <w:noProof/>
                <w:webHidden/>
              </w:rPr>
            </w:r>
            <w:r w:rsidR="003F5B0E">
              <w:rPr>
                <w:noProof/>
                <w:webHidden/>
              </w:rPr>
              <w:fldChar w:fldCharType="separate"/>
            </w:r>
            <w:r w:rsidR="003F5B0E">
              <w:rPr>
                <w:noProof/>
                <w:webHidden/>
              </w:rPr>
              <w:t>- 12 -</w:t>
            </w:r>
            <w:r w:rsidR="003F5B0E">
              <w:rPr>
                <w:noProof/>
                <w:webHidden/>
              </w:rPr>
              <w:fldChar w:fldCharType="end"/>
            </w:r>
          </w:hyperlink>
        </w:p>
        <w:p w14:paraId="6AB87A25" w14:textId="5FEF7737" w:rsidR="003F5B0E" w:rsidRDefault="00D3588A">
          <w:pPr>
            <w:pStyle w:val="TOC1"/>
            <w:tabs>
              <w:tab w:val="right" w:leader="dot" w:pos="9060"/>
            </w:tabs>
            <w:rPr>
              <w:noProof/>
              <w:kern w:val="2"/>
              <w:sz w:val="21"/>
            </w:rPr>
          </w:pPr>
          <w:hyperlink w:anchor="_Toc91695640" w:history="1">
            <w:r w:rsidR="003F5B0E" w:rsidRPr="0048632B">
              <w:rPr>
                <w:rStyle w:val="ae"/>
                <w:rFonts w:asciiTheme="minorEastAsia" w:hAnsiTheme="minorEastAsia" w:cs="仿宋"/>
                <w:b/>
                <w:bCs/>
                <w:noProof/>
              </w:rPr>
              <w:t>四．总结</w:t>
            </w:r>
            <w:r w:rsidR="003F5B0E">
              <w:rPr>
                <w:noProof/>
                <w:webHidden/>
              </w:rPr>
              <w:tab/>
            </w:r>
            <w:r w:rsidR="003F5B0E">
              <w:rPr>
                <w:noProof/>
                <w:webHidden/>
              </w:rPr>
              <w:fldChar w:fldCharType="begin"/>
            </w:r>
            <w:r w:rsidR="003F5B0E">
              <w:rPr>
                <w:noProof/>
                <w:webHidden/>
              </w:rPr>
              <w:instrText xml:space="preserve"> PAGEREF _Toc91695640 \h </w:instrText>
            </w:r>
            <w:r w:rsidR="003F5B0E">
              <w:rPr>
                <w:noProof/>
                <w:webHidden/>
              </w:rPr>
            </w:r>
            <w:r w:rsidR="003F5B0E">
              <w:rPr>
                <w:noProof/>
                <w:webHidden/>
              </w:rPr>
              <w:fldChar w:fldCharType="separate"/>
            </w:r>
            <w:r w:rsidR="003F5B0E">
              <w:rPr>
                <w:noProof/>
                <w:webHidden/>
              </w:rPr>
              <w:t>- 14 -</w:t>
            </w:r>
            <w:r w:rsidR="003F5B0E">
              <w:rPr>
                <w:noProof/>
                <w:webHidden/>
              </w:rPr>
              <w:fldChar w:fldCharType="end"/>
            </w:r>
          </w:hyperlink>
        </w:p>
        <w:p w14:paraId="4232C6B7" w14:textId="4F145C82" w:rsidR="003F5B0E" w:rsidRDefault="00D3588A">
          <w:pPr>
            <w:pStyle w:val="TOC2"/>
            <w:tabs>
              <w:tab w:val="right" w:leader="dot" w:pos="9060"/>
            </w:tabs>
            <w:rPr>
              <w:noProof/>
              <w:kern w:val="2"/>
              <w:sz w:val="21"/>
            </w:rPr>
          </w:pPr>
          <w:hyperlink w:anchor="_Toc91695641" w:history="1">
            <w:r w:rsidR="003F5B0E" w:rsidRPr="0048632B">
              <w:rPr>
                <w:rStyle w:val="ae"/>
                <w:rFonts w:asciiTheme="minorEastAsia" w:hAnsiTheme="minorEastAsia" w:cs="仿宋"/>
                <w:b/>
                <w:bCs/>
                <w:noProof/>
              </w:rPr>
              <w:t>（一）扎实推动共同富裕，国有企业大有可为</w:t>
            </w:r>
            <w:r w:rsidR="003F5B0E">
              <w:rPr>
                <w:noProof/>
                <w:webHidden/>
              </w:rPr>
              <w:tab/>
            </w:r>
            <w:r w:rsidR="003F5B0E">
              <w:rPr>
                <w:noProof/>
                <w:webHidden/>
              </w:rPr>
              <w:fldChar w:fldCharType="begin"/>
            </w:r>
            <w:r w:rsidR="003F5B0E">
              <w:rPr>
                <w:noProof/>
                <w:webHidden/>
              </w:rPr>
              <w:instrText xml:space="preserve"> PAGEREF _Toc91695641 \h </w:instrText>
            </w:r>
            <w:r w:rsidR="003F5B0E">
              <w:rPr>
                <w:noProof/>
                <w:webHidden/>
              </w:rPr>
            </w:r>
            <w:r w:rsidR="003F5B0E">
              <w:rPr>
                <w:noProof/>
                <w:webHidden/>
              </w:rPr>
              <w:fldChar w:fldCharType="separate"/>
            </w:r>
            <w:r w:rsidR="003F5B0E">
              <w:rPr>
                <w:noProof/>
                <w:webHidden/>
              </w:rPr>
              <w:t>- 14 -</w:t>
            </w:r>
            <w:r w:rsidR="003F5B0E">
              <w:rPr>
                <w:noProof/>
                <w:webHidden/>
              </w:rPr>
              <w:fldChar w:fldCharType="end"/>
            </w:r>
          </w:hyperlink>
        </w:p>
        <w:p w14:paraId="30FE3C30" w14:textId="6D5442F3" w:rsidR="003F5B0E" w:rsidRDefault="00D3588A">
          <w:pPr>
            <w:pStyle w:val="TOC2"/>
            <w:tabs>
              <w:tab w:val="right" w:leader="dot" w:pos="9060"/>
            </w:tabs>
            <w:rPr>
              <w:noProof/>
              <w:kern w:val="2"/>
              <w:sz w:val="21"/>
            </w:rPr>
          </w:pPr>
          <w:hyperlink w:anchor="_Toc91695642" w:history="1">
            <w:r w:rsidR="003F5B0E" w:rsidRPr="0048632B">
              <w:rPr>
                <w:rStyle w:val="ae"/>
                <w:rFonts w:asciiTheme="minorEastAsia" w:hAnsiTheme="minorEastAsia" w:cs="仿宋"/>
                <w:b/>
                <w:bCs/>
                <w:noProof/>
              </w:rPr>
              <w:t>（二）改革图书馆借阅制度，共建精神富裕</w:t>
            </w:r>
            <w:r w:rsidR="003F5B0E">
              <w:rPr>
                <w:noProof/>
                <w:webHidden/>
              </w:rPr>
              <w:tab/>
            </w:r>
            <w:r w:rsidR="003F5B0E">
              <w:rPr>
                <w:noProof/>
                <w:webHidden/>
              </w:rPr>
              <w:fldChar w:fldCharType="begin"/>
            </w:r>
            <w:r w:rsidR="003F5B0E">
              <w:rPr>
                <w:noProof/>
                <w:webHidden/>
              </w:rPr>
              <w:instrText xml:space="preserve"> PAGEREF _Toc91695642 \h </w:instrText>
            </w:r>
            <w:r w:rsidR="003F5B0E">
              <w:rPr>
                <w:noProof/>
                <w:webHidden/>
              </w:rPr>
            </w:r>
            <w:r w:rsidR="003F5B0E">
              <w:rPr>
                <w:noProof/>
                <w:webHidden/>
              </w:rPr>
              <w:fldChar w:fldCharType="separate"/>
            </w:r>
            <w:r w:rsidR="003F5B0E">
              <w:rPr>
                <w:noProof/>
                <w:webHidden/>
              </w:rPr>
              <w:t>- 14 -</w:t>
            </w:r>
            <w:r w:rsidR="003F5B0E">
              <w:rPr>
                <w:noProof/>
                <w:webHidden/>
              </w:rPr>
              <w:fldChar w:fldCharType="end"/>
            </w:r>
          </w:hyperlink>
        </w:p>
        <w:p w14:paraId="467379F5" w14:textId="2457D1E2" w:rsidR="002C2505" w:rsidRDefault="002C2505">
          <w:r>
            <w:rPr>
              <w:b/>
              <w:bCs/>
              <w:lang w:val="zh-CN"/>
            </w:rPr>
            <w:fldChar w:fldCharType="end"/>
          </w:r>
        </w:p>
      </w:sdtContent>
    </w:sdt>
    <w:p w14:paraId="76053B00" w14:textId="759A09D0" w:rsidR="00B87C6C" w:rsidRDefault="00B87C6C" w:rsidP="005F7126">
      <w:pPr>
        <w:spacing w:line="360" w:lineRule="auto"/>
        <w:rPr>
          <w:rFonts w:asciiTheme="minorEastAsia" w:eastAsiaTheme="minorEastAsia" w:hAnsiTheme="minorEastAsia" w:cs="仿宋"/>
          <w:b/>
          <w:bCs/>
          <w:sz w:val="24"/>
        </w:rPr>
      </w:pPr>
    </w:p>
    <w:p w14:paraId="31776E4B" w14:textId="2EDE0C85" w:rsidR="002B05BB" w:rsidRDefault="002B05BB" w:rsidP="005F7126">
      <w:pPr>
        <w:spacing w:line="360" w:lineRule="auto"/>
        <w:rPr>
          <w:rFonts w:asciiTheme="minorEastAsia" w:eastAsiaTheme="minorEastAsia" w:hAnsiTheme="minorEastAsia" w:cs="仿宋"/>
          <w:b/>
          <w:bCs/>
          <w:sz w:val="24"/>
        </w:rPr>
      </w:pPr>
    </w:p>
    <w:p w14:paraId="179317F2" w14:textId="53AD1F55" w:rsidR="002B05BB" w:rsidRDefault="002B05BB" w:rsidP="005F7126">
      <w:pPr>
        <w:spacing w:line="360" w:lineRule="auto"/>
        <w:rPr>
          <w:rFonts w:asciiTheme="minorEastAsia" w:eastAsiaTheme="minorEastAsia" w:hAnsiTheme="minorEastAsia" w:cs="仿宋"/>
          <w:b/>
          <w:bCs/>
          <w:sz w:val="24"/>
        </w:rPr>
      </w:pPr>
    </w:p>
    <w:p w14:paraId="3397D5B5" w14:textId="56B2B56C" w:rsidR="002B05BB" w:rsidRDefault="002B05BB" w:rsidP="005F7126">
      <w:pPr>
        <w:spacing w:line="360" w:lineRule="auto"/>
        <w:rPr>
          <w:rFonts w:asciiTheme="minorEastAsia" w:eastAsiaTheme="minorEastAsia" w:hAnsiTheme="minorEastAsia" w:cs="仿宋"/>
          <w:b/>
          <w:bCs/>
          <w:sz w:val="24"/>
        </w:rPr>
      </w:pPr>
    </w:p>
    <w:p w14:paraId="20E6DF48" w14:textId="5F93AF5A" w:rsidR="002B05BB" w:rsidRDefault="002B05BB" w:rsidP="005F7126">
      <w:pPr>
        <w:spacing w:line="360" w:lineRule="auto"/>
        <w:rPr>
          <w:rFonts w:asciiTheme="minorEastAsia" w:eastAsiaTheme="minorEastAsia" w:hAnsiTheme="minorEastAsia" w:cs="仿宋"/>
          <w:b/>
          <w:bCs/>
          <w:sz w:val="24"/>
        </w:rPr>
      </w:pPr>
    </w:p>
    <w:p w14:paraId="3FBB02A3" w14:textId="540EC734" w:rsidR="002B05BB" w:rsidRDefault="002B05BB" w:rsidP="005F7126">
      <w:pPr>
        <w:spacing w:line="360" w:lineRule="auto"/>
        <w:rPr>
          <w:rFonts w:asciiTheme="minorEastAsia" w:eastAsiaTheme="minorEastAsia" w:hAnsiTheme="minorEastAsia" w:cs="仿宋"/>
          <w:b/>
          <w:bCs/>
          <w:sz w:val="24"/>
        </w:rPr>
      </w:pPr>
    </w:p>
    <w:p w14:paraId="55FCEB28" w14:textId="3159E5E3" w:rsidR="002B05BB" w:rsidRDefault="002B05BB" w:rsidP="005F7126">
      <w:pPr>
        <w:spacing w:line="360" w:lineRule="auto"/>
        <w:rPr>
          <w:rFonts w:asciiTheme="minorEastAsia" w:eastAsiaTheme="minorEastAsia" w:hAnsiTheme="minorEastAsia" w:cs="仿宋"/>
          <w:b/>
          <w:bCs/>
          <w:sz w:val="24"/>
        </w:rPr>
      </w:pPr>
    </w:p>
    <w:p w14:paraId="60D4F1DB" w14:textId="636E586F" w:rsidR="002B05BB" w:rsidRDefault="002B05BB" w:rsidP="005F7126">
      <w:pPr>
        <w:spacing w:line="360" w:lineRule="auto"/>
        <w:rPr>
          <w:rFonts w:asciiTheme="minorEastAsia" w:eastAsiaTheme="minorEastAsia" w:hAnsiTheme="minorEastAsia" w:cs="仿宋"/>
          <w:b/>
          <w:bCs/>
          <w:sz w:val="24"/>
        </w:rPr>
      </w:pPr>
    </w:p>
    <w:p w14:paraId="1B438F5D" w14:textId="77777777" w:rsidR="002B05BB" w:rsidRDefault="002B05BB" w:rsidP="005F7126">
      <w:pPr>
        <w:spacing w:line="360" w:lineRule="auto"/>
        <w:rPr>
          <w:rFonts w:asciiTheme="minorEastAsia" w:eastAsiaTheme="minorEastAsia" w:hAnsiTheme="minorEastAsia" w:cs="仿宋"/>
          <w:b/>
          <w:bCs/>
          <w:sz w:val="24"/>
        </w:rPr>
      </w:pPr>
    </w:p>
    <w:p w14:paraId="41B56769" w14:textId="77777777" w:rsidR="00B87C6C" w:rsidRDefault="00B676C7" w:rsidP="005F7126">
      <w:pPr>
        <w:spacing w:line="360" w:lineRule="auto"/>
        <w:outlineLvl w:val="0"/>
        <w:rPr>
          <w:rFonts w:asciiTheme="minorEastAsia" w:eastAsiaTheme="minorEastAsia" w:hAnsiTheme="minorEastAsia" w:cs="仿宋"/>
          <w:b/>
          <w:bCs/>
          <w:sz w:val="24"/>
        </w:rPr>
      </w:pPr>
      <w:bookmarkStart w:id="1" w:name="_Toc91695622"/>
      <w:proofErr w:type="gramStart"/>
      <w:r>
        <w:rPr>
          <w:rFonts w:asciiTheme="minorEastAsia" w:eastAsiaTheme="minorEastAsia" w:hAnsiTheme="minorEastAsia" w:cs="仿宋" w:hint="eastAsia"/>
          <w:b/>
          <w:bCs/>
          <w:sz w:val="24"/>
        </w:rPr>
        <w:t>一</w:t>
      </w:r>
      <w:proofErr w:type="gramEnd"/>
      <w:r>
        <w:rPr>
          <w:rFonts w:asciiTheme="minorEastAsia" w:eastAsiaTheme="minorEastAsia" w:hAnsiTheme="minorEastAsia" w:cs="仿宋" w:hint="eastAsia"/>
          <w:b/>
          <w:bCs/>
          <w:sz w:val="24"/>
        </w:rPr>
        <w:t>．绪论</w:t>
      </w:r>
      <w:bookmarkEnd w:id="1"/>
    </w:p>
    <w:p w14:paraId="1395829C" w14:textId="77777777" w:rsidR="00E659AE" w:rsidRPr="00E659AE" w:rsidRDefault="00E659AE" w:rsidP="005F7126">
      <w:pPr>
        <w:spacing w:line="360" w:lineRule="auto"/>
        <w:ind w:firstLineChars="200" w:firstLine="480"/>
        <w:rPr>
          <w:rFonts w:asciiTheme="minorEastAsia" w:eastAsiaTheme="minorEastAsia" w:hAnsiTheme="minorEastAsia" w:cs="仿宋"/>
          <w:sz w:val="24"/>
        </w:rPr>
      </w:pPr>
      <w:r w:rsidRPr="00E659AE">
        <w:rPr>
          <w:rFonts w:asciiTheme="minorEastAsia" w:eastAsiaTheme="minorEastAsia" w:hAnsiTheme="minorEastAsia" w:cs="仿宋" w:hint="eastAsia"/>
          <w:sz w:val="24"/>
        </w:rPr>
        <w:t>共同富裕是社会主义的内在要求和奋斗目标，是中国共产党人始终如一的根本价值取向，也是中国特色社会主义的根本原则。建党百年之际，以习近平同志为核心的党中央赋予浙江高质量发展建设共同富裕示范区的光荣使命，强调要抓好浙江共同富裕示范区建设，鼓励各地因地制宜探索有效路径，总结经验，逐步推开。在习近平新时代中国特色社会主义思想的指引下，浙江作为全国首个高质量发展建设共同富裕示范区，为全国推动共同富裕先行探索。我们就如何认识扎实推进共同富裕，以及浙江是如何探索共同富裕路径为问题导向，对做大</w:t>
      </w:r>
      <w:proofErr w:type="gramStart"/>
      <w:r w:rsidRPr="00E659AE">
        <w:rPr>
          <w:rFonts w:asciiTheme="minorEastAsia" w:eastAsiaTheme="minorEastAsia" w:hAnsiTheme="minorEastAsia" w:cs="仿宋" w:hint="eastAsia"/>
          <w:sz w:val="24"/>
        </w:rPr>
        <w:t>做优做</w:t>
      </w:r>
      <w:proofErr w:type="gramEnd"/>
      <w:r w:rsidRPr="00E659AE">
        <w:rPr>
          <w:rFonts w:asciiTheme="minorEastAsia" w:eastAsiaTheme="minorEastAsia" w:hAnsiTheme="minorEastAsia" w:cs="仿宋" w:hint="eastAsia"/>
          <w:sz w:val="24"/>
        </w:rPr>
        <w:t>强国有企业与促进共同富裕的关系，以及浙江省文化和旅游促进共同富裕的效果这两个方向进行探索，具体对物产中大元通线缆公司和浙江图书馆两地进行了调研。</w:t>
      </w:r>
    </w:p>
    <w:p w14:paraId="77A6D5FA" w14:textId="77777777" w:rsidR="00B87C6C" w:rsidRPr="00E659AE" w:rsidRDefault="00B87C6C" w:rsidP="005F7126">
      <w:pPr>
        <w:spacing w:line="360" w:lineRule="auto"/>
        <w:rPr>
          <w:rFonts w:asciiTheme="minorEastAsia" w:eastAsiaTheme="minorEastAsia" w:hAnsiTheme="minorEastAsia" w:cs="仿宋"/>
          <w:sz w:val="24"/>
        </w:rPr>
      </w:pPr>
    </w:p>
    <w:p w14:paraId="566BC13E" w14:textId="50CC3E7F" w:rsidR="00B87C6C" w:rsidRDefault="00B676C7" w:rsidP="005F7126">
      <w:pPr>
        <w:spacing w:line="360" w:lineRule="auto"/>
        <w:outlineLvl w:val="0"/>
        <w:rPr>
          <w:rFonts w:asciiTheme="minorEastAsia" w:eastAsiaTheme="minorEastAsia" w:hAnsiTheme="minorEastAsia" w:cs="仿宋"/>
          <w:b/>
          <w:bCs/>
          <w:sz w:val="24"/>
        </w:rPr>
      </w:pPr>
      <w:bookmarkStart w:id="2" w:name="_Toc91695623"/>
      <w:r>
        <w:rPr>
          <w:rFonts w:asciiTheme="minorEastAsia" w:eastAsiaTheme="minorEastAsia" w:hAnsiTheme="minorEastAsia" w:cs="仿宋" w:hint="eastAsia"/>
          <w:b/>
          <w:bCs/>
          <w:sz w:val="24"/>
        </w:rPr>
        <w:t>二．</w:t>
      </w:r>
      <w:r w:rsidR="00E433A4">
        <w:rPr>
          <w:rFonts w:asciiTheme="minorEastAsia" w:eastAsiaTheme="minorEastAsia" w:hAnsiTheme="minorEastAsia" w:cs="仿宋" w:hint="eastAsia"/>
          <w:b/>
          <w:bCs/>
          <w:sz w:val="24"/>
        </w:rPr>
        <w:t>案例</w:t>
      </w:r>
      <w:proofErr w:type="gramStart"/>
      <w:r w:rsidR="00E433A4">
        <w:rPr>
          <w:rFonts w:asciiTheme="minorEastAsia" w:eastAsiaTheme="minorEastAsia" w:hAnsiTheme="minorEastAsia" w:cs="仿宋" w:hint="eastAsia"/>
          <w:b/>
          <w:bCs/>
          <w:sz w:val="24"/>
        </w:rPr>
        <w:t>一</w:t>
      </w:r>
      <w:proofErr w:type="gramEnd"/>
      <w:r w:rsidR="005F7126">
        <w:rPr>
          <w:rFonts w:asciiTheme="minorEastAsia" w:eastAsiaTheme="minorEastAsia" w:hAnsiTheme="minorEastAsia" w:cs="仿宋" w:hint="eastAsia"/>
          <w:b/>
          <w:bCs/>
          <w:sz w:val="24"/>
        </w:rPr>
        <w:t>——</w:t>
      </w:r>
      <w:r w:rsidR="00E433A4" w:rsidRPr="00E433A4">
        <w:rPr>
          <w:rFonts w:asciiTheme="minorEastAsia" w:eastAsiaTheme="minorEastAsia" w:hAnsiTheme="minorEastAsia" w:cs="仿宋" w:hint="eastAsia"/>
          <w:b/>
          <w:bCs/>
          <w:sz w:val="24"/>
        </w:rPr>
        <w:t>物产中大元通线缆公司</w:t>
      </w:r>
      <w:bookmarkEnd w:id="2"/>
    </w:p>
    <w:p w14:paraId="53EF0E9E" w14:textId="58971C0D" w:rsidR="00B813AC" w:rsidRDefault="00B813AC" w:rsidP="00B813AC">
      <w:pPr>
        <w:spacing w:line="360" w:lineRule="auto"/>
        <w:outlineLvl w:val="1"/>
        <w:rPr>
          <w:rFonts w:asciiTheme="minorEastAsia" w:eastAsiaTheme="minorEastAsia" w:hAnsiTheme="minorEastAsia" w:cs="仿宋"/>
          <w:b/>
          <w:bCs/>
          <w:sz w:val="24"/>
        </w:rPr>
      </w:pPr>
      <w:bookmarkStart w:id="3" w:name="_Toc91695624"/>
      <w:r>
        <w:rPr>
          <w:rFonts w:asciiTheme="minorEastAsia" w:eastAsiaTheme="minorEastAsia" w:hAnsiTheme="minorEastAsia" w:cs="仿宋" w:hint="eastAsia"/>
          <w:b/>
          <w:bCs/>
          <w:sz w:val="24"/>
        </w:rPr>
        <w:t>（一）背景介绍</w:t>
      </w:r>
      <w:bookmarkEnd w:id="3"/>
    </w:p>
    <w:p w14:paraId="647B9751" w14:textId="77777777" w:rsidR="00E433A4" w:rsidRPr="00E433A4" w:rsidRDefault="00E433A4" w:rsidP="005F7126">
      <w:pPr>
        <w:spacing w:line="360" w:lineRule="auto"/>
        <w:ind w:firstLine="420"/>
        <w:rPr>
          <w:rFonts w:asciiTheme="minorEastAsia" w:eastAsiaTheme="minorEastAsia" w:hAnsiTheme="minorEastAsia" w:cs="仿宋"/>
          <w:sz w:val="24"/>
        </w:rPr>
      </w:pPr>
      <w:r w:rsidRPr="00E433A4">
        <w:rPr>
          <w:rFonts w:asciiTheme="minorEastAsia" w:eastAsiaTheme="minorEastAsia" w:hAnsiTheme="minorEastAsia" w:cs="仿宋" w:hint="eastAsia"/>
          <w:sz w:val="24"/>
        </w:rPr>
        <w:t>国有企业是中国特色社会主义的重要物质基础和政治基础，是我们党执政兴国的重要支柱和依靠力量。新中国成立以来特别是改革开放以来，国有企业发展取得巨大成就，为我国发展做出了重大贡献。做</w:t>
      </w:r>
      <w:proofErr w:type="gramStart"/>
      <w:r w:rsidRPr="00E433A4">
        <w:rPr>
          <w:rFonts w:asciiTheme="minorEastAsia" w:eastAsiaTheme="minorEastAsia" w:hAnsiTheme="minorEastAsia" w:cs="仿宋" w:hint="eastAsia"/>
          <w:sz w:val="24"/>
        </w:rPr>
        <w:t>强做</w:t>
      </w:r>
      <w:proofErr w:type="gramEnd"/>
      <w:r w:rsidRPr="00E433A4">
        <w:rPr>
          <w:rFonts w:asciiTheme="minorEastAsia" w:eastAsiaTheme="minorEastAsia" w:hAnsiTheme="minorEastAsia" w:cs="仿宋" w:hint="eastAsia"/>
          <w:sz w:val="24"/>
        </w:rPr>
        <w:t>优做大国有企业，可以有效发挥国有经济主导作用，夯实扩大就业、增加税收、改善民生的基础。</w:t>
      </w:r>
    </w:p>
    <w:p w14:paraId="7468EC1E" w14:textId="77777777" w:rsidR="00E433A4" w:rsidRPr="00E433A4" w:rsidRDefault="00E433A4" w:rsidP="005F7126">
      <w:pPr>
        <w:spacing w:line="360" w:lineRule="auto"/>
        <w:ind w:firstLine="420"/>
        <w:rPr>
          <w:rFonts w:asciiTheme="minorEastAsia" w:eastAsiaTheme="minorEastAsia" w:hAnsiTheme="minorEastAsia" w:cs="仿宋"/>
          <w:sz w:val="24"/>
        </w:rPr>
      </w:pPr>
      <w:r w:rsidRPr="00E433A4">
        <w:rPr>
          <w:rFonts w:asciiTheme="minorEastAsia" w:eastAsiaTheme="minorEastAsia" w:hAnsiTheme="minorEastAsia" w:cs="仿宋"/>
          <w:sz w:val="24"/>
        </w:rPr>
        <w:t>2016年10月，习近平总书记出席全国国有企业党的建设工作会议并发表重要讲话，站在坚持和发展中国特色社会主义、巩固党的执政基础的全局高度，深刻回答了事关国有企业改革发展和党的建设的若干重大理论现实问题。</w:t>
      </w:r>
    </w:p>
    <w:p w14:paraId="7837381A" w14:textId="77777777" w:rsidR="00E433A4" w:rsidRPr="00E433A4" w:rsidRDefault="00E433A4" w:rsidP="005F7126">
      <w:pPr>
        <w:spacing w:line="360" w:lineRule="auto"/>
        <w:rPr>
          <w:rFonts w:asciiTheme="minorEastAsia" w:eastAsiaTheme="minorEastAsia" w:hAnsiTheme="minorEastAsia" w:cs="仿宋"/>
          <w:sz w:val="24"/>
        </w:rPr>
      </w:pPr>
      <w:r w:rsidRPr="00E433A4">
        <w:rPr>
          <w:rFonts w:asciiTheme="minorEastAsia" w:eastAsiaTheme="minorEastAsia" w:hAnsiTheme="minorEastAsia" w:cs="仿宋"/>
          <w:sz w:val="24"/>
        </w:rPr>
        <w:tab/>
        <w:t>2020</w:t>
      </w:r>
      <w:r w:rsidRPr="00E433A4">
        <w:rPr>
          <w:rFonts w:asciiTheme="minorEastAsia" w:eastAsiaTheme="minorEastAsia" w:hAnsiTheme="minorEastAsia" w:cs="仿宋" w:hint="eastAsia"/>
          <w:sz w:val="24"/>
        </w:rPr>
        <w:t>年1月，中共中央印发了《中国共产党国有企业基层组织工作条例（试行）》（以下简称《条例》），并发出通知，要求各地区各部门认真遵照执行。</w:t>
      </w:r>
    </w:p>
    <w:p w14:paraId="79702B5D" w14:textId="77777777" w:rsidR="00E433A4" w:rsidRPr="00E433A4" w:rsidRDefault="00E433A4" w:rsidP="005F7126">
      <w:pPr>
        <w:spacing w:line="360" w:lineRule="auto"/>
        <w:rPr>
          <w:rFonts w:asciiTheme="minorEastAsia" w:eastAsiaTheme="minorEastAsia" w:hAnsiTheme="minorEastAsia" w:cs="仿宋"/>
          <w:sz w:val="24"/>
        </w:rPr>
      </w:pPr>
      <w:r w:rsidRPr="00E433A4">
        <w:rPr>
          <w:rFonts w:asciiTheme="minorEastAsia" w:eastAsiaTheme="minorEastAsia" w:hAnsiTheme="minorEastAsia" w:cs="仿宋"/>
          <w:sz w:val="24"/>
        </w:rPr>
        <w:tab/>
        <w:t>2020</w:t>
      </w:r>
      <w:r w:rsidRPr="00E433A4">
        <w:rPr>
          <w:rFonts w:asciiTheme="minorEastAsia" w:eastAsiaTheme="minorEastAsia" w:hAnsiTheme="minorEastAsia" w:cs="仿宋" w:hint="eastAsia"/>
          <w:sz w:val="24"/>
        </w:rPr>
        <w:t>年1</w:t>
      </w:r>
      <w:r w:rsidRPr="00E433A4">
        <w:rPr>
          <w:rFonts w:asciiTheme="minorEastAsia" w:eastAsiaTheme="minorEastAsia" w:hAnsiTheme="minorEastAsia" w:cs="仿宋"/>
          <w:sz w:val="24"/>
        </w:rPr>
        <w:t>1</w:t>
      </w:r>
      <w:r w:rsidRPr="00E433A4">
        <w:rPr>
          <w:rFonts w:asciiTheme="minorEastAsia" w:eastAsiaTheme="minorEastAsia" w:hAnsiTheme="minorEastAsia" w:cs="仿宋" w:hint="eastAsia"/>
          <w:sz w:val="24"/>
        </w:rPr>
        <w:t>月，为认真落实《条例》，全面加强国有企业党的建设，浙江省国资</w:t>
      </w:r>
      <w:proofErr w:type="gramStart"/>
      <w:r w:rsidRPr="00E433A4">
        <w:rPr>
          <w:rFonts w:asciiTheme="minorEastAsia" w:eastAsiaTheme="minorEastAsia" w:hAnsiTheme="minorEastAsia" w:cs="仿宋" w:hint="eastAsia"/>
          <w:sz w:val="24"/>
        </w:rPr>
        <w:t>委党委</w:t>
      </w:r>
      <w:proofErr w:type="gramEnd"/>
      <w:r w:rsidRPr="00E433A4">
        <w:rPr>
          <w:rFonts w:asciiTheme="minorEastAsia" w:eastAsiaTheme="minorEastAsia" w:hAnsiTheme="minorEastAsia" w:cs="仿宋" w:hint="eastAsia"/>
          <w:sz w:val="24"/>
        </w:rPr>
        <w:t>制定出台了“国企党建三十条”。</w:t>
      </w:r>
    </w:p>
    <w:p w14:paraId="5F3C7A9B" w14:textId="77777777" w:rsidR="00E433A4" w:rsidRPr="00E433A4" w:rsidRDefault="00E433A4" w:rsidP="005F7126">
      <w:pPr>
        <w:spacing w:line="360" w:lineRule="auto"/>
        <w:rPr>
          <w:rFonts w:asciiTheme="minorEastAsia" w:eastAsiaTheme="minorEastAsia" w:hAnsiTheme="minorEastAsia" w:cs="仿宋"/>
          <w:sz w:val="24"/>
        </w:rPr>
      </w:pPr>
      <w:r w:rsidRPr="00E433A4">
        <w:rPr>
          <w:rFonts w:asciiTheme="minorEastAsia" w:eastAsiaTheme="minorEastAsia" w:hAnsiTheme="minorEastAsia" w:cs="仿宋"/>
          <w:sz w:val="24"/>
        </w:rPr>
        <w:tab/>
        <w:t>2021年11月8日上午，中国共产党第十九届中央委员会第六次全体会议在北京召开。</w:t>
      </w:r>
      <w:r w:rsidRPr="00E433A4">
        <w:rPr>
          <w:rFonts w:asciiTheme="minorEastAsia" w:eastAsiaTheme="minorEastAsia" w:hAnsiTheme="minorEastAsia" w:cs="仿宋" w:hint="eastAsia"/>
          <w:sz w:val="24"/>
        </w:rPr>
        <w:t>党的十九届六中全会强调，全面深化改革开放，促进共同富裕。六中全会通过的《决议》指出“毫不动摇巩固和发展公有制经济，毫不动摇鼓励、支持、引导非公有制经济发展，支持国有资本和国有企业做</w:t>
      </w:r>
      <w:proofErr w:type="gramStart"/>
      <w:r w:rsidRPr="00E433A4">
        <w:rPr>
          <w:rFonts w:asciiTheme="minorEastAsia" w:eastAsiaTheme="minorEastAsia" w:hAnsiTheme="minorEastAsia" w:cs="仿宋" w:hint="eastAsia"/>
          <w:sz w:val="24"/>
        </w:rPr>
        <w:t>强做</w:t>
      </w:r>
      <w:proofErr w:type="gramEnd"/>
      <w:r w:rsidRPr="00E433A4">
        <w:rPr>
          <w:rFonts w:asciiTheme="minorEastAsia" w:eastAsiaTheme="minorEastAsia" w:hAnsiTheme="minorEastAsia" w:cs="仿宋" w:hint="eastAsia"/>
          <w:sz w:val="24"/>
        </w:rPr>
        <w:t>优做大”。</w:t>
      </w:r>
    </w:p>
    <w:p w14:paraId="2E3874D6" w14:textId="77777777" w:rsidR="00E433A4" w:rsidRPr="00E433A4" w:rsidRDefault="00E433A4" w:rsidP="005F7126">
      <w:pPr>
        <w:spacing w:line="360" w:lineRule="auto"/>
        <w:ind w:firstLine="420"/>
        <w:rPr>
          <w:rFonts w:asciiTheme="minorEastAsia" w:eastAsiaTheme="minorEastAsia" w:hAnsiTheme="minorEastAsia" w:cs="仿宋"/>
          <w:sz w:val="24"/>
        </w:rPr>
      </w:pPr>
      <w:r w:rsidRPr="00E433A4">
        <w:rPr>
          <w:rFonts w:asciiTheme="minorEastAsia" w:eastAsiaTheme="minorEastAsia" w:hAnsiTheme="minorEastAsia" w:cs="仿宋" w:hint="eastAsia"/>
          <w:sz w:val="24"/>
        </w:rPr>
        <w:lastRenderedPageBreak/>
        <w:t>扎实推动共同富裕，国有企业大有可为、大有作为。为进一步了解做大</w:t>
      </w:r>
      <w:proofErr w:type="gramStart"/>
      <w:r w:rsidRPr="00E433A4">
        <w:rPr>
          <w:rFonts w:asciiTheme="minorEastAsia" w:eastAsiaTheme="minorEastAsia" w:hAnsiTheme="minorEastAsia" w:cs="仿宋" w:hint="eastAsia"/>
          <w:sz w:val="24"/>
        </w:rPr>
        <w:t>做优做</w:t>
      </w:r>
      <w:proofErr w:type="gramEnd"/>
      <w:r w:rsidRPr="00E433A4">
        <w:rPr>
          <w:rFonts w:asciiTheme="minorEastAsia" w:eastAsiaTheme="minorEastAsia" w:hAnsiTheme="minorEastAsia" w:cs="仿宋" w:hint="eastAsia"/>
          <w:sz w:val="24"/>
        </w:rPr>
        <w:t>强国有企业与促进共同富裕的关系，我们以浙江元通线缆制造有限公司为例，进行了调研。</w:t>
      </w:r>
    </w:p>
    <w:p w14:paraId="46E6F821" w14:textId="6E213B0E" w:rsidR="00E433A4" w:rsidRDefault="00E433A4" w:rsidP="005F7126">
      <w:pPr>
        <w:spacing w:line="360" w:lineRule="auto"/>
        <w:outlineLvl w:val="1"/>
        <w:rPr>
          <w:rFonts w:asciiTheme="minorEastAsia" w:eastAsiaTheme="minorEastAsia" w:hAnsiTheme="minorEastAsia" w:cs="仿宋"/>
          <w:b/>
          <w:bCs/>
          <w:sz w:val="24"/>
        </w:rPr>
      </w:pPr>
      <w:bookmarkStart w:id="4" w:name="_Toc91695625"/>
      <w:r>
        <w:rPr>
          <w:rFonts w:asciiTheme="minorEastAsia" w:eastAsiaTheme="minorEastAsia" w:hAnsiTheme="minorEastAsia" w:cs="仿宋" w:hint="eastAsia"/>
          <w:b/>
          <w:bCs/>
          <w:sz w:val="24"/>
        </w:rPr>
        <w:t>（</w:t>
      </w:r>
      <w:r w:rsidR="00B813AC">
        <w:rPr>
          <w:rFonts w:asciiTheme="minorEastAsia" w:eastAsiaTheme="minorEastAsia" w:hAnsiTheme="minorEastAsia" w:cs="仿宋" w:hint="eastAsia"/>
          <w:b/>
          <w:bCs/>
          <w:sz w:val="24"/>
        </w:rPr>
        <w:t>二</w:t>
      </w:r>
      <w:r>
        <w:rPr>
          <w:rFonts w:asciiTheme="minorEastAsia" w:eastAsiaTheme="minorEastAsia" w:hAnsiTheme="minorEastAsia" w:cs="仿宋" w:hint="eastAsia"/>
          <w:b/>
          <w:bCs/>
          <w:sz w:val="24"/>
        </w:rPr>
        <w:t>）公司概况</w:t>
      </w:r>
      <w:bookmarkEnd w:id="4"/>
    </w:p>
    <w:p w14:paraId="07C40066" w14:textId="205EC2F6" w:rsidR="00B87C6C" w:rsidRDefault="00E433A4" w:rsidP="005F7126">
      <w:pPr>
        <w:spacing w:line="360" w:lineRule="auto"/>
        <w:ind w:firstLine="420"/>
        <w:rPr>
          <w:rFonts w:asciiTheme="minorEastAsia" w:eastAsiaTheme="minorEastAsia" w:hAnsiTheme="minorEastAsia" w:cs="仿宋"/>
          <w:sz w:val="24"/>
        </w:rPr>
      </w:pPr>
      <w:r w:rsidRPr="00E433A4">
        <w:rPr>
          <w:rFonts w:asciiTheme="minorEastAsia" w:eastAsiaTheme="minorEastAsia" w:hAnsiTheme="minorEastAsia" w:cs="仿宋" w:hint="eastAsia"/>
          <w:sz w:val="24"/>
        </w:rPr>
        <w:t>物产中大元通线缆公司成立于</w:t>
      </w:r>
      <w:r w:rsidRPr="00E433A4">
        <w:rPr>
          <w:rFonts w:asciiTheme="minorEastAsia" w:eastAsiaTheme="minorEastAsia" w:hAnsiTheme="minorEastAsia" w:cs="仿宋"/>
          <w:sz w:val="24"/>
        </w:rPr>
        <w:t>2005年，</w:t>
      </w:r>
      <w:r w:rsidRPr="00E433A4">
        <w:rPr>
          <w:rFonts w:asciiTheme="minorEastAsia" w:eastAsiaTheme="minorEastAsia" w:hAnsiTheme="minorEastAsia" w:cs="仿宋" w:hint="eastAsia"/>
          <w:sz w:val="24"/>
        </w:rPr>
        <w:t>是</w:t>
      </w:r>
      <w:r w:rsidRPr="00E433A4">
        <w:rPr>
          <w:rFonts w:asciiTheme="minorEastAsia" w:eastAsiaTheme="minorEastAsia" w:hAnsiTheme="minorEastAsia" w:cs="仿宋"/>
          <w:sz w:val="24"/>
        </w:rPr>
        <w:t>专业从事电线电缆生产、研发、销售、服务的国有企业</w:t>
      </w:r>
      <w:r w:rsidRPr="00E433A4">
        <w:rPr>
          <w:rFonts w:asciiTheme="minorEastAsia" w:eastAsiaTheme="minorEastAsia" w:hAnsiTheme="minorEastAsia" w:cs="仿宋" w:hint="eastAsia"/>
          <w:sz w:val="24"/>
        </w:rPr>
        <w:t>。其为</w:t>
      </w:r>
      <w:r w:rsidRPr="00E433A4">
        <w:rPr>
          <w:rFonts w:asciiTheme="minorEastAsia" w:eastAsiaTheme="minorEastAsia" w:hAnsiTheme="minorEastAsia" w:cs="仿宋"/>
          <w:sz w:val="24"/>
        </w:rPr>
        <w:t>物产中大集团股份有限公司旗下二级成员公司、浙江中大元通实业有限公司的一级成员公司。</w:t>
      </w:r>
      <w:r w:rsidRPr="00E433A4">
        <w:rPr>
          <w:rFonts w:asciiTheme="minorEastAsia" w:eastAsiaTheme="minorEastAsia" w:hAnsiTheme="minorEastAsia" w:cs="仿宋" w:hint="eastAsia"/>
          <w:sz w:val="24"/>
        </w:rPr>
        <w:t>其母公司物产中大集团是浙江首个完成混合所有制改革并实现整体上市的国有企业。也是浙江省政府直属的特大型国有上市公司。自</w:t>
      </w:r>
      <w:r w:rsidRPr="00E433A4">
        <w:rPr>
          <w:rFonts w:asciiTheme="minorEastAsia" w:eastAsiaTheme="minorEastAsia" w:hAnsiTheme="minorEastAsia" w:cs="仿宋"/>
          <w:sz w:val="24"/>
        </w:rPr>
        <w:t>2011年起连续入围《财富》世界500强</w:t>
      </w:r>
      <w:r w:rsidRPr="00E433A4">
        <w:rPr>
          <w:rFonts w:asciiTheme="minorEastAsia" w:eastAsiaTheme="minorEastAsia" w:hAnsiTheme="minorEastAsia" w:cs="仿宋" w:hint="eastAsia"/>
          <w:sz w:val="24"/>
        </w:rPr>
        <w:t>。物产中大元通电缆有限公司下属十一家子公司，拥有三大生产基地一大研发基地。公司的业务覆盖域广，在全国有多达</w:t>
      </w:r>
      <w:r w:rsidRPr="00E433A4">
        <w:rPr>
          <w:rFonts w:asciiTheme="minorEastAsia" w:eastAsiaTheme="minorEastAsia" w:hAnsiTheme="minorEastAsia" w:cs="仿宋"/>
          <w:sz w:val="24"/>
        </w:rPr>
        <w:t>20000余家合作经销商。</w:t>
      </w:r>
    </w:p>
    <w:p w14:paraId="054FF531" w14:textId="024F9B03" w:rsidR="00B87C6C" w:rsidRDefault="00B676C7" w:rsidP="005F7126">
      <w:pPr>
        <w:spacing w:line="360" w:lineRule="auto"/>
        <w:outlineLvl w:val="1"/>
        <w:rPr>
          <w:rFonts w:asciiTheme="minorEastAsia" w:eastAsiaTheme="minorEastAsia" w:hAnsiTheme="minorEastAsia" w:cs="仿宋"/>
          <w:b/>
          <w:bCs/>
          <w:sz w:val="24"/>
        </w:rPr>
      </w:pPr>
      <w:bookmarkStart w:id="5" w:name="_Toc91695626"/>
      <w:r>
        <w:rPr>
          <w:rFonts w:asciiTheme="minorEastAsia" w:eastAsiaTheme="minorEastAsia" w:hAnsiTheme="minorEastAsia" w:cs="仿宋" w:hint="eastAsia"/>
          <w:b/>
          <w:bCs/>
          <w:sz w:val="24"/>
        </w:rPr>
        <w:t>（</w:t>
      </w:r>
      <w:r w:rsidR="00B813AC">
        <w:rPr>
          <w:rFonts w:asciiTheme="minorEastAsia" w:eastAsiaTheme="minorEastAsia" w:hAnsiTheme="minorEastAsia" w:cs="仿宋" w:hint="eastAsia"/>
          <w:b/>
          <w:bCs/>
          <w:sz w:val="24"/>
        </w:rPr>
        <w:t>三</w:t>
      </w:r>
      <w:r>
        <w:rPr>
          <w:rFonts w:asciiTheme="minorEastAsia" w:eastAsiaTheme="minorEastAsia" w:hAnsiTheme="minorEastAsia" w:cs="仿宋" w:hint="eastAsia"/>
          <w:b/>
          <w:bCs/>
          <w:sz w:val="24"/>
        </w:rPr>
        <w:t>）</w:t>
      </w:r>
      <w:r w:rsidR="00E433A4">
        <w:rPr>
          <w:rFonts w:asciiTheme="minorEastAsia" w:eastAsiaTheme="minorEastAsia" w:hAnsiTheme="minorEastAsia" w:cs="仿宋" w:hint="eastAsia"/>
          <w:b/>
          <w:bCs/>
          <w:sz w:val="24"/>
        </w:rPr>
        <w:t>做大</w:t>
      </w:r>
      <w:proofErr w:type="gramStart"/>
      <w:r w:rsidR="00E433A4">
        <w:rPr>
          <w:rFonts w:asciiTheme="minorEastAsia" w:eastAsiaTheme="minorEastAsia" w:hAnsiTheme="minorEastAsia" w:cs="仿宋" w:hint="eastAsia"/>
          <w:b/>
          <w:bCs/>
          <w:sz w:val="24"/>
        </w:rPr>
        <w:t>做优做</w:t>
      </w:r>
      <w:proofErr w:type="gramEnd"/>
      <w:r w:rsidR="00E433A4">
        <w:rPr>
          <w:rFonts w:asciiTheme="minorEastAsia" w:eastAsiaTheme="minorEastAsia" w:hAnsiTheme="minorEastAsia" w:cs="仿宋" w:hint="eastAsia"/>
          <w:b/>
          <w:bCs/>
          <w:sz w:val="24"/>
        </w:rPr>
        <w:t>强国有企业，促进共同富裕</w:t>
      </w:r>
      <w:bookmarkEnd w:id="5"/>
    </w:p>
    <w:p w14:paraId="23AF8CE9" w14:textId="21A4AAE9" w:rsidR="00E433A4" w:rsidRPr="0057185C" w:rsidRDefault="00E433A4" w:rsidP="005F7126">
      <w:pPr>
        <w:spacing w:line="360" w:lineRule="auto"/>
        <w:rPr>
          <w:b/>
          <w:szCs w:val="21"/>
        </w:rPr>
      </w:pPr>
      <w:r>
        <w:rPr>
          <w:rFonts w:hint="eastAsia"/>
          <w:b/>
          <w:szCs w:val="21"/>
        </w:rPr>
        <w:t>1</w:t>
      </w:r>
      <w:r>
        <w:rPr>
          <w:b/>
          <w:szCs w:val="21"/>
        </w:rPr>
        <w:t xml:space="preserve">. </w:t>
      </w:r>
      <w:r w:rsidRPr="0057185C">
        <w:rPr>
          <w:rFonts w:hint="eastAsia"/>
          <w:b/>
          <w:szCs w:val="21"/>
        </w:rPr>
        <w:t>坚持加强党的领导和完善公司治理相统一，把党的领导融入公司治理各环节</w:t>
      </w:r>
    </w:p>
    <w:p w14:paraId="20BD7D92"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国有企业是中国特色社会主义的重要物质基础和政治基础，是我们党执政兴国的重要支柱和依靠力量。坚持党的领导、加强党的建设，是我国国有企业的光荣传统，是国有企业的“根”和“魂”，是我国国有企业的独特优势。作为党领导下的国有企业，近年来坚定不移地学习贯彻落</w:t>
      </w:r>
      <w:proofErr w:type="gramStart"/>
      <w:r w:rsidRPr="005F7126">
        <w:rPr>
          <w:rFonts w:asciiTheme="minorEastAsia" w:eastAsiaTheme="minorEastAsia" w:hAnsiTheme="minorEastAsia" w:cs="仿宋" w:hint="eastAsia"/>
          <w:sz w:val="24"/>
        </w:rPr>
        <w:t>实习近</w:t>
      </w:r>
      <w:proofErr w:type="gramEnd"/>
      <w:r w:rsidRPr="005F7126">
        <w:rPr>
          <w:rFonts w:asciiTheme="minorEastAsia" w:eastAsiaTheme="minorEastAsia" w:hAnsiTheme="minorEastAsia" w:cs="仿宋" w:hint="eastAsia"/>
          <w:sz w:val="24"/>
        </w:rPr>
        <w:t>平新时代中国特色社会主义思想和党的十九大及十九届历次全会精神，坚持党的领导，加强党的建设，牢固树立“四个意识”，坚定“四个自信”，坚决做到“两个维护”。企业党风廉政建设工作进一步深化，员工队伍奋发向上，助理企业可持续发展。</w:t>
      </w:r>
    </w:p>
    <w:p w14:paraId="208702FD"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国有企业的发展离不开党建的引领。国有企业党建和其它机关、高校党建的一点很大的不同就是，国有企业党建的一个重要目的就是促进企业的发展，用党的先锋作用助力企业做大、做优、做强，这就是所谓的“党建工作做实了就是生产力，做强了就是竞争力，做细了就是凝聚力”。中共中央也多次在不同文件中强调了党建工作要和企业发展紧密联系在一起，要“实现党建工作与企业发展‘一条心’，实现党建工作与企业经营‘共发展’，实现党建工作与企业发展‘同频率’”。</w:t>
      </w:r>
    </w:p>
    <w:p w14:paraId="768A592E"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元通线缆党支部成立于</w:t>
      </w:r>
      <w:r w:rsidRPr="005F7126">
        <w:rPr>
          <w:rFonts w:asciiTheme="minorEastAsia" w:eastAsiaTheme="minorEastAsia" w:hAnsiTheme="minorEastAsia" w:cs="仿宋"/>
          <w:sz w:val="24"/>
        </w:rPr>
        <w:t>2006年</w:t>
      </w:r>
      <w:r w:rsidRPr="005F7126">
        <w:rPr>
          <w:rFonts w:asciiTheme="minorEastAsia" w:eastAsiaTheme="minorEastAsia" w:hAnsiTheme="minorEastAsia" w:cs="仿宋" w:hint="eastAsia"/>
          <w:sz w:val="24"/>
        </w:rPr>
        <w:t>。截止</w:t>
      </w:r>
      <w:r w:rsidRPr="005F7126">
        <w:rPr>
          <w:rFonts w:asciiTheme="minorEastAsia" w:eastAsiaTheme="minorEastAsia" w:hAnsiTheme="minorEastAsia" w:cs="仿宋"/>
          <w:sz w:val="24"/>
        </w:rPr>
        <w:t>2021年4月25日，支部现有正式党员63名，发展对象3名，入党积极分子17名。</w:t>
      </w:r>
      <w:r w:rsidRPr="005F7126">
        <w:rPr>
          <w:rFonts w:asciiTheme="minorEastAsia" w:eastAsiaTheme="minorEastAsia" w:hAnsiTheme="minorEastAsia" w:cs="仿宋" w:hint="eastAsia"/>
          <w:sz w:val="24"/>
        </w:rPr>
        <w:t>支部曾获得省国资</w:t>
      </w:r>
      <w:proofErr w:type="gramStart"/>
      <w:r w:rsidRPr="005F7126">
        <w:rPr>
          <w:rFonts w:asciiTheme="minorEastAsia" w:eastAsiaTheme="minorEastAsia" w:hAnsiTheme="minorEastAsia" w:cs="仿宋" w:hint="eastAsia"/>
          <w:sz w:val="24"/>
        </w:rPr>
        <w:t>委党委</w:t>
      </w:r>
      <w:proofErr w:type="gramEnd"/>
      <w:r w:rsidRPr="005F7126">
        <w:rPr>
          <w:rFonts w:asciiTheme="minorEastAsia" w:eastAsiaTheme="minorEastAsia" w:hAnsiTheme="minorEastAsia" w:cs="仿宋" w:hint="eastAsia"/>
          <w:sz w:val="24"/>
        </w:rPr>
        <w:t>授予的“先进基层党组织”荣誉称号及省物产集团党委授予的“先进基层党组织”荣誉称号。</w:t>
      </w:r>
    </w:p>
    <w:p w14:paraId="348C3F89"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国有企业党建最根本的工作就是把企业做大、做优、做强。多年来，支部在上级党委的领导下，把发挥好党的意识引领作用及提升对实践工作的指导能力贯穿于党建工作的始终，始终坚持党在国有企业的领导核心和政治核心作用，为公司做大、做优、做强</w:t>
      </w:r>
      <w:r w:rsidRPr="005F7126">
        <w:rPr>
          <w:rFonts w:asciiTheme="minorEastAsia" w:eastAsiaTheme="minorEastAsia" w:hAnsiTheme="minorEastAsia" w:cs="仿宋" w:hint="eastAsia"/>
          <w:sz w:val="24"/>
        </w:rPr>
        <w:lastRenderedPageBreak/>
        <w:t>打下了扎实的基础。</w:t>
      </w:r>
    </w:p>
    <w:p w14:paraId="036E2E22"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元通线缆始终坚持党管干部，努力培养高素质专业化企业领导人员。元通线缆党支部着重强调党员干部队伍的纯洁性，严把政治关、品行关、</w:t>
      </w:r>
      <w:proofErr w:type="gramStart"/>
      <w:r w:rsidRPr="005F7126">
        <w:rPr>
          <w:rFonts w:asciiTheme="minorEastAsia" w:eastAsiaTheme="minorEastAsia" w:hAnsiTheme="minorEastAsia" w:cs="仿宋" w:hint="eastAsia"/>
          <w:sz w:val="24"/>
        </w:rPr>
        <w:t>作风关</w:t>
      </w:r>
      <w:proofErr w:type="gramEnd"/>
      <w:r w:rsidRPr="005F7126">
        <w:rPr>
          <w:rFonts w:asciiTheme="minorEastAsia" w:eastAsiaTheme="minorEastAsia" w:hAnsiTheme="minorEastAsia" w:cs="仿宋" w:hint="eastAsia"/>
          <w:sz w:val="24"/>
        </w:rPr>
        <w:t>和廉洁关。其支部建立了量化的干部考核机制，对干部进行专项考评。党支部还结合党建要求，严格落实了排查工作，将全面从严治党的鲜明指向融入到规范的组织生活和日常经营中</w:t>
      </w:r>
      <w:r w:rsidRPr="005F7126">
        <w:rPr>
          <w:rFonts w:asciiTheme="minorEastAsia" w:eastAsiaTheme="minorEastAsia" w:hAnsiTheme="minorEastAsia" w:cs="仿宋"/>
          <w:sz w:val="24"/>
        </w:rPr>
        <w:t>，组织全体党员签署《廉洁从业承诺书》，不断加强和规范党内政治生活的领导责任，提升精细化管理水平，提升党建工作联系实践指导实践的能力。</w:t>
      </w:r>
      <w:r w:rsidRPr="005F7126">
        <w:rPr>
          <w:rFonts w:asciiTheme="minorEastAsia" w:eastAsiaTheme="minorEastAsia" w:hAnsiTheme="minorEastAsia" w:cs="仿宋" w:hint="eastAsia"/>
          <w:sz w:val="24"/>
        </w:rPr>
        <w:t>与此同时，支部努力推行领导班子“三层”被监督机制，使领导班子逐步建立起面临上级集团领导、班子成员之间以及公司全体党员群众监督的自觉性。不仅如此，领导班子还接受来自于公司工会、支委会以及由全员民主选举的</w:t>
      </w:r>
      <w:r w:rsidRPr="005F7126">
        <w:rPr>
          <w:rFonts w:asciiTheme="minorEastAsia" w:eastAsiaTheme="minorEastAsia" w:hAnsiTheme="minorEastAsia" w:cs="仿宋"/>
          <w:sz w:val="24"/>
        </w:rPr>
        <w:t>5人文化纪律委员会的监督</w:t>
      </w:r>
      <w:r w:rsidRPr="005F7126">
        <w:rPr>
          <w:rFonts w:asciiTheme="minorEastAsia" w:eastAsiaTheme="minorEastAsia" w:hAnsiTheme="minorEastAsia" w:cs="仿宋" w:hint="eastAsia"/>
          <w:sz w:val="24"/>
        </w:rPr>
        <w:t>。</w:t>
      </w:r>
    </w:p>
    <w:p w14:paraId="34EC8D24"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党支部始终以解决员工的实际问题为导向，着力实现对党员暖心，对困难职工温心，对普通员工贴心。通过支部思想教育工作进班组、入岗位、到人头，特别是下属企业在生产和销售协同中，提升党员的责任感和使命感，加强党员工作的自觉性和积极性；</w:t>
      </w:r>
      <w:r w:rsidRPr="005F7126">
        <w:rPr>
          <w:rFonts w:asciiTheme="minorEastAsia" w:eastAsiaTheme="minorEastAsia" w:hAnsiTheme="minorEastAsia" w:cs="仿宋"/>
          <w:sz w:val="24"/>
        </w:rPr>
        <w:t>组织全员对遭受意外身处困境的线缆职工捐款；支部联合工会致力于丰富员工业余文化生活，增强员工满意度与归属感，激发员工的工作积极性和热情，如今组织消防安全教育与知识讲座、开展消防演习、组织职工篮球、乒乓球等文体活动。</w:t>
      </w:r>
    </w:p>
    <w:p w14:paraId="71EF8028" w14:textId="77777777" w:rsidR="00E433A4" w:rsidRDefault="00E433A4" w:rsidP="005F7126">
      <w:pPr>
        <w:spacing w:line="360" w:lineRule="auto"/>
      </w:pPr>
      <w:r>
        <w:rPr>
          <w:noProof/>
        </w:rPr>
        <w:drawing>
          <wp:inline distT="0" distB="0" distL="0" distR="0" wp14:anchorId="2E8ADD5F" wp14:editId="205B474D">
            <wp:extent cx="5274310" cy="19418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41830"/>
                    </a:xfrm>
                    <a:prstGeom prst="rect">
                      <a:avLst/>
                    </a:prstGeom>
                  </pic:spPr>
                </pic:pic>
              </a:graphicData>
            </a:graphic>
          </wp:inline>
        </w:drawing>
      </w:r>
    </w:p>
    <w:p w14:paraId="0C1475D2" w14:textId="77777777" w:rsidR="00E433A4" w:rsidRPr="00CA5F76" w:rsidRDefault="00E433A4" w:rsidP="005F7126">
      <w:pPr>
        <w:spacing w:line="360" w:lineRule="auto"/>
        <w:jc w:val="center"/>
        <w:rPr>
          <w:sz w:val="15"/>
          <w:szCs w:val="15"/>
        </w:rPr>
      </w:pPr>
      <w:r>
        <w:rPr>
          <w:rFonts w:hint="eastAsia"/>
          <w:sz w:val="15"/>
          <w:szCs w:val="15"/>
        </w:rPr>
        <w:t>图：形式多样的支部活动</w:t>
      </w:r>
    </w:p>
    <w:p w14:paraId="07F8B35D" w14:textId="77777777" w:rsidR="00E433A4" w:rsidRPr="005F7126" w:rsidRDefault="00E433A4" w:rsidP="005F7126">
      <w:pPr>
        <w:spacing w:line="360" w:lineRule="auto"/>
        <w:ind w:firstLine="420"/>
        <w:rPr>
          <w:rFonts w:asciiTheme="minorEastAsia" w:eastAsiaTheme="minorEastAsia" w:hAnsiTheme="minorEastAsia" w:cs="仿宋"/>
          <w:sz w:val="24"/>
        </w:rPr>
      </w:pPr>
      <w:r>
        <w:tab/>
      </w:r>
      <w:r w:rsidRPr="005F7126">
        <w:rPr>
          <w:rFonts w:asciiTheme="minorEastAsia" w:eastAsiaTheme="minorEastAsia" w:hAnsiTheme="minorEastAsia" w:cs="仿宋" w:hint="eastAsia"/>
          <w:sz w:val="24"/>
        </w:rPr>
        <w:t>公司还大力推行“三敢批评机制”。所谓“三敢”批评机制，“一敢”是敢于说不足，要求公司广大职工能够直言不讳地提出在经营一线遇到的问题；“二敢”是敢于说硬话，在党员干部的倡导下，公司已然形成对指出问题不婉转不回避的畅言氛围，只要有利于工作，“唯问题至上”的工作态度也为解决问题铺下捷径；“三敢”是敢于自我批评，公司领导班子和党员干部重视自我批评，起到表率和带头作用，做到知不足、纠不足、查不足、讲不足。“三敢”批评机制不仅有助于全方位的展现问题，也有助于</w:t>
      </w:r>
      <w:r w:rsidRPr="005F7126">
        <w:rPr>
          <w:rFonts w:asciiTheme="minorEastAsia" w:eastAsiaTheme="minorEastAsia" w:hAnsiTheme="minorEastAsia" w:cs="仿宋" w:hint="eastAsia"/>
          <w:sz w:val="24"/>
        </w:rPr>
        <w:lastRenderedPageBreak/>
        <w:t>推动全员提升认知水平，实现自我成长，也增强了基层党组织的生命与活力。</w:t>
      </w:r>
    </w:p>
    <w:p w14:paraId="6B05A17E" w14:textId="77777777" w:rsidR="00E433A4" w:rsidRDefault="00E433A4" w:rsidP="005F7126">
      <w:pPr>
        <w:spacing w:line="360" w:lineRule="auto"/>
      </w:pPr>
    </w:p>
    <w:p w14:paraId="52114D24" w14:textId="32413B6B" w:rsidR="00E433A4" w:rsidRPr="0057185C" w:rsidRDefault="00E433A4" w:rsidP="005F7126">
      <w:pPr>
        <w:spacing w:line="360" w:lineRule="auto"/>
        <w:rPr>
          <w:b/>
          <w:szCs w:val="21"/>
        </w:rPr>
      </w:pPr>
      <w:r>
        <w:rPr>
          <w:rFonts w:hint="eastAsia"/>
          <w:b/>
          <w:szCs w:val="21"/>
        </w:rPr>
        <w:t>2</w:t>
      </w:r>
      <w:r>
        <w:rPr>
          <w:b/>
          <w:szCs w:val="21"/>
        </w:rPr>
        <w:t xml:space="preserve">. </w:t>
      </w:r>
      <w:r w:rsidRPr="004802B5">
        <w:rPr>
          <w:rFonts w:hint="eastAsia"/>
          <w:b/>
          <w:szCs w:val="21"/>
        </w:rPr>
        <w:t>坚持创新是第一动力，争当高质量发展的“排头兵”</w:t>
      </w:r>
    </w:p>
    <w:p w14:paraId="7CC94D58"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推进共同富裕，必须持续深入推进国企改革，不断增强国有企业活力、影响力、抗风险能力，实现国有资产保值增值，持续提升“国家队”推动共同富裕的“能级”。</w:t>
      </w:r>
    </w:p>
    <w:p w14:paraId="51A91F0E"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元通线缆始终坚持党管人才，着力培养高素质的人才队伍。企业的竞争归根结底是组织的竞争，是人才的竞争。我们了解到，元通线缆公司始终坚持人才的引进与培养，不断为其业务需求输送人才。</w:t>
      </w:r>
    </w:p>
    <w:p w14:paraId="6019401D"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公司针对自身的专业、高端人才短板进行横向人才引进，人才国际化战略招聘印度员工；与此同时，通过“候鸟计划”、“周末专家”经典案例分析注重对业务员的培养。公司在人才培养方面，也成效显著。先后有公司员工获得省部属企事业工会“能工巧匠”、“工人先锋号”称号、余杭区“百千万”高技能领军人才（优秀技能人才）等荣誉。</w:t>
      </w:r>
    </w:p>
    <w:p w14:paraId="43BD852E"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在科技研发方面，公司还与西安交大合作，成立联创中心，并在德清成立物产中大西交电缆研究院，选址于德清乾元，占地面积达</w:t>
      </w:r>
      <w:r w:rsidRPr="005F7126">
        <w:rPr>
          <w:rFonts w:asciiTheme="minorEastAsia" w:eastAsiaTheme="minorEastAsia" w:hAnsiTheme="minorEastAsia" w:cs="仿宋"/>
          <w:sz w:val="24"/>
        </w:rPr>
        <w:t>25亩</w:t>
      </w:r>
      <w:r w:rsidRPr="005F7126">
        <w:rPr>
          <w:rFonts w:asciiTheme="minorEastAsia" w:eastAsiaTheme="minorEastAsia" w:hAnsiTheme="minorEastAsia" w:cs="仿宋" w:hint="eastAsia"/>
          <w:sz w:val="24"/>
        </w:rPr>
        <w:t>，目标是将其打造为特种电缆技术及商业模式的研究“智库”。</w:t>
      </w:r>
    </w:p>
    <w:p w14:paraId="58AB1E16"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我们了解到，在近五年来，企业营业收入年均增速达到了</w:t>
      </w:r>
      <w:r w:rsidRPr="005F7126">
        <w:rPr>
          <w:rFonts w:asciiTheme="minorEastAsia" w:eastAsiaTheme="minorEastAsia" w:hAnsiTheme="minorEastAsia" w:cs="仿宋"/>
          <w:sz w:val="24"/>
        </w:rPr>
        <w:t>53%，线缆产值平均增速33.62%，利润平均增速53.72%。2020年公司累计实现营业收入196.63 亿元，同比增长了14.69%，累计实现利润总额2.41亿元，同比增长33.15%。其中，电线电缆销售39.1亿元，同比增长29.05%。2021年一季度经营业绩再创新高，公司实现营业收入25.66亿元，同比增长44.07%；利润0.95亿元，同比增长89.86%；实现线缆销售12.15亿元，同比增长147.45%。今年3月份单月突破6亿，并成为线缆多个行业的隐形冠</w:t>
      </w:r>
      <w:r w:rsidRPr="005F7126">
        <w:rPr>
          <w:rFonts w:asciiTheme="minorEastAsia" w:eastAsiaTheme="minorEastAsia" w:hAnsiTheme="minorEastAsia" w:cs="仿宋" w:hint="eastAsia"/>
          <w:sz w:val="24"/>
        </w:rPr>
        <w:t>军。</w:t>
      </w:r>
    </w:p>
    <w:p w14:paraId="37AE0CCE" w14:textId="77777777" w:rsidR="00E433A4" w:rsidRDefault="00E433A4" w:rsidP="005F7126">
      <w:pPr>
        <w:spacing w:line="360" w:lineRule="auto"/>
        <w:jc w:val="center"/>
      </w:pPr>
      <w:r>
        <w:rPr>
          <w:noProof/>
        </w:rPr>
        <w:drawing>
          <wp:inline distT="0" distB="0" distL="0" distR="0" wp14:anchorId="68CB1AE1" wp14:editId="52D315A2">
            <wp:extent cx="5274310" cy="2256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6155"/>
                    </a:xfrm>
                    <a:prstGeom prst="rect">
                      <a:avLst/>
                    </a:prstGeom>
                  </pic:spPr>
                </pic:pic>
              </a:graphicData>
            </a:graphic>
          </wp:inline>
        </w:drawing>
      </w:r>
    </w:p>
    <w:p w14:paraId="2B2E1A5F" w14:textId="77777777" w:rsidR="00E433A4" w:rsidRPr="00CA5F76" w:rsidRDefault="00E433A4" w:rsidP="005F7126">
      <w:pPr>
        <w:spacing w:line="360" w:lineRule="auto"/>
        <w:jc w:val="center"/>
        <w:rPr>
          <w:sz w:val="15"/>
          <w:szCs w:val="15"/>
        </w:rPr>
      </w:pPr>
      <w:r>
        <w:rPr>
          <w:rFonts w:hint="eastAsia"/>
          <w:sz w:val="15"/>
          <w:szCs w:val="15"/>
        </w:rPr>
        <w:t>图源：物产中大元通线缆集团</w:t>
      </w:r>
      <w:r>
        <w:rPr>
          <w:rFonts w:hint="eastAsia"/>
          <w:sz w:val="15"/>
          <w:szCs w:val="15"/>
        </w:rPr>
        <w:t>2</w:t>
      </w:r>
      <w:r>
        <w:rPr>
          <w:sz w:val="15"/>
          <w:szCs w:val="15"/>
        </w:rPr>
        <w:t>021</w:t>
      </w:r>
      <w:r>
        <w:rPr>
          <w:rFonts w:hint="eastAsia"/>
          <w:sz w:val="15"/>
          <w:szCs w:val="15"/>
        </w:rPr>
        <w:t>届校园招聘</w:t>
      </w:r>
      <w:r>
        <w:tab/>
      </w:r>
    </w:p>
    <w:p w14:paraId="22B678B1" w14:textId="704DA5E5" w:rsidR="00E433A4" w:rsidRDefault="00E433A4" w:rsidP="005F7126">
      <w:pPr>
        <w:spacing w:line="360" w:lineRule="auto"/>
        <w:rPr>
          <w:b/>
          <w:szCs w:val="21"/>
        </w:rPr>
      </w:pPr>
      <w:r>
        <w:rPr>
          <w:rFonts w:hint="eastAsia"/>
          <w:b/>
          <w:szCs w:val="21"/>
        </w:rPr>
        <w:lastRenderedPageBreak/>
        <w:t>3</w:t>
      </w:r>
      <w:r>
        <w:rPr>
          <w:b/>
          <w:szCs w:val="21"/>
        </w:rPr>
        <w:t xml:space="preserve">. </w:t>
      </w:r>
      <w:r w:rsidRPr="0057185C">
        <w:rPr>
          <w:rFonts w:hint="eastAsia"/>
          <w:b/>
          <w:szCs w:val="21"/>
        </w:rPr>
        <w:t>坚持全心全意依靠工人阶级，体现企业职工群众主人翁地位</w:t>
      </w:r>
    </w:p>
    <w:p w14:paraId="4D40F165"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共同富裕的过程不仅仅是一个分好蛋糕的过程。共同富裕的奋斗中共同和富裕两者缺一不可。对财富的分配的前提是进一步的解放和发展生产力，把财富的蛋糕做得更大，这样再进一步创造更为公平的分配条件，才能真正分好蛋糕，真正做到共同富裕。</w:t>
      </w:r>
    </w:p>
    <w:p w14:paraId="4F799A64" w14:textId="6DE2464A" w:rsidR="00E433A4" w:rsidRPr="007F2A80" w:rsidRDefault="00E433A4" w:rsidP="005F7126">
      <w:pPr>
        <w:spacing w:line="360" w:lineRule="auto"/>
        <w:rPr>
          <w:b/>
        </w:rPr>
      </w:pPr>
      <w:r w:rsidRPr="007F2A80">
        <w:rPr>
          <w:rFonts w:hint="eastAsia"/>
          <w:b/>
        </w:rPr>
        <w:t>1</w:t>
      </w:r>
      <w:r w:rsidRPr="007F2A80">
        <w:rPr>
          <w:rFonts w:hint="eastAsia"/>
          <w:b/>
        </w:rPr>
        <w:t>）设立民主生活会，听取职工意见与建议</w:t>
      </w:r>
    </w:p>
    <w:p w14:paraId="0724BAFC"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工人作为企业的重要组成部分和主人翁，势必在生产力的发展中占据着比较重要的地位。工人的意见和遇到的问题不可忽视。切实解决工人日常工作中遇到的问题，听取来自生产一线的意见，能够为一同努力创造共同富裕扫清障碍。为了打造一个公开公正公平的交流平台，公司开设了民主生活会，逐一听取逐条记录全体员工的意见和建议，并指定行之有效的整改措施。集全体的智慧共同做大蛋糕，为分好蛋糕创造前提。</w:t>
      </w:r>
    </w:p>
    <w:p w14:paraId="2726020E" w14:textId="1CAF67B7" w:rsidR="00E433A4" w:rsidRPr="007F2A80" w:rsidRDefault="00E433A4" w:rsidP="005F7126">
      <w:pPr>
        <w:spacing w:line="360" w:lineRule="auto"/>
        <w:rPr>
          <w:b/>
        </w:rPr>
      </w:pPr>
      <w:r w:rsidRPr="007F2A80">
        <w:rPr>
          <w:rFonts w:hint="eastAsia"/>
          <w:b/>
        </w:rPr>
        <w:t>2</w:t>
      </w:r>
      <w:r w:rsidRPr="007F2A80">
        <w:rPr>
          <w:rFonts w:hint="eastAsia"/>
          <w:b/>
        </w:rPr>
        <w:t>）党建创新，成立文化纪律委员会</w:t>
      </w:r>
    </w:p>
    <w:p w14:paraId="7829A8E0" w14:textId="77777777" w:rsidR="00E433A4" w:rsidRPr="005F7126" w:rsidRDefault="00E433A4" w:rsidP="005F7126">
      <w:pPr>
        <w:spacing w:line="360" w:lineRule="auto"/>
        <w:ind w:firstLine="420"/>
        <w:rPr>
          <w:rFonts w:asciiTheme="minorEastAsia" w:eastAsiaTheme="minorEastAsia" w:hAnsiTheme="minorEastAsia" w:cs="仿宋"/>
          <w:sz w:val="24"/>
        </w:rPr>
      </w:pPr>
      <w:r>
        <w:tab/>
      </w:r>
      <w:r w:rsidRPr="005F7126">
        <w:rPr>
          <w:rFonts w:asciiTheme="minorEastAsia" w:eastAsiaTheme="minorEastAsia" w:hAnsiTheme="minorEastAsia" w:cs="仿宋" w:hint="eastAsia"/>
          <w:sz w:val="24"/>
        </w:rPr>
        <w:t>在做大蛋糕的过程中，通过有效的管理提高职工的主观能动性和积极性也至关重要。我们了解到元通电缆公司的前身是元通集团在</w:t>
      </w:r>
      <w:r w:rsidRPr="005F7126">
        <w:rPr>
          <w:rFonts w:asciiTheme="minorEastAsia" w:eastAsiaTheme="minorEastAsia" w:hAnsiTheme="minorEastAsia" w:cs="仿宋"/>
          <w:sz w:val="24"/>
        </w:rPr>
        <w:t>2000年收购的一家萧山破旧电缆厂，当时收购过来的线缆厂工人队伍和管理都参差不齐，大多都是一些萧山</w:t>
      </w:r>
      <w:proofErr w:type="gramStart"/>
      <w:r w:rsidRPr="005F7126">
        <w:rPr>
          <w:rFonts w:asciiTheme="minorEastAsia" w:eastAsiaTheme="minorEastAsia" w:hAnsiTheme="minorEastAsia" w:cs="仿宋"/>
          <w:sz w:val="24"/>
        </w:rPr>
        <w:t>当地素质</w:t>
      </w:r>
      <w:proofErr w:type="gramEnd"/>
      <w:r w:rsidRPr="005F7126">
        <w:rPr>
          <w:rFonts w:asciiTheme="minorEastAsia" w:eastAsiaTheme="minorEastAsia" w:hAnsiTheme="minorEastAsia" w:cs="仿宋"/>
          <w:sz w:val="24"/>
        </w:rPr>
        <w:t>和专业技能不高的“游兵散勇”，难以满足规模化生产的需要。因此，如何在竞争异常激烈的线缆市场中构建自身的独特行业地位</w:t>
      </w:r>
      <w:r w:rsidRPr="005F7126">
        <w:rPr>
          <w:rFonts w:asciiTheme="minorEastAsia" w:eastAsiaTheme="minorEastAsia" w:hAnsiTheme="minorEastAsia" w:cs="仿宋" w:hint="eastAsia"/>
          <w:sz w:val="24"/>
        </w:rPr>
        <w:t>，</w:t>
      </w:r>
      <w:r w:rsidRPr="005F7126">
        <w:rPr>
          <w:rFonts w:asciiTheme="minorEastAsia" w:eastAsiaTheme="minorEastAsia" w:hAnsiTheme="minorEastAsia" w:cs="仿宋"/>
          <w:sz w:val="24"/>
        </w:rPr>
        <w:t>如何在管理制度、企业文化以及职工的引领方面注入生命力</w:t>
      </w:r>
      <w:r w:rsidRPr="005F7126">
        <w:rPr>
          <w:rFonts w:asciiTheme="minorEastAsia" w:eastAsiaTheme="minorEastAsia" w:hAnsiTheme="minorEastAsia" w:cs="仿宋" w:hint="eastAsia"/>
          <w:sz w:val="24"/>
        </w:rPr>
        <w:t>，</w:t>
      </w:r>
      <w:r w:rsidRPr="005F7126">
        <w:rPr>
          <w:rFonts w:asciiTheme="minorEastAsia" w:eastAsiaTheme="minorEastAsia" w:hAnsiTheme="minorEastAsia" w:cs="仿宋"/>
          <w:sz w:val="24"/>
        </w:rPr>
        <w:t>一直是早期中大元通电缆公司探索实践的重要内容。</w:t>
      </w:r>
      <w:r w:rsidRPr="005F7126">
        <w:rPr>
          <w:rFonts w:asciiTheme="minorEastAsia" w:eastAsiaTheme="minorEastAsia" w:hAnsiTheme="minorEastAsia" w:cs="仿宋" w:hint="eastAsia"/>
          <w:sz w:val="24"/>
        </w:rPr>
        <w:t>公司领导借鉴了三湾改编时支部建在连上的思想，建立了职工文化纪律委员会。该委员会经过发展，很好的起到了参与企业经营管理、监督公司各项制度和重大决策执行、接受职工问题申述、调解职工矛盾、组织职工培训教育、开展职工福利讨论等方面的职能，一方面直接听取到一线工人、外派职工的真实想法，另一方面加强基层群众对领导干部和党员同志的有效监督，很有效的提升了企业的精细化管理水平，提高了决策执行的效能，使企业开始快速发展，创造更多的财富。</w:t>
      </w:r>
    </w:p>
    <w:p w14:paraId="714098C0" w14:textId="77777777" w:rsidR="00E433A4" w:rsidRPr="00C62517" w:rsidRDefault="00E433A4" w:rsidP="005F7126">
      <w:pPr>
        <w:spacing w:line="360" w:lineRule="auto"/>
      </w:pPr>
    </w:p>
    <w:p w14:paraId="5630F5DC" w14:textId="1226EDC2" w:rsidR="00E433A4" w:rsidRDefault="00E433A4" w:rsidP="005F7126">
      <w:pPr>
        <w:spacing w:line="360" w:lineRule="auto"/>
      </w:pPr>
      <w:r>
        <w:rPr>
          <w:rFonts w:hint="eastAsia"/>
          <w:b/>
          <w:szCs w:val="21"/>
        </w:rPr>
        <w:t>4</w:t>
      </w:r>
      <w:r>
        <w:rPr>
          <w:b/>
          <w:szCs w:val="21"/>
        </w:rPr>
        <w:t xml:space="preserve">. </w:t>
      </w:r>
      <w:r w:rsidRPr="00CA5F76">
        <w:rPr>
          <w:rFonts w:hint="eastAsia"/>
          <w:b/>
          <w:szCs w:val="21"/>
        </w:rPr>
        <w:t>坚持以人民为中心，争当勇担急难险重任务的“尖兵连”</w:t>
      </w:r>
    </w:p>
    <w:p w14:paraId="2F54D95B"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2</w:t>
      </w:r>
      <w:r w:rsidRPr="005F7126">
        <w:rPr>
          <w:rFonts w:asciiTheme="minorEastAsia" w:eastAsiaTheme="minorEastAsia" w:hAnsiTheme="minorEastAsia" w:cs="仿宋"/>
          <w:sz w:val="24"/>
        </w:rPr>
        <w:t>020</w:t>
      </w:r>
      <w:r w:rsidRPr="005F7126">
        <w:rPr>
          <w:rFonts w:asciiTheme="minorEastAsia" w:eastAsiaTheme="minorEastAsia" w:hAnsiTheme="minorEastAsia" w:cs="仿宋" w:hint="eastAsia"/>
          <w:sz w:val="24"/>
        </w:rPr>
        <w:t>年初，新冠疫情肆虐，为救治新型肺炎患者、解决现有医疗资源不足的问题，武汉市参照</w:t>
      </w:r>
      <w:r w:rsidRPr="005F7126">
        <w:rPr>
          <w:rFonts w:asciiTheme="minorEastAsia" w:eastAsiaTheme="minorEastAsia" w:hAnsiTheme="minorEastAsia" w:cs="仿宋"/>
          <w:sz w:val="24"/>
        </w:rPr>
        <w:t>2003年抗击</w:t>
      </w:r>
      <w:proofErr w:type="gramStart"/>
      <w:r w:rsidRPr="005F7126">
        <w:rPr>
          <w:rFonts w:asciiTheme="minorEastAsia" w:eastAsiaTheme="minorEastAsia" w:hAnsiTheme="minorEastAsia" w:cs="仿宋"/>
          <w:sz w:val="24"/>
        </w:rPr>
        <w:t>非典期间</w:t>
      </w:r>
      <w:proofErr w:type="gramEnd"/>
      <w:r w:rsidRPr="005F7126">
        <w:rPr>
          <w:rFonts w:asciiTheme="minorEastAsia" w:eastAsiaTheme="minorEastAsia" w:hAnsiTheme="minorEastAsia" w:cs="仿宋"/>
          <w:sz w:val="24"/>
        </w:rPr>
        <w:t>北京小汤山医院模式，全力施工建设</w:t>
      </w:r>
      <w:proofErr w:type="gramStart"/>
      <w:r w:rsidRPr="005F7126">
        <w:rPr>
          <w:rFonts w:asciiTheme="minorEastAsia" w:eastAsiaTheme="minorEastAsia" w:hAnsiTheme="minorEastAsia" w:cs="仿宋"/>
          <w:sz w:val="24"/>
        </w:rPr>
        <w:t>火神</w:t>
      </w:r>
      <w:proofErr w:type="gramEnd"/>
      <w:r w:rsidRPr="005F7126">
        <w:rPr>
          <w:rFonts w:asciiTheme="minorEastAsia" w:eastAsiaTheme="minorEastAsia" w:hAnsiTheme="minorEastAsia" w:cs="仿宋"/>
          <w:sz w:val="24"/>
        </w:rPr>
        <w:t>山医院与雷神山医院，用于集中收治新型冠状病毒肺炎患者。</w:t>
      </w:r>
    </w:p>
    <w:p w14:paraId="65234921"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sz w:val="24"/>
        </w:rPr>
        <w:t>1月31日晚，物产中大元通电缆有限公司接到来自雷神山医院项目总承包单位中建三局</w:t>
      </w:r>
      <w:proofErr w:type="gramStart"/>
      <w:r w:rsidRPr="005F7126">
        <w:rPr>
          <w:rFonts w:asciiTheme="minorEastAsia" w:eastAsiaTheme="minorEastAsia" w:hAnsiTheme="minorEastAsia" w:cs="仿宋"/>
          <w:sz w:val="24"/>
        </w:rPr>
        <w:t>一</w:t>
      </w:r>
      <w:proofErr w:type="gramEnd"/>
      <w:r w:rsidRPr="005F7126">
        <w:rPr>
          <w:rFonts w:asciiTheme="minorEastAsia" w:eastAsiaTheme="minorEastAsia" w:hAnsiTheme="minorEastAsia" w:cs="仿宋"/>
          <w:sz w:val="24"/>
        </w:rPr>
        <w:t>公司的紧急邀请函，需在24小时内为武汉雷神山医院项目提供电缆。</w:t>
      </w:r>
    </w:p>
    <w:p w14:paraId="15B9655C" w14:textId="77777777" w:rsidR="00E433A4" w:rsidRDefault="00E433A4" w:rsidP="005F7126">
      <w:pPr>
        <w:spacing w:line="360" w:lineRule="auto"/>
        <w:ind w:firstLine="420"/>
      </w:pPr>
      <w:r>
        <w:rPr>
          <w:noProof/>
        </w:rPr>
        <w:lastRenderedPageBreak/>
        <w:drawing>
          <wp:inline distT="0" distB="0" distL="0" distR="0" wp14:anchorId="06F1D746" wp14:editId="06DC4FBB">
            <wp:extent cx="2121109" cy="2031218"/>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153349" cy="2062091"/>
                    </a:xfrm>
                    <a:prstGeom prst="rect">
                      <a:avLst/>
                    </a:prstGeom>
                  </pic:spPr>
                </pic:pic>
              </a:graphicData>
            </a:graphic>
          </wp:inline>
        </w:drawing>
      </w:r>
      <w:r>
        <w:rPr>
          <w:noProof/>
        </w:rPr>
        <w:drawing>
          <wp:inline distT="0" distB="0" distL="0" distR="0" wp14:anchorId="4CEB6E5B" wp14:editId="7EF58673">
            <wp:extent cx="2866292" cy="1898323"/>
            <wp:effectExtent l="0" t="0" r="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2896238" cy="1918156"/>
                    </a:xfrm>
                    <a:prstGeom prst="rect">
                      <a:avLst/>
                    </a:prstGeom>
                  </pic:spPr>
                </pic:pic>
              </a:graphicData>
            </a:graphic>
          </wp:inline>
        </w:drawing>
      </w:r>
    </w:p>
    <w:p w14:paraId="04724342" w14:textId="77777777" w:rsidR="00E433A4" w:rsidRPr="005F7126" w:rsidRDefault="00E433A4" w:rsidP="005F7126">
      <w:pPr>
        <w:spacing w:line="360" w:lineRule="auto"/>
        <w:ind w:firstLine="420"/>
        <w:rPr>
          <w:rFonts w:asciiTheme="minorEastAsia" w:eastAsiaTheme="minorEastAsia" w:hAnsiTheme="minorEastAsia" w:cs="仿宋"/>
          <w:sz w:val="24"/>
        </w:rPr>
      </w:pPr>
      <w:r w:rsidRPr="005F7126">
        <w:rPr>
          <w:rFonts w:asciiTheme="minorEastAsia" w:eastAsiaTheme="minorEastAsia" w:hAnsiTheme="minorEastAsia" w:cs="仿宋" w:hint="eastAsia"/>
          <w:sz w:val="24"/>
        </w:rPr>
        <w:t>还在春节假期中有十多年电缆包装和配送经验的</w:t>
      </w:r>
      <w:proofErr w:type="gramStart"/>
      <w:r w:rsidRPr="005F7126">
        <w:rPr>
          <w:rFonts w:asciiTheme="minorEastAsia" w:eastAsiaTheme="minorEastAsia" w:hAnsiTheme="minorEastAsia" w:cs="仿宋" w:hint="eastAsia"/>
          <w:sz w:val="24"/>
        </w:rPr>
        <w:t>的</w:t>
      </w:r>
      <w:proofErr w:type="gramEnd"/>
      <w:r w:rsidRPr="005F7126">
        <w:rPr>
          <w:rFonts w:asciiTheme="minorEastAsia" w:eastAsiaTheme="minorEastAsia" w:hAnsiTheme="minorEastAsia" w:cs="仿宋" w:hint="eastAsia"/>
          <w:sz w:val="24"/>
        </w:rPr>
        <w:t>元通电缆配送中心主任胡江峰主动请缨，第一个赶到仓库，以最快速度制定方案，联系同事和运输车辆，并在说服家人和同事后，于当晚十二点前抵达武汉。两天后再次接到雷神山医院参建单位中建五局和雷山医院（原鄂州三院）承建单位</w:t>
      </w:r>
      <w:proofErr w:type="gramStart"/>
      <w:r w:rsidRPr="005F7126">
        <w:rPr>
          <w:rFonts w:asciiTheme="minorEastAsia" w:eastAsiaTheme="minorEastAsia" w:hAnsiTheme="minorEastAsia" w:cs="仿宋" w:hint="eastAsia"/>
          <w:sz w:val="24"/>
        </w:rPr>
        <w:t>中国一冶发来</w:t>
      </w:r>
      <w:proofErr w:type="gramEnd"/>
      <w:r w:rsidRPr="005F7126">
        <w:rPr>
          <w:rFonts w:asciiTheme="minorEastAsia" w:eastAsiaTheme="minorEastAsia" w:hAnsiTheme="minorEastAsia" w:cs="仿宋" w:hint="eastAsia"/>
          <w:sz w:val="24"/>
        </w:rPr>
        <w:t>的紧急邀请函，他又全力以赴继续指挥配送中心以最快速度保质保量供货。疫情期间向雷神山医院、雷山医院、方舱医院等配送电线电缆</w:t>
      </w:r>
      <w:r w:rsidRPr="005F7126">
        <w:rPr>
          <w:rFonts w:asciiTheme="minorEastAsia" w:eastAsiaTheme="minorEastAsia" w:hAnsiTheme="minorEastAsia" w:cs="仿宋"/>
          <w:sz w:val="24"/>
        </w:rPr>
        <w:t>20余车，长度1300公里。</w:t>
      </w:r>
      <w:r w:rsidRPr="005F7126">
        <w:rPr>
          <w:rFonts w:asciiTheme="minorEastAsia" w:eastAsiaTheme="minorEastAsia" w:hAnsiTheme="minorEastAsia" w:cs="仿宋" w:hint="eastAsia"/>
          <w:sz w:val="24"/>
        </w:rPr>
        <w:t>胡江峰也荣获浙江省疫情防控最美志愿者。</w:t>
      </w:r>
    </w:p>
    <w:p w14:paraId="59AAC64D" w14:textId="77777777" w:rsidR="00B87C6C" w:rsidRDefault="00B87C6C" w:rsidP="005F7126">
      <w:pPr>
        <w:spacing w:line="360" w:lineRule="auto"/>
        <w:ind w:left="420"/>
        <w:rPr>
          <w:rFonts w:asciiTheme="minorEastAsia" w:eastAsiaTheme="minorEastAsia" w:hAnsiTheme="minorEastAsia" w:cs="仿宋"/>
          <w:sz w:val="24"/>
        </w:rPr>
      </w:pPr>
    </w:p>
    <w:p w14:paraId="0786587C" w14:textId="115DCEF5" w:rsidR="00B87C6C" w:rsidRDefault="00B676C7" w:rsidP="005F7126">
      <w:pPr>
        <w:spacing w:line="360" w:lineRule="auto"/>
        <w:outlineLvl w:val="0"/>
        <w:rPr>
          <w:rFonts w:asciiTheme="minorEastAsia" w:eastAsiaTheme="minorEastAsia" w:hAnsiTheme="minorEastAsia" w:cs="仿宋"/>
          <w:b/>
          <w:bCs/>
          <w:sz w:val="24"/>
        </w:rPr>
      </w:pPr>
      <w:bookmarkStart w:id="6" w:name="_Toc91695627"/>
      <w:r>
        <w:rPr>
          <w:rFonts w:asciiTheme="minorEastAsia" w:eastAsiaTheme="minorEastAsia" w:hAnsiTheme="minorEastAsia" w:cs="仿宋" w:hint="eastAsia"/>
          <w:b/>
          <w:bCs/>
          <w:sz w:val="24"/>
        </w:rPr>
        <w:t>三．</w:t>
      </w:r>
      <w:r w:rsidR="005F7126">
        <w:rPr>
          <w:rFonts w:asciiTheme="minorEastAsia" w:eastAsiaTheme="minorEastAsia" w:hAnsiTheme="minorEastAsia" w:cs="仿宋" w:hint="eastAsia"/>
          <w:b/>
          <w:bCs/>
          <w:sz w:val="24"/>
        </w:rPr>
        <w:t>案例二——浙江图书馆</w:t>
      </w:r>
      <w:bookmarkEnd w:id="6"/>
    </w:p>
    <w:p w14:paraId="47FD3EB9" w14:textId="655952C6" w:rsidR="00B87C6C" w:rsidRDefault="00B676C7" w:rsidP="005F7126">
      <w:pPr>
        <w:spacing w:line="360" w:lineRule="auto"/>
        <w:outlineLvl w:val="1"/>
        <w:rPr>
          <w:rFonts w:asciiTheme="minorEastAsia" w:eastAsiaTheme="minorEastAsia" w:hAnsiTheme="minorEastAsia" w:cs="仿宋"/>
          <w:bCs/>
          <w:sz w:val="24"/>
        </w:rPr>
      </w:pPr>
      <w:bookmarkStart w:id="7" w:name="_Toc91695628"/>
      <w:r>
        <w:rPr>
          <w:rFonts w:asciiTheme="minorEastAsia" w:eastAsiaTheme="minorEastAsia" w:hAnsiTheme="minorEastAsia" w:cs="仿宋" w:hint="eastAsia"/>
          <w:b/>
          <w:bCs/>
          <w:sz w:val="24"/>
        </w:rPr>
        <w:t>（一）</w:t>
      </w:r>
      <w:r w:rsidR="005F7126">
        <w:rPr>
          <w:rFonts w:asciiTheme="minorEastAsia" w:eastAsiaTheme="minorEastAsia" w:hAnsiTheme="minorEastAsia" w:cs="仿宋" w:hint="eastAsia"/>
          <w:b/>
          <w:bCs/>
          <w:sz w:val="24"/>
        </w:rPr>
        <w:t>概况及背景</w:t>
      </w:r>
      <w:bookmarkEnd w:id="7"/>
    </w:p>
    <w:p w14:paraId="79C869A3" w14:textId="77777777" w:rsidR="005F7126" w:rsidRPr="005F7126" w:rsidRDefault="005F7126" w:rsidP="005F7126">
      <w:pPr>
        <w:spacing w:before="60" w:after="60" w:line="360" w:lineRule="auto"/>
        <w:ind w:firstLineChars="200" w:firstLine="48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习近平总书记去年4月在浙江考察时强调，要努力成为新时代全面展示中国特色社会主义制度优越性的重要窗口。党的十九届五中全会对扎实推动共同富裕</w:t>
      </w:r>
      <w:proofErr w:type="gramStart"/>
      <w:r w:rsidRPr="005F7126">
        <w:rPr>
          <w:rFonts w:asciiTheme="minorEastAsia" w:eastAsiaTheme="minorEastAsia" w:hAnsiTheme="minorEastAsia" w:cs="仿宋" w:hint="eastAsia"/>
          <w:sz w:val="24"/>
        </w:rPr>
        <w:t>作出</w:t>
      </w:r>
      <w:proofErr w:type="gramEnd"/>
      <w:r w:rsidRPr="005F7126">
        <w:rPr>
          <w:rFonts w:asciiTheme="minorEastAsia" w:eastAsiaTheme="minorEastAsia" w:hAnsiTheme="minorEastAsia" w:cs="仿宋" w:hint="eastAsia"/>
          <w:sz w:val="24"/>
        </w:rPr>
        <w:t>重大战略部署，支持浙江高质量发展建设共同富裕示范区，及时形成可复制推广的经验做法，为其他地区分梯次推进、逐步实现全体人民共同富裕</w:t>
      </w:r>
      <w:proofErr w:type="gramStart"/>
      <w:r w:rsidRPr="005F7126">
        <w:rPr>
          <w:rFonts w:asciiTheme="minorEastAsia" w:eastAsiaTheme="minorEastAsia" w:hAnsiTheme="minorEastAsia" w:cs="仿宋" w:hint="eastAsia"/>
          <w:sz w:val="24"/>
        </w:rPr>
        <w:t>作</w:t>
      </w:r>
      <w:proofErr w:type="gramEnd"/>
      <w:r w:rsidRPr="005F7126">
        <w:rPr>
          <w:rFonts w:asciiTheme="minorEastAsia" w:eastAsiaTheme="minorEastAsia" w:hAnsiTheme="minorEastAsia" w:cs="仿宋" w:hint="eastAsia"/>
          <w:sz w:val="24"/>
        </w:rPr>
        <w:t>出示范。</w:t>
      </w:r>
    </w:p>
    <w:p w14:paraId="18897978" w14:textId="77777777" w:rsidR="005F7126" w:rsidRPr="005F7126" w:rsidRDefault="005F7126" w:rsidP="005F7126">
      <w:pPr>
        <w:spacing w:before="60" w:after="60" w:line="360" w:lineRule="auto"/>
        <w:ind w:firstLineChars="200" w:firstLine="48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但共同富裕不仅仅是一个经济问题，更是全体人民通过辛勤劳动和相互帮助，普遍达到生活富裕富足、精神自信自强、环境宜</w:t>
      </w:r>
      <w:proofErr w:type="gramStart"/>
      <w:r w:rsidRPr="005F7126">
        <w:rPr>
          <w:rFonts w:asciiTheme="minorEastAsia" w:eastAsiaTheme="minorEastAsia" w:hAnsiTheme="minorEastAsia" w:cs="仿宋" w:hint="eastAsia"/>
          <w:sz w:val="24"/>
        </w:rPr>
        <w:t>居宜业</w:t>
      </w:r>
      <w:proofErr w:type="gramEnd"/>
      <w:r w:rsidRPr="005F7126">
        <w:rPr>
          <w:rFonts w:asciiTheme="minorEastAsia" w:eastAsiaTheme="minorEastAsia" w:hAnsiTheme="minorEastAsia" w:cs="仿宋" w:hint="eastAsia"/>
          <w:sz w:val="24"/>
        </w:rPr>
        <w:t>、社会和谐和睦、公共服务</w:t>
      </w:r>
      <w:proofErr w:type="gramStart"/>
      <w:r w:rsidRPr="005F7126">
        <w:rPr>
          <w:rFonts w:asciiTheme="minorEastAsia" w:eastAsiaTheme="minorEastAsia" w:hAnsiTheme="minorEastAsia" w:cs="仿宋" w:hint="eastAsia"/>
          <w:sz w:val="24"/>
        </w:rPr>
        <w:t>普及</w:t>
      </w:r>
      <w:proofErr w:type="gramEnd"/>
      <w:r w:rsidRPr="005F7126">
        <w:rPr>
          <w:rFonts w:asciiTheme="minorEastAsia" w:eastAsiaTheme="minorEastAsia" w:hAnsiTheme="minorEastAsia" w:cs="仿宋" w:hint="eastAsia"/>
          <w:sz w:val="24"/>
        </w:rPr>
        <w:t>普惠，实现人的全面发展和社会全面进步，共享改革发展成果和幸福美好生活，要让人民群众真真切切看得见、摸得着、真实可感。为此，我们选择了人民文化生活中的一个极具特色的缩影——图书馆，</w:t>
      </w:r>
      <w:proofErr w:type="gramStart"/>
      <w:r w:rsidRPr="005F7126">
        <w:rPr>
          <w:rFonts w:asciiTheme="minorEastAsia" w:eastAsiaTheme="minorEastAsia" w:hAnsiTheme="minorEastAsia" w:cs="仿宋" w:hint="eastAsia"/>
          <w:sz w:val="24"/>
        </w:rPr>
        <w:t>来作</w:t>
      </w:r>
      <w:proofErr w:type="gramEnd"/>
      <w:r w:rsidRPr="005F7126">
        <w:rPr>
          <w:rFonts w:asciiTheme="minorEastAsia" w:eastAsiaTheme="minorEastAsia" w:hAnsiTheme="minorEastAsia" w:cs="仿宋" w:hint="eastAsia"/>
          <w:sz w:val="24"/>
        </w:rPr>
        <w:t>为本次调研的对象。</w:t>
      </w:r>
    </w:p>
    <w:p w14:paraId="6D05AFC2" w14:textId="77777777" w:rsidR="005F7126" w:rsidRPr="005F7126" w:rsidRDefault="005F7126" w:rsidP="005F7126">
      <w:pPr>
        <w:spacing w:before="60" w:after="60" w:line="360" w:lineRule="auto"/>
        <w:ind w:firstLineChars="200" w:firstLine="48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浙江图书馆以“推行公共图书馆省域借阅一体化，推动全民阅读”入选首批12个“浙江省文化和旅游促进共同富裕最佳实践案例”。 浙江图书馆牵头带领全省百家公共图书馆共同开发建设“浙江省文献信息资源共建共享平台”，读者只要在平台上检索，就能“一站式”获取浙江百家公共图书馆资源。将公共图书馆的读者服务从传统的转型</w:t>
      </w:r>
      <w:r w:rsidRPr="005F7126">
        <w:rPr>
          <w:rFonts w:asciiTheme="minorEastAsia" w:eastAsiaTheme="minorEastAsia" w:hAnsiTheme="minorEastAsia" w:cs="仿宋" w:hint="eastAsia"/>
          <w:sz w:val="24"/>
        </w:rPr>
        <w:lastRenderedPageBreak/>
        <w:t>为阅读多元服务。</w:t>
      </w:r>
    </w:p>
    <w:p w14:paraId="0FB7B53E" w14:textId="0EB99239" w:rsidR="00B87C6C" w:rsidRDefault="00B676C7" w:rsidP="005F7126">
      <w:pPr>
        <w:spacing w:line="360" w:lineRule="auto"/>
        <w:outlineLvl w:val="1"/>
        <w:rPr>
          <w:rFonts w:asciiTheme="minorEastAsia" w:eastAsiaTheme="minorEastAsia" w:hAnsiTheme="minorEastAsia" w:cs="仿宋"/>
          <w:b/>
          <w:bCs/>
          <w:sz w:val="24"/>
        </w:rPr>
      </w:pPr>
      <w:bookmarkStart w:id="8" w:name="_Toc91695629"/>
      <w:r>
        <w:rPr>
          <w:rFonts w:asciiTheme="minorEastAsia" w:eastAsiaTheme="minorEastAsia" w:hAnsiTheme="minorEastAsia" w:cs="仿宋" w:hint="eastAsia"/>
          <w:b/>
          <w:bCs/>
          <w:sz w:val="24"/>
        </w:rPr>
        <w:t>（二）</w:t>
      </w:r>
      <w:r w:rsidR="005F7126">
        <w:rPr>
          <w:rFonts w:asciiTheme="minorEastAsia" w:eastAsiaTheme="minorEastAsia" w:hAnsiTheme="minorEastAsia" w:cs="仿宋" w:hint="eastAsia"/>
          <w:b/>
          <w:bCs/>
          <w:sz w:val="24"/>
        </w:rPr>
        <w:t>调研方法</w:t>
      </w:r>
      <w:bookmarkEnd w:id="8"/>
    </w:p>
    <w:p w14:paraId="3BA731A0" w14:textId="2B55437D" w:rsidR="00B87C6C" w:rsidRDefault="005F7126" w:rsidP="005F7126">
      <w:pPr>
        <w:numPr>
          <w:ilvl w:val="0"/>
          <w:numId w:val="2"/>
        </w:numPr>
        <w:spacing w:line="360" w:lineRule="auto"/>
        <w:outlineLvl w:val="2"/>
        <w:rPr>
          <w:rFonts w:asciiTheme="minorEastAsia" w:eastAsiaTheme="minorEastAsia" w:hAnsiTheme="minorEastAsia" w:cs="仿宋"/>
          <w:b/>
          <w:bCs/>
          <w:sz w:val="24"/>
        </w:rPr>
      </w:pPr>
      <w:bookmarkStart w:id="9" w:name="_Toc91695630"/>
      <w:r>
        <w:rPr>
          <w:rFonts w:asciiTheme="minorEastAsia" w:eastAsiaTheme="minorEastAsia" w:hAnsiTheme="minorEastAsia" w:cs="仿宋" w:hint="eastAsia"/>
          <w:b/>
          <w:bCs/>
          <w:sz w:val="24"/>
        </w:rPr>
        <w:t>全面实现资源的整合和统一</w:t>
      </w:r>
      <w:bookmarkEnd w:id="9"/>
    </w:p>
    <w:p w14:paraId="4FFE27F5" w14:textId="0175BD33" w:rsidR="005F7126" w:rsidRPr="005F7126" w:rsidRDefault="005F7126" w:rsidP="005F7126">
      <w:pPr>
        <w:spacing w:before="60" w:after="60" w:line="360" w:lineRule="auto"/>
        <w:ind w:firstLine="42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在此之前，各个图书馆都是一个独立的个体，他们总是在完善这自己的设施和服务，从而给他们的读者提供更好的服务，但是这样各自为战的进步方式无疑是会使推进受到很大的限制，因此资源共享，共同管理应运而生，共同富裕的理念在此生根发芽。</w:t>
      </w:r>
    </w:p>
    <w:p w14:paraId="644FC80E" w14:textId="77777777" w:rsidR="005F7126" w:rsidRPr="005F7126" w:rsidRDefault="005F7126" w:rsidP="005F7126">
      <w:pPr>
        <w:spacing w:before="60" w:after="60" w:line="360" w:lineRule="auto"/>
        <w:ind w:firstLine="42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整合浙江全省文献资源于一身的信息资源共建共享平台在2021年2月1日正式上线运营。在这个平台上，全省联合目录全面揭示了馆藏文献信息，实现全省文献信息资源一站检索、统一揭示，帮助用户快速了解文献在全省的分布情况，为文献获取提供线索。</w:t>
      </w:r>
    </w:p>
    <w:p w14:paraId="63BAAA0F" w14:textId="77777777" w:rsidR="005F7126" w:rsidRPr="005F7126" w:rsidRDefault="005F7126" w:rsidP="005F7126">
      <w:pPr>
        <w:spacing w:before="60" w:after="60" w:line="360" w:lineRule="auto"/>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浙江图书馆馆长褚树青曾经说：“这个平台可以打破图书馆和图书馆之间，地区和地区之间的信息壁垒，把全省的文献资源最大限度地整合起来，形成全省图书馆</w:t>
      </w:r>
      <w:proofErr w:type="gramStart"/>
      <w:r w:rsidRPr="005F7126">
        <w:rPr>
          <w:rFonts w:asciiTheme="minorEastAsia" w:eastAsiaTheme="minorEastAsia" w:hAnsiTheme="minorEastAsia" w:cs="仿宋" w:hint="eastAsia"/>
          <w:sz w:val="24"/>
        </w:rPr>
        <w:t>一</w:t>
      </w:r>
      <w:proofErr w:type="gramEnd"/>
      <w:r w:rsidRPr="005F7126">
        <w:rPr>
          <w:rFonts w:asciiTheme="minorEastAsia" w:eastAsiaTheme="minorEastAsia" w:hAnsiTheme="minorEastAsia" w:cs="仿宋" w:hint="eastAsia"/>
          <w:sz w:val="24"/>
        </w:rPr>
        <w:t>张网，文献资源和活动信息一朵云，实现文献信息资源共建共享，提升图书馆服务效能。”</w:t>
      </w:r>
      <w:r w:rsidRPr="005F7126">
        <w:rPr>
          <w:rFonts w:asciiTheme="minorEastAsia" w:eastAsiaTheme="minorEastAsia" w:hAnsiTheme="minorEastAsia" w:cs="仿宋" w:hint="eastAsia"/>
          <w:sz w:val="24"/>
        </w:rPr>
        <w:endnoteReference w:id="1"/>
      </w:r>
    </w:p>
    <w:p w14:paraId="18279C3F" w14:textId="3A4DA6A0" w:rsidR="00B87C6C" w:rsidRDefault="00B87C6C" w:rsidP="005F7126">
      <w:pPr>
        <w:spacing w:line="360" w:lineRule="auto"/>
        <w:ind w:firstLine="420"/>
        <w:rPr>
          <w:rFonts w:asciiTheme="minorEastAsia" w:eastAsiaTheme="minorEastAsia" w:hAnsiTheme="minorEastAsia" w:cs="仿宋"/>
          <w:sz w:val="24"/>
        </w:rPr>
      </w:pPr>
    </w:p>
    <w:p w14:paraId="42A1DD8D" w14:textId="4A52F659" w:rsidR="00B87C6C" w:rsidRDefault="005F7126" w:rsidP="005F7126">
      <w:pPr>
        <w:numPr>
          <w:ilvl w:val="0"/>
          <w:numId w:val="2"/>
        </w:numPr>
        <w:spacing w:line="360" w:lineRule="auto"/>
        <w:outlineLvl w:val="2"/>
        <w:rPr>
          <w:rFonts w:asciiTheme="minorEastAsia" w:eastAsiaTheme="minorEastAsia" w:hAnsiTheme="minorEastAsia" w:cs="仿宋"/>
          <w:b/>
          <w:bCs/>
          <w:sz w:val="24"/>
        </w:rPr>
      </w:pPr>
      <w:bookmarkStart w:id="10" w:name="_Toc91695631"/>
      <w:r>
        <w:rPr>
          <w:rFonts w:asciiTheme="minorEastAsia" w:eastAsiaTheme="minorEastAsia" w:hAnsiTheme="minorEastAsia" w:cs="仿宋" w:hint="eastAsia"/>
          <w:b/>
          <w:bCs/>
          <w:sz w:val="24"/>
        </w:rPr>
        <w:t>全面实现省域内纸质图书通借通还服务</w:t>
      </w:r>
      <w:bookmarkEnd w:id="10"/>
    </w:p>
    <w:p w14:paraId="39E71092" w14:textId="77777777" w:rsidR="005F7126" w:rsidRPr="005F7126" w:rsidRDefault="005F7126" w:rsidP="005F7126">
      <w:pPr>
        <w:spacing w:before="60" w:after="60" w:line="360" w:lineRule="auto"/>
        <w:ind w:firstLine="42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一直以来，图书的借还都是广大图书读者的普遍问题，许多读者都希望图书馆能够有更多的借阅和归还点，这样可以在节省借还时间的同时，留给读者更多阅读和品位的时间。对此，浙江省公共图书馆的通借通还服务给出了很好的解答。</w:t>
      </w:r>
    </w:p>
    <w:p w14:paraId="70737A3E" w14:textId="77777777" w:rsidR="005F7126" w:rsidRPr="005F7126" w:rsidRDefault="005F7126" w:rsidP="005F7126">
      <w:pPr>
        <w:spacing w:before="60" w:after="60" w:line="360" w:lineRule="auto"/>
        <w:ind w:firstLine="42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通借通还服务是浙江省公共图书馆从广大人民的基本借与还的需求入手，以省、市、县联合，共同打破公共图书馆的服务边界，提升图书馆的基本服务效能，使图书馆朝着资源共享、管理一体化、改善分布格局的方向进步发展。</w:t>
      </w:r>
    </w:p>
    <w:p w14:paraId="34819BA7" w14:textId="0A031696" w:rsidR="00B87C6C" w:rsidRDefault="005F7126" w:rsidP="005F7126">
      <w:pPr>
        <w:spacing w:before="60" w:after="60" w:line="360" w:lineRule="auto"/>
        <w:ind w:firstLine="420"/>
        <w:jc w:val="left"/>
        <w:rPr>
          <w:rFonts w:asciiTheme="minorEastAsia" w:eastAsiaTheme="minorEastAsia" w:hAnsiTheme="minorEastAsia" w:cs="仿宋"/>
          <w:sz w:val="24"/>
        </w:rPr>
      </w:pPr>
      <w:r w:rsidRPr="005F7126">
        <w:rPr>
          <w:rFonts w:asciiTheme="minorEastAsia" w:eastAsiaTheme="minorEastAsia" w:hAnsiTheme="minorEastAsia" w:cs="仿宋" w:hint="eastAsia"/>
          <w:sz w:val="24"/>
        </w:rPr>
        <w:t>浙江将分布在各地的公共图书馆统一起来，通过大小公共图书馆的对接和联合，共享文献资源，同步活动信息，联通全省公共图书馆的身份信息，将整个省的图书资源与用户信息尽可能的统一起来，组成一张属于浙江公共图书馆的网络，共同服务人民。人民无到图书对应的公共图书馆进行纸质图书的借阅和归还，只需要在任意一间的公共图书馆完成纸质图书的借还即可，公共文化资源的均衡化和广泛化，从而实现理念上的实质性突破，“小处办大事”，“一证在手，借遍全省”也成为了浙江公共图书馆服务的最好体现。全省人民在图书资源的获取上，实现了共同富裕。目前，浙江省所有县级以上的公共图书馆已经实现图书通借通还。</w:t>
      </w:r>
    </w:p>
    <w:p w14:paraId="27E8C191" w14:textId="0163E635" w:rsidR="005F7126" w:rsidRDefault="00A04CAF" w:rsidP="005F7126">
      <w:pPr>
        <w:numPr>
          <w:ilvl w:val="0"/>
          <w:numId w:val="2"/>
        </w:numPr>
        <w:spacing w:line="360" w:lineRule="auto"/>
        <w:outlineLvl w:val="2"/>
        <w:rPr>
          <w:rFonts w:asciiTheme="minorEastAsia" w:eastAsiaTheme="minorEastAsia" w:hAnsiTheme="minorEastAsia" w:cs="仿宋"/>
          <w:b/>
          <w:bCs/>
          <w:sz w:val="24"/>
        </w:rPr>
      </w:pPr>
      <w:bookmarkStart w:id="11" w:name="_Toc91695632"/>
      <w:r>
        <w:rPr>
          <w:rFonts w:asciiTheme="minorEastAsia" w:eastAsiaTheme="minorEastAsia" w:hAnsiTheme="minorEastAsia" w:cs="仿宋" w:hint="eastAsia"/>
          <w:b/>
          <w:bCs/>
          <w:sz w:val="24"/>
        </w:rPr>
        <w:lastRenderedPageBreak/>
        <w:t>加强建设公共图书管理网络</w:t>
      </w:r>
      <w:bookmarkEnd w:id="11"/>
    </w:p>
    <w:p w14:paraId="00A38432" w14:textId="77777777" w:rsidR="00A04CAF" w:rsidRPr="00A04CAF" w:rsidRDefault="00A04CAF" w:rsidP="00A04CAF">
      <w:pPr>
        <w:pStyle w:val="a9"/>
        <w:spacing w:before="60" w:after="60" w:line="360" w:lineRule="auto"/>
        <w:ind w:firstLineChars="0"/>
        <w:jc w:val="left"/>
        <w:rPr>
          <w:rFonts w:asciiTheme="minorEastAsia" w:eastAsiaTheme="minorEastAsia" w:hAnsiTheme="minorEastAsia" w:cs="仿宋"/>
          <w:sz w:val="24"/>
        </w:rPr>
      </w:pPr>
      <w:r w:rsidRPr="00A04CAF">
        <w:rPr>
          <w:rFonts w:asciiTheme="minorEastAsia" w:eastAsiaTheme="minorEastAsia" w:hAnsiTheme="minorEastAsia" w:cs="仿宋" w:hint="eastAsia"/>
          <w:sz w:val="24"/>
        </w:rPr>
        <w:t>先富带后富是我们一直以来都持有的观点。浙江省全省各级公共图书馆都在积极建设和优化图书馆的场馆布局，正在朝着城市15分钟、乡村30分钟的公共文化圈的目标迈进过去，公共图书馆，在一些小城镇或是乡村中其实是比较少见的；而在浙江省的大力建设之下，村级基层综合文化中心、农村文化礼堂等等地方都被规划成为公共图书的管理服务点，公共图书馆的覆盖范围进一步拓宽，服务范围进一步细化，为广大读者提供更加精细的服务网络，也方便了读者的借还图书。</w:t>
      </w:r>
    </w:p>
    <w:p w14:paraId="338629CC" w14:textId="27569678" w:rsidR="005F7126" w:rsidRPr="00A04CAF" w:rsidRDefault="005F7126" w:rsidP="005F7126">
      <w:pPr>
        <w:spacing w:before="60" w:after="60" w:line="360" w:lineRule="auto"/>
        <w:ind w:firstLine="420"/>
        <w:jc w:val="left"/>
        <w:rPr>
          <w:rFonts w:asciiTheme="minorEastAsia" w:eastAsiaTheme="minorEastAsia" w:hAnsiTheme="minorEastAsia" w:cs="仿宋"/>
          <w:sz w:val="24"/>
        </w:rPr>
      </w:pPr>
    </w:p>
    <w:p w14:paraId="53784A72" w14:textId="66172F1E" w:rsidR="005F7126" w:rsidRPr="00A04CAF" w:rsidRDefault="005F7126" w:rsidP="00A04CAF">
      <w:pPr>
        <w:pStyle w:val="a9"/>
        <w:numPr>
          <w:ilvl w:val="0"/>
          <w:numId w:val="2"/>
        </w:numPr>
        <w:spacing w:line="360" w:lineRule="auto"/>
        <w:ind w:firstLineChars="0"/>
        <w:outlineLvl w:val="2"/>
        <w:rPr>
          <w:rFonts w:asciiTheme="minorEastAsia" w:eastAsiaTheme="minorEastAsia" w:hAnsiTheme="minorEastAsia" w:cs="仿宋"/>
          <w:b/>
          <w:bCs/>
          <w:sz w:val="24"/>
        </w:rPr>
      </w:pPr>
      <w:bookmarkStart w:id="12" w:name="_Toc91695633"/>
      <w:r w:rsidRPr="00A04CAF">
        <w:rPr>
          <w:rFonts w:asciiTheme="minorEastAsia" w:eastAsiaTheme="minorEastAsia" w:hAnsiTheme="minorEastAsia" w:cs="仿宋" w:hint="eastAsia"/>
          <w:b/>
          <w:bCs/>
          <w:sz w:val="24"/>
        </w:rPr>
        <w:t>全面实现省域内</w:t>
      </w:r>
      <w:r w:rsidR="00A04CAF" w:rsidRPr="00A04CAF">
        <w:rPr>
          <w:rFonts w:asciiTheme="minorEastAsia" w:eastAsiaTheme="minorEastAsia" w:hAnsiTheme="minorEastAsia" w:cs="仿宋" w:hint="eastAsia"/>
          <w:b/>
          <w:bCs/>
          <w:sz w:val="24"/>
        </w:rPr>
        <w:t>无差别办证</w:t>
      </w:r>
      <w:proofErr w:type="gramStart"/>
      <w:r w:rsidR="00A04CAF" w:rsidRPr="00A04CAF">
        <w:rPr>
          <w:rFonts w:asciiTheme="minorEastAsia" w:eastAsiaTheme="minorEastAsia" w:hAnsiTheme="minorEastAsia" w:cs="仿宋" w:hint="eastAsia"/>
          <w:b/>
          <w:bCs/>
          <w:sz w:val="24"/>
        </w:rPr>
        <w:t>和信阅服务</w:t>
      </w:r>
      <w:bookmarkEnd w:id="12"/>
      <w:proofErr w:type="gramEnd"/>
    </w:p>
    <w:p w14:paraId="1DC90E2F" w14:textId="77777777" w:rsidR="00A04CAF" w:rsidRPr="00A04CAF" w:rsidRDefault="00A04CAF" w:rsidP="00A04CAF">
      <w:pPr>
        <w:spacing w:line="360" w:lineRule="auto"/>
        <w:ind w:firstLine="420"/>
        <w:rPr>
          <w:rFonts w:asciiTheme="minorEastAsia" w:eastAsiaTheme="minorEastAsia" w:hAnsiTheme="minorEastAsia" w:cs="仿宋"/>
          <w:sz w:val="24"/>
        </w:rPr>
      </w:pPr>
      <w:r w:rsidRPr="00A04CAF">
        <w:rPr>
          <w:rFonts w:asciiTheme="minorEastAsia" w:eastAsiaTheme="minorEastAsia" w:hAnsiTheme="minorEastAsia" w:cs="仿宋" w:hint="eastAsia"/>
          <w:sz w:val="24"/>
        </w:rPr>
        <w:t>浙江省公共图书馆信用服务平台的建立，图书馆之间打破了各自为政的格局，让读者享受无差别的服务。读者在浙江省的任何公共图书馆借书都无需押金，无需借书证，只要支付宝芝麻信用达到550分就可以使用身份证借阅图书，在任</w:t>
      </w:r>
      <w:proofErr w:type="gramStart"/>
      <w:r w:rsidRPr="00A04CAF">
        <w:rPr>
          <w:rFonts w:asciiTheme="minorEastAsia" w:eastAsiaTheme="minorEastAsia" w:hAnsiTheme="minorEastAsia" w:cs="仿宋" w:hint="eastAsia"/>
          <w:sz w:val="24"/>
        </w:rPr>
        <w:t>一</w:t>
      </w:r>
      <w:proofErr w:type="gramEnd"/>
      <w:r w:rsidRPr="00A04CAF">
        <w:rPr>
          <w:rFonts w:asciiTheme="minorEastAsia" w:eastAsiaTheme="minorEastAsia" w:hAnsiTheme="minorEastAsia" w:cs="仿宋" w:hint="eastAsia"/>
          <w:sz w:val="24"/>
        </w:rPr>
        <w:t>公共图书馆中享受同等的图书馆服务。</w:t>
      </w:r>
      <w:r w:rsidRPr="00A04CAF">
        <w:rPr>
          <w:rFonts w:asciiTheme="minorEastAsia" w:eastAsiaTheme="minorEastAsia" w:hAnsiTheme="minorEastAsia" w:cs="仿宋" w:hint="eastAsia"/>
          <w:sz w:val="24"/>
        </w:rPr>
        <w:endnoteReference w:id="2"/>
      </w:r>
    </w:p>
    <w:p w14:paraId="4531E7BB" w14:textId="77777777" w:rsidR="00A04CAF" w:rsidRPr="00A04CAF" w:rsidRDefault="00A04CAF" w:rsidP="00A04CAF">
      <w:pPr>
        <w:spacing w:line="360" w:lineRule="auto"/>
        <w:ind w:firstLine="420"/>
        <w:rPr>
          <w:rFonts w:asciiTheme="minorEastAsia" w:eastAsiaTheme="minorEastAsia" w:hAnsiTheme="minorEastAsia" w:cs="仿宋"/>
          <w:sz w:val="24"/>
        </w:rPr>
      </w:pPr>
      <w:r w:rsidRPr="00A04CAF">
        <w:rPr>
          <w:rFonts w:asciiTheme="minorEastAsia" w:eastAsiaTheme="minorEastAsia" w:hAnsiTheme="minorEastAsia" w:cs="仿宋" w:hint="eastAsia"/>
          <w:sz w:val="24"/>
        </w:rPr>
        <w:t>浙江省公共图书馆通过对接第三方信用服务机构的模式，打造“信用+互联网+服务”为特色的“信阅”服务。通过“信阅”平台，读者可以通过在线选书的方式，让图书馆利用邮寄的方式将需要的纸质图书邮寄到自己家中进行阅读，只需在规定期限之内归还至全省任</w:t>
      </w:r>
      <w:proofErr w:type="gramStart"/>
      <w:r w:rsidRPr="00A04CAF">
        <w:rPr>
          <w:rFonts w:asciiTheme="minorEastAsia" w:eastAsiaTheme="minorEastAsia" w:hAnsiTheme="minorEastAsia" w:cs="仿宋" w:hint="eastAsia"/>
          <w:sz w:val="24"/>
        </w:rPr>
        <w:t>一</w:t>
      </w:r>
      <w:proofErr w:type="gramEnd"/>
      <w:r w:rsidRPr="00A04CAF">
        <w:rPr>
          <w:rFonts w:asciiTheme="minorEastAsia" w:eastAsiaTheme="minorEastAsia" w:hAnsiTheme="minorEastAsia" w:cs="仿宋" w:hint="eastAsia"/>
          <w:sz w:val="24"/>
        </w:rPr>
        <w:t>公共图书馆，继续参与流通即可。这一措施无疑有效扩宽了图书馆的服务半径，也提升了用户体验，图书资源的共同富裕指日可待。</w:t>
      </w:r>
    </w:p>
    <w:p w14:paraId="3FD740D0" w14:textId="77777777" w:rsidR="005F7126" w:rsidRPr="00A04CAF" w:rsidRDefault="005F7126" w:rsidP="005F7126">
      <w:pPr>
        <w:spacing w:before="60" w:after="60" w:line="360" w:lineRule="auto"/>
        <w:ind w:firstLine="420"/>
        <w:jc w:val="left"/>
        <w:rPr>
          <w:rFonts w:asciiTheme="minorEastAsia" w:eastAsiaTheme="minorEastAsia" w:hAnsiTheme="minorEastAsia" w:cs="仿宋"/>
          <w:sz w:val="24"/>
        </w:rPr>
      </w:pPr>
    </w:p>
    <w:p w14:paraId="6B3D191A" w14:textId="3FC27B09" w:rsidR="00B87C6C" w:rsidRDefault="00B676C7" w:rsidP="005F7126">
      <w:pPr>
        <w:spacing w:line="360" w:lineRule="auto"/>
        <w:outlineLvl w:val="1"/>
        <w:rPr>
          <w:rFonts w:asciiTheme="minorEastAsia" w:eastAsiaTheme="minorEastAsia" w:hAnsiTheme="minorEastAsia" w:cs="仿宋"/>
          <w:b/>
          <w:bCs/>
          <w:sz w:val="24"/>
        </w:rPr>
      </w:pPr>
      <w:bookmarkStart w:id="13" w:name="_Toc91695634"/>
      <w:r>
        <w:rPr>
          <w:rFonts w:asciiTheme="minorEastAsia" w:eastAsiaTheme="minorEastAsia" w:hAnsiTheme="minorEastAsia" w:cs="仿宋" w:hint="eastAsia"/>
          <w:b/>
          <w:bCs/>
          <w:sz w:val="24"/>
        </w:rPr>
        <w:t>（三）</w:t>
      </w:r>
      <w:r w:rsidR="00A33F56">
        <w:rPr>
          <w:rFonts w:asciiTheme="minorEastAsia" w:eastAsiaTheme="minorEastAsia" w:hAnsiTheme="minorEastAsia" w:cs="仿宋" w:hint="eastAsia"/>
          <w:b/>
          <w:bCs/>
          <w:sz w:val="24"/>
        </w:rPr>
        <w:t>经验与成果</w:t>
      </w:r>
      <w:bookmarkEnd w:id="13"/>
    </w:p>
    <w:p w14:paraId="21F8E692" w14:textId="21F92BBD" w:rsidR="00B87C6C" w:rsidRDefault="00B676C7" w:rsidP="005F7126">
      <w:pPr>
        <w:spacing w:line="360" w:lineRule="auto"/>
        <w:outlineLvl w:val="2"/>
        <w:rPr>
          <w:rFonts w:asciiTheme="minorEastAsia" w:eastAsiaTheme="minorEastAsia" w:hAnsiTheme="minorEastAsia" w:cs="仿宋"/>
          <w:b/>
          <w:bCs/>
          <w:sz w:val="24"/>
        </w:rPr>
      </w:pPr>
      <w:bookmarkStart w:id="14" w:name="_Toc91695635"/>
      <w:r>
        <w:rPr>
          <w:rFonts w:asciiTheme="minorEastAsia" w:eastAsiaTheme="minorEastAsia" w:hAnsiTheme="minorEastAsia" w:cs="仿宋" w:hint="eastAsia"/>
          <w:b/>
          <w:bCs/>
          <w:sz w:val="24"/>
        </w:rPr>
        <w:t xml:space="preserve">1. </w:t>
      </w:r>
      <w:r w:rsidR="00A33F56">
        <w:rPr>
          <w:rFonts w:asciiTheme="minorEastAsia" w:eastAsiaTheme="minorEastAsia" w:hAnsiTheme="minorEastAsia" w:cs="仿宋" w:hint="eastAsia"/>
          <w:b/>
          <w:bCs/>
          <w:sz w:val="24"/>
        </w:rPr>
        <w:t>通借通还</w:t>
      </w:r>
      <w:bookmarkEnd w:id="14"/>
    </w:p>
    <w:p w14:paraId="3C4DA95A"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2020年以来，就近还书的“服务升级”得到了浙江读者的频频点赞。</w:t>
      </w:r>
      <w:proofErr w:type="gramStart"/>
      <w:r w:rsidRPr="00A33F56">
        <w:rPr>
          <w:rFonts w:asciiTheme="minorEastAsia" w:eastAsiaTheme="minorEastAsia" w:hAnsiTheme="minorEastAsia" w:cs="仿宋" w:hint="eastAsia"/>
          <w:sz w:val="24"/>
        </w:rPr>
        <w:t>自服务</w:t>
      </w:r>
      <w:proofErr w:type="gramEnd"/>
      <w:r w:rsidRPr="00A33F56">
        <w:rPr>
          <w:rFonts w:asciiTheme="minorEastAsia" w:eastAsiaTheme="minorEastAsia" w:hAnsiTheme="minorEastAsia" w:cs="仿宋" w:hint="eastAsia"/>
          <w:sz w:val="24"/>
        </w:rPr>
        <w:t>大提升工作实施以来，通过数据平台实时交互、后台物流定期流转，读者就近还书的愿望成为了现实。便利的服务也让读者在轻松还书之后有更多的时间留在图书馆挑选喜爱的图书。</w:t>
      </w:r>
      <w:r w:rsidRPr="00A33F56">
        <w:rPr>
          <w:rFonts w:asciiTheme="minorEastAsia" w:eastAsiaTheme="minorEastAsia" w:hAnsiTheme="minorEastAsia" w:cs="仿宋" w:hint="eastAsia"/>
          <w:sz w:val="24"/>
        </w:rPr>
        <w:endnoteReference w:id="3"/>
      </w:r>
    </w:p>
    <w:p w14:paraId="0A66C8A6"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2020年11月底，杭州地区图书馆与省馆率先实现了通借通还，在浙江图书馆借的书可以还到杭州市区的任何一家公共图书馆，在杭州市区任何一家公共图书馆借的书也可以</w:t>
      </w:r>
      <w:proofErr w:type="gramStart"/>
      <w:r w:rsidRPr="00A33F56">
        <w:rPr>
          <w:rFonts w:asciiTheme="minorEastAsia" w:eastAsiaTheme="minorEastAsia" w:hAnsiTheme="minorEastAsia" w:cs="仿宋" w:hint="eastAsia"/>
          <w:sz w:val="24"/>
        </w:rPr>
        <w:t>直接还</w:t>
      </w:r>
      <w:proofErr w:type="gramEnd"/>
      <w:r w:rsidRPr="00A33F56">
        <w:rPr>
          <w:rFonts w:asciiTheme="minorEastAsia" w:eastAsiaTheme="minorEastAsia" w:hAnsiTheme="minorEastAsia" w:cs="仿宋" w:hint="eastAsia"/>
          <w:sz w:val="24"/>
        </w:rPr>
        <w:t>到浙江图书馆。到2021年1月底，省内县级以上公共图书馆均已实现地区之间纸质图书通借通还服务。</w:t>
      </w:r>
      <w:r w:rsidRPr="00A33F56">
        <w:rPr>
          <w:rFonts w:asciiTheme="minorEastAsia" w:eastAsiaTheme="minorEastAsia" w:hAnsiTheme="minorEastAsia" w:cs="仿宋" w:hint="eastAsia"/>
          <w:sz w:val="24"/>
        </w:rPr>
        <w:endnoteReference w:id="4"/>
      </w:r>
      <w:r w:rsidRPr="00A33F56">
        <w:rPr>
          <w:rFonts w:asciiTheme="minorEastAsia" w:eastAsiaTheme="minorEastAsia" w:hAnsiTheme="minorEastAsia" w:cs="仿宋" w:hint="eastAsia"/>
          <w:sz w:val="24"/>
        </w:rPr>
        <w:t>人民群众通过数据平台实时交互，后台物流定期流转，</w:t>
      </w:r>
      <w:r w:rsidRPr="00A33F56">
        <w:rPr>
          <w:rFonts w:asciiTheme="minorEastAsia" w:eastAsiaTheme="minorEastAsia" w:hAnsiTheme="minorEastAsia" w:cs="仿宋" w:hint="eastAsia"/>
          <w:sz w:val="24"/>
        </w:rPr>
        <w:lastRenderedPageBreak/>
        <w:t>阅读需求得到了满足，让优质的图书资源不再只局限于某一家图书馆，努力做到了各图书馆间的“共同富裕”。同时，便利的服务也让读者在轻松还书之后有更多的时间留在图书馆挑选喜爱的图书。这也是下面的2020年居民对各类阅读设施的满意度较高的原因。</w:t>
      </w:r>
    </w:p>
    <w:p w14:paraId="534B534E" w14:textId="12A12CC7" w:rsidR="00A33F56" w:rsidRPr="00B1175F" w:rsidRDefault="00A33F56" w:rsidP="00B1175F">
      <w:pPr>
        <w:spacing w:line="360" w:lineRule="auto"/>
        <w:jc w:val="center"/>
        <w:rPr>
          <w:rFonts w:ascii="宋体" w:hAnsi="宋体" w:cs="宋体"/>
          <w:color w:val="000000"/>
          <w:szCs w:val="21"/>
        </w:rPr>
      </w:pPr>
      <w:r>
        <w:rPr>
          <w:rFonts w:ascii="宋体" w:hAnsi="宋体" w:cs="宋体" w:hint="eastAsia"/>
          <w:noProof/>
          <w:color w:val="000000"/>
          <w:szCs w:val="21"/>
        </w:rPr>
        <w:drawing>
          <wp:inline distT="0" distB="0" distL="0" distR="0" wp14:anchorId="0BC7C0C3" wp14:editId="093AC220">
            <wp:extent cx="5760720" cy="3216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760720" cy="3216402"/>
                    </a:xfrm>
                    <a:prstGeom prst="rect">
                      <a:avLst/>
                    </a:prstGeom>
                  </pic:spPr>
                </pic:pic>
              </a:graphicData>
            </a:graphic>
          </wp:inline>
        </w:drawing>
      </w:r>
    </w:p>
    <w:p w14:paraId="6754B520" w14:textId="0B051F3D" w:rsidR="00B87C6C" w:rsidRDefault="00B676C7" w:rsidP="005F7126">
      <w:pPr>
        <w:spacing w:line="360" w:lineRule="auto"/>
        <w:outlineLvl w:val="2"/>
        <w:rPr>
          <w:rFonts w:asciiTheme="minorEastAsia" w:eastAsiaTheme="minorEastAsia" w:hAnsiTheme="minorEastAsia" w:cs="仿宋"/>
          <w:b/>
          <w:bCs/>
          <w:sz w:val="24"/>
        </w:rPr>
      </w:pPr>
      <w:bookmarkStart w:id="15" w:name="_Toc91695636"/>
      <w:r>
        <w:rPr>
          <w:rFonts w:asciiTheme="minorEastAsia" w:eastAsiaTheme="minorEastAsia" w:hAnsiTheme="minorEastAsia" w:cs="仿宋" w:hint="eastAsia"/>
          <w:b/>
          <w:bCs/>
          <w:sz w:val="24"/>
        </w:rPr>
        <w:t xml:space="preserve">2. </w:t>
      </w:r>
      <w:r w:rsidR="00A33F56">
        <w:rPr>
          <w:rFonts w:asciiTheme="minorEastAsia" w:eastAsiaTheme="minorEastAsia" w:hAnsiTheme="minorEastAsia" w:cs="仿宋" w:hint="eastAsia"/>
          <w:b/>
          <w:bCs/>
          <w:sz w:val="24"/>
        </w:rPr>
        <w:t>家门口的图书馆</w:t>
      </w:r>
      <w:bookmarkEnd w:id="15"/>
    </w:p>
    <w:p w14:paraId="5E3B87EE"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2020年，浙江省各级公共图书馆以“图书馆”的模式，通过共建、合作等方式建成200余家具有地方特色的主题图书馆和城市书房。截至2020年底，全省各类主题图书馆和城市书房的总量达900家，覆盖全面、广泛的主题图书馆和城市书房，让老百姓在家门口就能享受到高品质的公共文化服务。</w:t>
      </w:r>
    </w:p>
    <w:p w14:paraId="2CDA95F8"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2020年，全省各级公共图书馆通过区域联通、网络互通等技术手段，加快推动图书资源向基层和农村下沉。据统计，全省已有34%村级基层综合文化中心、农村文化礼堂纳入到当地的公共图书馆业务管理系统中，为读者提供图书借还服务。根据服务大提升行动目标，未来将有更多的农村居民在家门口就能享受到省市县的图书馆资源，享受到跟城镇居民一样的公共文化服务。</w:t>
      </w:r>
    </w:p>
    <w:p w14:paraId="2B28B99A" w14:textId="2108BB75" w:rsidR="00A33F56" w:rsidRDefault="00A33F56" w:rsidP="00B1175F">
      <w:pPr>
        <w:spacing w:line="360" w:lineRule="auto"/>
        <w:rPr>
          <w:rFonts w:ascii="宋体" w:hAnsi="宋体" w:cs="宋体"/>
          <w:color w:val="000000"/>
          <w:szCs w:val="21"/>
        </w:rPr>
      </w:pPr>
      <w:r>
        <w:rPr>
          <w:rFonts w:ascii="宋体" w:hAnsi="宋体" w:cs="宋体" w:hint="eastAsia"/>
          <w:noProof/>
          <w:color w:val="000000"/>
          <w:szCs w:val="21"/>
        </w:rPr>
        <w:lastRenderedPageBreak/>
        <w:drawing>
          <wp:inline distT="0" distB="0" distL="0" distR="0" wp14:anchorId="54651226" wp14:editId="44762767">
            <wp:extent cx="5760720" cy="3423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760720" cy="3424428"/>
                    </a:xfrm>
                    <a:prstGeom prst="rect">
                      <a:avLst/>
                    </a:prstGeom>
                  </pic:spPr>
                </pic:pic>
              </a:graphicData>
            </a:graphic>
          </wp:inline>
        </w:drawing>
      </w:r>
    </w:p>
    <w:p w14:paraId="4861AFC9" w14:textId="0E09CFE2" w:rsidR="00B87C6C" w:rsidRDefault="00B87C6C" w:rsidP="005F7126">
      <w:pPr>
        <w:spacing w:line="360" w:lineRule="auto"/>
        <w:ind w:firstLine="420"/>
        <w:rPr>
          <w:rFonts w:asciiTheme="minorEastAsia" w:eastAsiaTheme="minorEastAsia" w:hAnsiTheme="minorEastAsia" w:cs="仿宋"/>
          <w:sz w:val="24"/>
        </w:rPr>
      </w:pPr>
    </w:p>
    <w:p w14:paraId="66A191ED" w14:textId="072E6ECF" w:rsidR="00B87C6C" w:rsidRDefault="00A33F56" w:rsidP="00A33F56">
      <w:pPr>
        <w:spacing w:line="360" w:lineRule="auto"/>
        <w:ind w:left="-62"/>
        <w:outlineLvl w:val="2"/>
        <w:rPr>
          <w:rFonts w:asciiTheme="minorEastAsia" w:eastAsiaTheme="minorEastAsia" w:hAnsiTheme="minorEastAsia" w:cs="仿宋"/>
          <w:b/>
          <w:bCs/>
          <w:sz w:val="24"/>
        </w:rPr>
      </w:pPr>
      <w:bookmarkStart w:id="16" w:name="_Toc91695637"/>
      <w:r>
        <w:rPr>
          <w:rFonts w:asciiTheme="minorEastAsia" w:eastAsiaTheme="minorEastAsia" w:hAnsiTheme="minorEastAsia" w:cs="仿宋"/>
          <w:b/>
          <w:bCs/>
          <w:sz w:val="24"/>
        </w:rPr>
        <w:t>3.</w:t>
      </w:r>
      <w:r>
        <w:rPr>
          <w:rFonts w:asciiTheme="minorEastAsia" w:eastAsiaTheme="minorEastAsia" w:hAnsiTheme="minorEastAsia" w:cs="仿宋" w:hint="eastAsia"/>
          <w:b/>
          <w:bCs/>
          <w:sz w:val="24"/>
        </w:rPr>
        <w:t>着眼小处全面优化便民设施</w:t>
      </w:r>
      <w:bookmarkEnd w:id="16"/>
    </w:p>
    <w:p w14:paraId="6FEB01A4"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目前，浙江省所有公共图书馆已</w:t>
      </w:r>
      <w:proofErr w:type="gramStart"/>
      <w:r w:rsidRPr="00A33F56">
        <w:rPr>
          <w:rFonts w:asciiTheme="minorEastAsia" w:eastAsiaTheme="minorEastAsia" w:hAnsiTheme="minorEastAsia" w:cs="仿宋" w:hint="eastAsia"/>
          <w:sz w:val="24"/>
        </w:rPr>
        <w:t>开通微信公众号</w:t>
      </w:r>
      <w:proofErr w:type="gramEnd"/>
      <w:r w:rsidRPr="00A33F56">
        <w:rPr>
          <w:rFonts w:asciiTheme="minorEastAsia" w:eastAsiaTheme="minorEastAsia" w:hAnsiTheme="minorEastAsia" w:cs="仿宋" w:hint="eastAsia"/>
          <w:sz w:val="24"/>
        </w:rPr>
        <w:t>，或在上级主管部门的相关</w:t>
      </w:r>
      <w:proofErr w:type="gramStart"/>
      <w:r w:rsidRPr="00A33F56">
        <w:rPr>
          <w:rFonts w:asciiTheme="minorEastAsia" w:eastAsiaTheme="minorEastAsia" w:hAnsiTheme="minorEastAsia" w:cs="仿宋" w:hint="eastAsia"/>
          <w:sz w:val="24"/>
        </w:rPr>
        <w:t>微信公</w:t>
      </w:r>
      <w:proofErr w:type="gramEnd"/>
      <w:r w:rsidRPr="00A33F56">
        <w:rPr>
          <w:rFonts w:asciiTheme="minorEastAsia" w:eastAsiaTheme="minorEastAsia" w:hAnsiTheme="minorEastAsia" w:cs="仿宋" w:hint="eastAsia"/>
          <w:sz w:val="24"/>
        </w:rPr>
        <w:t>众号中提供移动阅读服务，其中，近60%的公共图书馆提供多功能厅、读者交流区、研究室、视听室等场馆的在线预约服务。</w:t>
      </w:r>
    </w:p>
    <w:p w14:paraId="25AADE6D"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在便民建设中，除了提供行李寄存、雨伞、开水、轮椅等便民服务，不少图书馆还设置了母婴室，准备了自动体外除颤器（AED）设备，为读者营造安全舒适的阅读氛围。此外，图书馆还积极开展了轮椅坡道、盲道、无障碍电梯和无障碍卫生间等无障碍设施的建设，为相关认识的借阅提供更便利。</w:t>
      </w:r>
    </w:p>
    <w:p w14:paraId="2723BA2A" w14:textId="77777777" w:rsidR="00A33F56" w:rsidRPr="00A33F56" w:rsidRDefault="00A33F56" w:rsidP="00A33F56">
      <w:pPr>
        <w:spacing w:line="360" w:lineRule="auto"/>
        <w:ind w:firstLine="420"/>
        <w:rPr>
          <w:rFonts w:asciiTheme="minorEastAsia" w:eastAsiaTheme="minorEastAsia" w:hAnsiTheme="minorEastAsia" w:cs="仿宋"/>
          <w:sz w:val="24"/>
        </w:rPr>
      </w:pPr>
      <w:r w:rsidRPr="00A33F56">
        <w:rPr>
          <w:rFonts w:asciiTheme="minorEastAsia" w:eastAsiaTheme="minorEastAsia" w:hAnsiTheme="minorEastAsia" w:cs="仿宋" w:hint="eastAsia"/>
          <w:sz w:val="24"/>
        </w:rPr>
        <w:t>浙江图书馆党委委员胡东在接受记者采访时表示，2021年是服务大提升工作的深化年，将建成浙江省公共图书馆联合目录、数字资源整合平台、移动阅读平台“浙里阅”APP及小程序等，</w:t>
      </w:r>
      <w:proofErr w:type="gramStart"/>
      <w:r w:rsidRPr="00A33F56">
        <w:rPr>
          <w:rFonts w:asciiTheme="minorEastAsia" w:eastAsiaTheme="minorEastAsia" w:hAnsiTheme="minorEastAsia" w:cs="仿宋" w:hint="eastAsia"/>
          <w:sz w:val="24"/>
        </w:rPr>
        <w:t>实现纸电资源</w:t>
      </w:r>
      <w:proofErr w:type="gramEnd"/>
      <w:r w:rsidRPr="00A33F56">
        <w:rPr>
          <w:rFonts w:asciiTheme="minorEastAsia" w:eastAsiaTheme="minorEastAsia" w:hAnsiTheme="minorEastAsia" w:cs="仿宋" w:hint="eastAsia"/>
          <w:sz w:val="24"/>
        </w:rPr>
        <w:t>统一检索，数字资源一站获取，移动资源一站阅读。浙江省80%的公共图书馆将达到“满意图书馆”服务标准，服务体系更加完善，服务设施更加完备，资源获取更加便捷，服务质量显著提升。</w:t>
      </w:r>
    </w:p>
    <w:p w14:paraId="2E123753" w14:textId="75B48486" w:rsidR="00B87C6C" w:rsidRDefault="00A33F56" w:rsidP="00A33F56">
      <w:pPr>
        <w:spacing w:line="360" w:lineRule="auto"/>
        <w:ind w:left="-62"/>
        <w:outlineLvl w:val="2"/>
        <w:rPr>
          <w:rFonts w:asciiTheme="minorEastAsia" w:eastAsiaTheme="minorEastAsia" w:hAnsiTheme="minorEastAsia" w:cs="仿宋"/>
          <w:b/>
          <w:bCs/>
          <w:sz w:val="24"/>
        </w:rPr>
      </w:pPr>
      <w:bookmarkStart w:id="17" w:name="_Toc91695638"/>
      <w:r>
        <w:rPr>
          <w:rFonts w:asciiTheme="minorEastAsia" w:eastAsiaTheme="minorEastAsia" w:hAnsiTheme="minorEastAsia" w:cs="仿宋" w:hint="eastAsia"/>
          <w:b/>
          <w:bCs/>
          <w:sz w:val="24"/>
        </w:rPr>
        <w:t>4</w:t>
      </w:r>
      <w:r>
        <w:rPr>
          <w:rFonts w:asciiTheme="minorEastAsia" w:eastAsiaTheme="minorEastAsia" w:hAnsiTheme="minorEastAsia" w:cs="仿宋"/>
          <w:b/>
          <w:bCs/>
          <w:sz w:val="24"/>
        </w:rPr>
        <w:t>.</w:t>
      </w:r>
      <w:r>
        <w:rPr>
          <w:rFonts w:asciiTheme="minorEastAsia" w:eastAsiaTheme="minorEastAsia" w:hAnsiTheme="minorEastAsia" w:cs="仿宋" w:hint="eastAsia"/>
          <w:b/>
          <w:bCs/>
          <w:sz w:val="24"/>
        </w:rPr>
        <w:t>资源共享</w:t>
      </w:r>
      <w:bookmarkEnd w:id="17"/>
    </w:p>
    <w:p w14:paraId="359844E0" w14:textId="77777777" w:rsidR="00A33F56" w:rsidRPr="00E60ED1" w:rsidRDefault="00A33F56" w:rsidP="00A33F56">
      <w:pPr>
        <w:spacing w:before="60" w:after="60" w:line="360" w:lineRule="auto"/>
        <w:ind w:firstLine="358"/>
        <w:jc w:val="left"/>
        <w:rPr>
          <w:rFonts w:asciiTheme="minorEastAsia" w:eastAsiaTheme="minorEastAsia" w:hAnsiTheme="minorEastAsia" w:cs="仿宋"/>
          <w:sz w:val="24"/>
        </w:rPr>
      </w:pPr>
      <w:r w:rsidRPr="00E60ED1">
        <w:rPr>
          <w:rFonts w:asciiTheme="minorEastAsia" w:eastAsiaTheme="minorEastAsia" w:hAnsiTheme="minorEastAsia" w:cs="仿宋" w:hint="eastAsia"/>
          <w:sz w:val="24"/>
        </w:rPr>
        <w:t>线上数字资源也进行了充分整合。2021年2月1日，浙江省文献信息资源共建共享平台正式开通，其中，全省公共图书馆联合目录功能全面揭示全省各级公共图书馆的馆</w:t>
      </w:r>
      <w:r w:rsidRPr="00E60ED1">
        <w:rPr>
          <w:rFonts w:asciiTheme="minorEastAsia" w:eastAsiaTheme="minorEastAsia" w:hAnsiTheme="minorEastAsia" w:cs="仿宋" w:hint="eastAsia"/>
          <w:sz w:val="24"/>
        </w:rPr>
        <w:lastRenderedPageBreak/>
        <w:t>藏文献信息，帮助用户快速了解文献的分布情况。未来，包括高校图书馆系统和科技图书馆系统在内的更大范围的文献信息资源平台也将实现跨体系的资源整合，实现统一检索和统一获取。</w:t>
      </w:r>
    </w:p>
    <w:p w14:paraId="2D970A63" w14:textId="77777777" w:rsidR="00A33F56" w:rsidRPr="00E60ED1" w:rsidRDefault="00A33F56" w:rsidP="00A33F56">
      <w:pPr>
        <w:spacing w:before="60" w:after="60" w:line="360" w:lineRule="auto"/>
        <w:ind w:firstLine="358"/>
        <w:jc w:val="left"/>
        <w:rPr>
          <w:rFonts w:asciiTheme="minorEastAsia" w:eastAsiaTheme="minorEastAsia" w:hAnsiTheme="minorEastAsia" w:cs="仿宋"/>
          <w:sz w:val="24"/>
        </w:rPr>
      </w:pPr>
      <w:r w:rsidRPr="00E60ED1">
        <w:rPr>
          <w:rFonts w:asciiTheme="minorEastAsia" w:eastAsiaTheme="minorEastAsia" w:hAnsiTheme="minorEastAsia" w:cs="仿宋" w:hint="eastAsia"/>
          <w:sz w:val="24"/>
        </w:rPr>
        <w:t>此外，《大提升方案》还明确了建立全省公共图书馆数字资源联合采购机制，扩大资源共享范围，避免重复购买，提升资金使用效益。事实上，这种打破区域限制和馆际界限的尝试并不只是一个结果，更是全省公共图书馆“推进无边界无差别服务”的一种导向，是对实现共同富裕的一种尝试。</w:t>
      </w:r>
    </w:p>
    <w:p w14:paraId="7209F19A" w14:textId="71691F23" w:rsidR="00B87C6C" w:rsidRDefault="00A33F56" w:rsidP="005F7126">
      <w:pPr>
        <w:numPr>
          <w:ilvl w:val="0"/>
          <w:numId w:val="2"/>
        </w:numPr>
        <w:spacing w:line="360" w:lineRule="auto"/>
        <w:outlineLvl w:val="2"/>
        <w:rPr>
          <w:rFonts w:asciiTheme="minorEastAsia" w:eastAsiaTheme="minorEastAsia" w:hAnsiTheme="minorEastAsia" w:cs="仿宋"/>
          <w:b/>
          <w:bCs/>
          <w:sz w:val="24"/>
        </w:rPr>
      </w:pPr>
      <w:bookmarkStart w:id="18" w:name="_Toc91695639"/>
      <w:proofErr w:type="gramStart"/>
      <w:r>
        <w:rPr>
          <w:rFonts w:asciiTheme="minorEastAsia" w:eastAsiaTheme="minorEastAsia" w:hAnsiTheme="minorEastAsia" w:cs="仿宋" w:hint="eastAsia"/>
          <w:b/>
          <w:bCs/>
          <w:sz w:val="24"/>
        </w:rPr>
        <w:t>信阅服务</w:t>
      </w:r>
      <w:bookmarkEnd w:id="18"/>
      <w:proofErr w:type="gramEnd"/>
    </w:p>
    <w:p w14:paraId="2434903F" w14:textId="77777777" w:rsidR="00A33F56" w:rsidRPr="00E60ED1" w:rsidRDefault="00A33F56" w:rsidP="00A33F56">
      <w:pPr>
        <w:spacing w:before="60" w:after="60" w:line="360" w:lineRule="auto"/>
        <w:ind w:firstLine="358"/>
        <w:jc w:val="left"/>
        <w:rPr>
          <w:rFonts w:asciiTheme="minorEastAsia" w:eastAsiaTheme="minorEastAsia" w:hAnsiTheme="minorEastAsia" w:cs="仿宋"/>
          <w:sz w:val="24"/>
        </w:rPr>
      </w:pPr>
      <w:proofErr w:type="gramStart"/>
      <w:r w:rsidRPr="00E60ED1">
        <w:rPr>
          <w:rFonts w:asciiTheme="minorEastAsia" w:eastAsiaTheme="minorEastAsia" w:hAnsiTheme="minorEastAsia" w:cs="仿宋" w:hint="eastAsia"/>
          <w:sz w:val="24"/>
        </w:rPr>
        <w:t>信阅服务</w:t>
      </w:r>
      <w:proofErr w:type="gramEnd"/>
      <w:r w:rsidRPr="00E60ED1">
        <w:rPr>
          <w:rFonts w:asciiTheme="minorEastAsia" w:eastAsiaTheme="minorEastAsia" w:hAnsiTheme="minorEastAsia" w:cs="仿宋" w:hint="eastAsia"/>
          <w:sz w:val="24"/>
        </w:rPr>
        <w:t>则以信用为依托，免除读者证和借书押金，是浙江省公共图书馆以联合形式打破区域限制，推进无边界无差别服务的又一重大举措。</w:t>
      </w:r>
    </w:p>
    <w:p w14:paraId="57B8B4F4" w14:textId="77777777" w:rsidR="00E60ED1" w:rsidRDefault="00A33F56" w:rsidP="00E60ED1">
      <w:pPr>
        <w:spacing w:before="60" w:after="60" w:line="360" w:lineRule="auto"/>
        <w:ind w:firstLine="358"/>
        <w:jc w:val="left"/>
        <w:rPr>
          <w:rFonts w:asciiTheme="minorEastAsia" w:eastAsiaTheme="minorEastAsia" w:hAnsiTheme="minorEastAsia" w:cs="仿宋"/>
          <w:sz w:val="24"/>
        </w:rPr>
      </w:pPr>
      <w:r w:rsidRPr="00E60ED1">
        <w:rPr>
          <w:rFonts w:asciiTheme="minorEastAsia" w:eastAsiaTheme="minorEastAsia" w:hAnsiTheme="minorEastAsia" w:cs="仿宋" w:hint="eastAsia"/>
          <w:sz w:val="24"/>
        </w:rPr>
        <w:t>胡海荣介绍，</w:t>
      </w:r>
      <w:proofErr w:type="gramStart"/>
      <w:r w:rsidRPr="00E60ED1">
        <w:rPr>
          <w:rFonts w:asciiTheme="minorEastAsia" w:eastAsiaTheme="minorEastAsia" w:hAnsiTheme="minorEastAsia" w:cs="仿宋" w:hint="eastAsia"/>
          <w:sz w:val="24"/>
        </w:rPr>
        <w:t>信阅线</w:t>
      </w:r>
      <w:proofErr w:type="gramEnd"/>
      <w:r w:rsidRPr="00E60ED1">
        <w:rPr>
          <w:rFonts w:asciiTheme="minorEastAsia" w:eastAsiaTheme="minorEastAsia" w:hAnsiTheme="minorEastAsia" w:cs="仿宋" w:hint="eastAsia"/>
          <w:sz w:val="24"/>
        </w:rPr>
        <w:t>上“点单式”服务由浙江图书馆发起，读者可以</w:t>
      </w:r>
      <w:proofErr w:type="gramStart"/>
      <w:r w:rsidRPr="00E60ED1">
        <w:rPr>
          <w:rFonts w:asciiTheme="minorEastAsia" w:eastAsiaTheme="minorEastAsia" w:hAnsiTheme="minorEastAsia" w:cs="仿宋" w:hint="eastAsia"/>
          <w:sz w:val="24"/>
        </w:rPr>
        <w:t>通过信阅平</w:t>
      </w:r>
      <w:proofErr w:type="gramEnd"/>
      <w:r w:rsidRPr="00E60ED1">
        <w:rPr>
          <w:rFonts w:asciiTheme="minorEastAsia" w:eastAsiaTheme="minorEastAsia" w:hAnsiTheme="minorEastAsia" w:cs="仿宋" w:hint="eastAsia"/>
          <w:sz w:val="24"/>
        </w:rPr>
        <w:t>台自由借阅喜欢的图书，实现服务的精准性。目前浙江省县级以上公共图书馆全部都推出了信用免证</w:t>
      </w:r>
      <w:proofErr w:type="gramStart"/>
      <w:r w:rsidRPr="00E60ED1">
        <w:rPr>
          <w:rFonts w:asciiTheme="minorEastAsia" w:eastAsiaTheme="minorEastAsia" w:hAnsiTheme="minorEastAsia" w:cs="仿宋" w:hint="eastAsia"/>
          <w:sz w:val="24"/>
        </w:rPr>
        <w:t>免押注册</w:t>
      </w:r>
      <w:proofErr w:type="gramEnd"/>
      <w:r w:rsidRPr="00E60ED1">
        <w:rPr>
          <w:rFonts w:asciiTheme="minorEastAsia" w:eastAsiaTheme="minorEastAsia" w:hAnsiTheme="minorEastAsia" w:cs="仿宋" w:hint="eastAsia"/>
          <w:sz w:val="24"/>
        </w:rPr>
        <w:t>服务。广大群众可以通过手机注册成为浙江省内任何一家公共图书馆的读者，享受各类资源服务，实现“阅读服务零距离”。</w:t>
      </w:r>
    </w:p>
    <w:p w14:paraId="33F0B635" w14:textId="6132B062" w:rsidR="00B87C6C" w:rsidRPr="00E60ED1" w:rsidRDefault="00E60ED1" w:rsidP="00E60ED1">
      <w:pPr>
        <w:pStyle w:val="a9"/>
        <w:numPr>
          <w:ilvl w:val="0"/>
          <w:numId w:val="7"/>
        </w:numPr>
        <w:spacing w:before="60" w:after="60" w:line="360" w:lineRule="auto"/>
        <w:ind w:firstLineChars="0"/>
        <w:jc w:val="left"/>
        <w:rPr>
          <w:rFonts w:asciiTheme="minorEastAsia" w:eastAsiaTheme="minorEastAsia" w:hAnsiTheme="minorEastAsia" w:cs="仿宋"/>
          <w:sz w:val="24"/>
        </w:rPr>
      </w:pPr>
      <w:r w:rsidRPr="00E60ED1">
        <w:rPr>
          <w:rFonts w:asciiTheme="minorEastAsia" w:eastAsiaTheme="minorEastAsia" w:hAnsiTheme="minorEastAsia" w:cs="仿宋" w:hint="eastAsia"/>
          <w:b/>
          <w:bCs/>
          <w:sz w:val="24"/>
        </w:rPr>
        <w:t>总结与展望</w:t>
      </w:r>
    </w:p>
    <w:p w14:paraId="0D8DAF9E" w14:textId="77777777" w:rsidR="00E60ED1" w:rsidRPr="00E60ED1" w:rsidRDefault="00E60ED1" w:rsidP="00E60ED1">
      <w:pPr>
        <w:pStyle w:val="a9"/>
        <w:spacing w:before="60" w:after="60" w:line="360" w:lineRule="auto"/>
        <w:ind w:firstLineChars="0"/>
        <w:jc w:val="left"/>
        <w:rPr>
          <w:rFonts w:asciiTheme="minorEastAsia" w:eastAsiaTheme="minorEastAsia" w:hAnsiTheme="minorEastAsia" w:cs="仿宋"/>
          <w:sz w:val="24"/>
        </w:rPr>
      </w:pPr>
      <w:r w:rsidRPr="00E60ED1">
        <w:rPr>
          <w:rFonts w:asciiTheme="minorEastAsia" w:eastAsiaTheme="minorEastAsia" w:hAnsiTheme="minorEastAsia" w:cs="仿宋" w:hint="eastAsia"/>
          <w:sz w:val="24"/>
        </w:rPr>
        <w:t>“物质富裕、精神富有”，以改革创新为根本动力，浙江以图书馆的改革创新为入手点，推行公共图书馆省域借阅一体化，推动全民阅读。 近年来，浙江省通过省内图书馆资源整合统一、资源畅通流转、图书馆合建共建、一证通借与信用阅读等创新举措，进一步降低了民众阅读的门槛，让更多的人能够轻松获取自己想要的精神给养，提升自身的能力素养与思想道德水平。在促进知识流通、共建精神富裕方面已经有了很多成就。展望未来，在以下方面，浙江图书馆还有很多发展空间。</w:t>
      </w:r>
    </w:p>
    <w:p w14:paraId="1597DDA9" w14:textId="7E63AEF6" w:rsidR="00B87C6C" w:rsidRDefault="00E60ED1" w:rsidP="005F7126">
      <w:pPr>
        <w:spacing w:line="360" w:lineRule="auto"/>
        <w:rPr>
          <w:rFonts w:asciiTheme="minorEastAsia" w:eastAsiaTheme="minorEastAsia" w:hAnsiTheme="minorEastAsia" w:cs="仿宋"/>
          <w:b/>
          <w:bCs/>
          <w:sz w:val="24"/>
        </w:rPr>
      </w:pPr>
      <w:r>
        <w:rPr>
          <w:rFonts w:asciiTheme="minorEastAsia" w:eastAsiaTheme="minorEastAsia" w:hAnsiTheme="minorEastAsia" w:cs="仿宋" w:hint="eastAsia"/>
          <w:b/>
          <w:bCs/>
          <w:sz w:val="24"/>
        </w:rPr>
        <w:t>1</w:t>
      </w:r>
      <w:r>
        <w:rPr>
          <w:rFonts w:asciiTheme="minorEastAsia" w:eastAsiaTheme="minorEastAsia" w:hAnsiTheme="minorEastAsia" w:cs="仿宋"/>
          <w:b/>
          <w:bCs/>
          <w:sz w:val="24"/>
        </w:rPr>
        <w:t>.</w:t>
      </w:r>
      <w:r>
        <w:rPr>
          <w:rFonts w:asciiTheme="minorEastAsia" w:eastAsiaTheme="minorEastAsia" w:hAnsiTheme="minorEastAsia" w:cs="仿宋" w:hint="eastAsia"/>
          <w:b/>
          <w:bCs/>
          <w:sz w:val="24"/>
        </w:rPr>
        <w:t>完善全省通借通还平台建设</w:t>
      </w:r>
    </w:p>
    <w:p w14:paraId="0F99FCDF" w14:textId="77777777" w:rsidR="00E60ED1" w:rsidRDefault="00E60ED1" w:rsidP="00E60ED1">
      <w:pPr>
        <w:spacing w:before="60" w:after="60" w:line="360" w:lineRule="auto"/>
        <w:ind w:firstLineChars="200" w:firstLine="480"/>
        <w:jc w:val="left"/>
        <w:rPr>
          <w:rFonts w:ascii="宋体" w:hAnsi="宋体" w:cs="宋体"/>
          <w:color w:val="333333"/>
          <w:sz w:val="22"/>
        </w:rPr>
      </w:pPr>
      <w:r w:rsidRPr="00E60ED1">
        <w:rPr>
          <w:rFonts w:asciiTheme="minorEastAsia" w:eastAsiaTheme="minorEastAsia" w:hAnsiTheme="minorEastAsia" w:cs="仿宋" w:hint="eastAsia"/>
          <w:sz w:val="24"/>
        </w:rPr>
        <w:t>目前了解到，浙江省推出的通借通还服务，是基于信用借阅的</w:t>
      </w:r>
      <w:proofErr w:type="gramStart"/>
      <w:r w:rsidRPr="00E60ED1">
        <w:rPr>
          <w:rFonts w:asciiTheme="minorEastAsia" w:eastAsiaTheme="minorEastAsia" w:hAnsiTheme="minorEastAsia" w:cs="仿宋" w:hint="eastAsia"/>
          <w:sz w:val="24"/>
        </w:rPr>
        <w:t>通借及搭建</w:t>
      </w:r>
      <w:proofErr w:type="gramEnd"/>
      <w:r w:rsidRPr="00E60ED1">
        <w:rPr>
          <w:rFonts w:asciiTheme="minorEastAsia" w:eastAsiaTheme="minorEastAsia" w:hAnsiTheme="minorEastAsia" w:cs="仿宋" w:hint="eastAsia"/>
          <w:sz w:val="24"/>
        </w:rPr>
        <w:t>通还平台来实现的，并未实现一体的通借通还服务，读者到各地</w:t>
      </w:r>
      <w:proofErr w:type="gramStart"/>
      <w:r w:rsidRPr="00E60ED1">
        <w:rPr>
          <w:rFonts w:asciiTheme="minorEastAsia" w:eastAsiaTheme="minorEastAsia" w:hAnsiTheme="minorEastAsia" w:cs="仿宋" w:hint="eastAsia"/>
          <w:sz w:val="24"/>
        </w:rPr>
        <w:t>市馆单独</w:t>
      </w:r>
      <w:proofErr w:type="gramEnd"/>
      <w:r w:rsidRPr="00E60ED1">
        <w:rPr>
          <w:rFonts w:asciiTheme="minorEastAsia" w:eastAsiaTheme="minorEastAsia" w:hAnsiTheme="minorEastAsia" w:cs="仿宋" w:hint="eastAsia"/>
          <w:sz w:val="24"/>
        </w:rPr>
        <w:t>还需注册，还存在中心化管理的弊端。另外，随着大数据时代的发展，数据共享和隐私保护越来越受重视，《中华人民共和国数据安全法》于2021年9月施行，为数据安全提供了法律保障。因此，可以考虑使用区块链等技术，搭建一个去中心化的数据管理平台，在方便读者的借阅使用的同时，也方便保护用户数据，防止可能的数据库攻击导致用户数据泄露以及资料丢失。未来，可以通过成立公共图书馆区块链</w:t>
      </w:r>
      <w:r>
        <w:rPr>
          <w:rFonts w:ascii="宋体" w:hAnsi="宋体" w:cs="宋体" w:hint="eastAsia"/>
          <w:color w:val="333333"/>
          <w:sz w:val="22"/>
          <w:szCs w:val="22"/>
        </w:rPr>
        <w:t>联盟，赋予成员馆在数据共享、身份认证、授权</w:t>
      </w:r>
      <w:r>
        <w:rPr>
          <w:rFonts w:ascii="宋体" w:hAnsi="宋体" w:cs="宋体" w:hint="eastAsia"/>
          <w:color w:val="333333"/>
          <w:sz w:val="22"/>
          <w:szCs w:val="22"/>
        </w:rPr>
        <w:lastRenderedPageBreak/>
        <w:t>访问等应用的可行性，实现一馆办证各馆通用、一卡通行就近借还、</w:t>
      </w:r>
      <w:proofErr w:type="gramStart"/>
      <w:r>
        <w:rPr>
          <w:rFonts w:ascii="宋体" w:hAnsi="宋体" w:cs="宋体" w:hint="eastAsia"/>
          <w:color w:val="333333"/>
          <w:sz w:val="22"/>
          <w:szCs w:val="22"/>
        </w:rPr>
        <w:t>一</w:t>
      </w:r>
      <w:proofErr w:type="gramEnd"/>
      <w:r>
        <w:rPr>
          <w:rFonts w:ascii="宋体" w:hAnsi="宋体" w:cs="宋体" w:hint="eastAsia"/>
          <w:color w:val="333333"/>
          <w:sz w:val="22"/>
          <w:szCs w:val="22"/>
        </w:rPr>
        <w:t>馆藏书各馆共享等便利。</w:t>
      </w:r>
    </w:p>
    <w:p w14:paraId="2186BA60" w14:textId="77777777" w:rsidR="00E60ED1" w:rsidRDefault="00E60ED1" w:rsidP="00E60ED1">
      <w:pPr>
        <w:spacing w:line="360" w:lineRule="auto"/>
        <w:jc w:val="left"/>
        <w:rPr>
          <w:rFonts w:ascii="宋体" w:hAnsi="宋体" w:cs="宋体"/>
          <w:color w:val="333333"/>
          <w:sz w:val="22"/>
        </w:rPr>
      </w:pPr>
      <w:r>
        <w:rPr>
          <w:rFonts w:ascii="宋体" w:hAnsi="宋体" w:cs="宋体" w:hint="eastAsia"/>
          <w:noProof/>
          <w:color w:val="000000"/>
          <w:szCs w:val="21"/>
        </w:rPr>
        <w:drawing>
          <wp:inline distT="0" distB="0" distL="0" distR="0" wp14:anchorId="48A8B3AA" wp14:editId="0B0162D8">
            <wp:extent cx="5760720" cy="32404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760720" cy="3240405"/>
                    </a:xfrm>
                    <a:prstGeom prst="rect">
                      <a:avLst/>
                    </a:prstGeom>
                  </pic:spPr>
                </pic:pic>
              </a:graphicData>
            </a:graphic>
          </wp:inline>
        </w:drawing>
      </w:r>
    </w:p>
    <w:p w14:paraId="4CE6CECD" w14:textId="41244240" w:rsidR="00B87C6C" w:rsidRDefault="00E60ED1" w:rsidP="005F7126">
      <w:pPr>
        <w:spacing w:line="360" w:lineRule="auto"/>
        <w:rPr>
          <w:rFonts w:asciiTheme="minorEastAsia" w:eastAsiaTheme="minorEastAsia" w:hAnsiTheme="minorEastAsia" w:cs="仿宋"/>
          <w:b/>
          <w:bCs/>
          <w:sz w:val="24"/>
        </w:rPr>
      </w:pPr>
      <w:r>
        <w:rPr>
          <w:rFonts w:asciiTheme="minorEastAsia" w:eastAsiaTheme="minorEastAsia" w:hAnsiTheme="minorEastAsia" w:cs="仿宋" w:hint="eastAsia"/>
          <w:b/>
          <w:bCs/>
          <w:sz w:val="24"/>
        </w:rPr>
        <w:t>2</w:t>
      </w:r>
      <w:r>
        <w:rPr>
          <w:rFonts w:asciiTheme="minorEastAsia" w:eastAsiaTheme="minorEastAsia" w:hAnsiTheme="minorEastAsia" w:cs="仿宋"/>
          <w:b/>
          <w:bCs/>
          <w:sz w:val="24"/>
        </w:rPr>
        <w:t xml:space="preserve">. </w:t>
      </w:r>
      <w:r>
        <w:rPr>
          <w:rFonts w:asciiTheme="minorEastAsia" w:eastAsiaTheme="minorEastAsia" w:hAnsiTheme="minorEastAsia" w:cs="仿宋" w:hint="eastAsia"/>
          <w:b/>
          <w:bCs/>
          <w:sz w:val="24"/>
        </w:rPr>
        <w:t>与高校图书馆开展文献传递服务</w:t>
      </w:r>
    </w:p>
    <w:p w14:paraId="2A29080D" w14:textId="77777777" w:rsidR="00E60ED1" w:rsidRPr="00E60ED1" w:rsidRDefault="00E60ED1" w:rsidP="00E60ED1">
      <w:pPr>
        <w:spacing w:before="60" w:after="60" w:line="360" w:lineRule="auto"/>
        <w:ind w:firstLineChars="200" w:firstLine="480"/>
        <w:jc w:val="left"/>
        <w:rPr>
          <w:rFonts w:asciiTheme="minorEastAsia" w:eastAsiaTheme="minorEastAsia" w:hAnsiTheme="minorEastAsia" w:cs="仿宋"/>
          <w:sz w:val="24"/>
        </w:rPr>
      </w:pPr>
      <w:r w:rsidRPr="00E60ED1">
        <w:rPr>
          <w:rFonts w:asciiTheme="minorEastAsia" w:eastAsiaTheme="minorEastAsia" w:hAnsiTheme="minorEastAsia" w:cs="仿宋" w:hint="eastAsia"/>
          <w:sz w:val="24"/>
        </w:rPr>
        <w:t>公共图书馆与高校图书馆合作向社会读者提供公益性文献传递服务，可以为高校图书馆资源向社会公众开放创造一个有效的途径，有助于丰富人民的精神文明，实现精神文明上的共同富裕。但是，高校图书馆与公共图书馆合作开展公共文献信息服务，特别是利用高校图书馆的文献资源为社会读者提供文献传递服务时，涉及的服务对象、管理体制、制度规范等方面都会有新的变化和要求，同时也将面临更加复杂的社会环境，高校图书馆可能会在数字资源的社会利用方面带来侵权的风险。针对这个问题，高校图书馆既要充分了解开展社会服务的意义所在，汲取公共图书馆服务中所倡导的公益理念，同时也要进一步提高版权保护的意识，从观念上自觉平衡和维护各方的利益，采取措施防范在文献传递服务中可能存在的侵权风险。在国内目前尚无相应的制度为高校图书馆面向社会读者开展文献传递服务提供具体规范的情况下，高校图书馆需要现有的制度和法律规范中获得指导依据，平衡各方利益冲突，并借鉴国内外的成熟经验，制定相应的对策。</w:t>
      </w:r>
    </w:p>
    <w:p w14:paraId="032698D8" w14:textId="77777777" w:rsidR="00E60ED1" w:rsidRPr="00E60ED1" w:rsidRDefault="00E60ED1" w:rsidP="00E60ED1">
      <w:pPr>
        <w:spacing w:before="60" w:after="60" w:line="360" w:lineRule="auto"/>
        <w:ind w:firstLineChars="200" w:firstLine="480"/>
        <w:jc w:val="left"/>
        <w:rPr>
          <w:rFonts w:asciiTheme="minorEastAsia" w:eastAsiaTheme="minorEastAsia" w:hAnsiTheme="minorEastAsia" w:cs="仿宋"/>
          <w:sz w:val="24"/>
        </w:rPr>
      </w:pPr>
      <w:r w:rsidRPr="00E60ED1">
        <w:rPr>
          <w:rFonts w:asciiTheme="minorEastAsia" w:eastAsiaTheme="minorEastAsia" w:hAnsiTheme="minorEastAsia" w:cs="仿宋" w:hint="eastAsia"/>
          <w:sz w:val="24"/>
        </w:rPr>
        <w:t>浙江作为共同富裕示范区，在精神文化共同富裕方面做出了表率，取得了相当亮眼的成就。未来，在省内共享平台的进一步建设、高校图书馆资源的进一步开发使用两方面，浙江省仍有较大的发展空间。同时，作为示范区，如何将自身经验推广到全国、能否与相邻省市达成合作并开放省际借阅、归还等渠道，都有待一个更好的浙江方案的提</w:t>
      </w:r>
      <w:r w:rsidRPr="00E60ED1">
        <w:rPr>
          <w:rFonts w:asciiTheme="minorEastAsia" w:eastAsiaTheme="minorEastAsia" w:hAnsiTheme="minorEastAsia" w:cs="仿宋" w:hint="eastAsia"/>
          <w:sz w:val="24"/>
        </w:rPr>
        <w:lastRenderedPageBreak/>
        <w:t>出、实践和总结。</w:t>
      </w:r>
    </w:p>
    <w:p w14:paraId="33B45BC8" w14:textId="77777777" w:rsidR="00B87C6C" w:rsidRDefault="00B87C6C" w:rsidP="005F7126">
      <w:pPr>
        <w:spacing w:line="360" w:lineRule="auto"/>
        <w:rPr>
          <w:rFonts w:asciiTheme="minorEastAsia" w:eastAsiaTheme="minorEastAsia" w:hAnsiTheme="minorEastAsia" w:cs="仿宋"/>
          <w:sz w:val="24"/>
        </w:rPr>
      </w:pPr>
    </w:p>
    <w:p w14:paraId="2931D0F0" w14:textId="6A587F9E" w:rsidR="00B87C6C" w:rsidRDefault="00B676C7" w:rsidP="005F7126">
      <w:pPr>
        <w:spacing w:line="360" w:lineRule="auto"/>
        <w:outlineLvl w:val="0"/>
        <w:rPr>
          <w:rFonts w:asciiTheme="minorEastAsia" w:eastAsiaTheme="minorEastAsia" w:hAnsiTheme="minorEastAsia" w:cs="仿宋"/>
          <w:b/>
          <w:bCs/>
          <w:sz w:val="24"/>
        </w:rPr>
      </w:pPr>
      <w:bookmarkStart w:id="19" w:name="_Toc91695640"/>
      <w:r>
        <w:rPr>
          <w:rFonts w:asciiTheme="minorEastAsia" w:eastAsiaTheme="minorEastAsia" w:hAnsiTheme="minorEastAsia" w:cs="仿宋" w:hint="eastAsia"/>
          <w:b/>
          <w:bCs/>
          <w:sz w:val="24"/>
        </w:rPr>
        <w:t>四．</w:t>
      </w:r>
      <w:r w:rsidR="00E60ED1">
        <w:rPr>
          <w:rFonts w:asciiTheme="minorEastAsia" w:eastAsiaTheme="minorEastAsia" w:hAnsiTheme="minorEastAsia" w:cs="仿宋" w:hint="eastAsia"/>
          <w:b/>
          <w:bCs/>
          <w:sz w:val="24"/>
        </w:rPr>
        <w:t>总结</w:t>
      </w:r>
      <w:bookmarkEnd w:id="19"/>
    </w:p>
    <w:p w14:paraId="5059E714" w14:textId="77777777" w:rsidR="00E60ED1" w:rsidRPr="00E60ED1" w:rsidRDefault="00E60ED1" w:rsidP="00E60ED1">
      <w:pPr>
        <w:spacing w:line="360" w:lineRule="auto"/>
        <w:rPr>
          <w:rFonts w:asciiTheme="minorEastAsia" w:eastAsiaTheme="minorEastAsia" w:hAnsiTheme="minorEastAsia" w:cs="仿宋"/>
          <w:sz w:val="24"/>
        </w:rPr>
      </w:pPr>
      <w:r w:rsidRPr="00E60ED1">
        <w:rPr>
          <w:rFonts w:asciiTheme="minorEastAsia" w:eastAsiaTheme="minorEastAsia" w:hAnsiTheme="minorEastAsia" w:cs="仿宋" w:hint="eastAsia"/>
          <w:sz w:val="24"/>
        </w:rPr>
        <w:t>本次调研，我们小组成员探索共同富裕的深刻内涵：共同富裕是全体人民的富裕，不是少数人的富裕；是人民群众物质生活和精神生活双富裕，不是仅仅物质上富裕而精神上空虚。小组从物质生活与精神生活两个角度出发对以物产中大圆通线缆公司为代表的浙江国有企业和浙江图书馆进行调研。在调研中，小组成员深切感受到国有企业的壮大发展和图书馆借阅制度的创新改革对物质、精神共同富裕建设的推动作用。</w:t>
      </w:r>
    </w:p>
    <w:p w14:paraId="1786645D" w14:textId="114CDFED" w:rsidR="00E60ED1" w:rsidRPr="002B05BB" w:rsidRDefault="00E60ED1" w:rsidP="00E60ED1">
      <w:pPr>
        <w:spacing w:line="360" w:lineRule="auto"/>
        <w:outlineLvl w:val="1"/>
        <w:rPr>
          <w:rFonts w:asciiTheme="minorEastAsia" w:eastAsiaTheme="minorEastAsia" w:hAnsiTheme="minorEastAsia" w:cs="仿宋"/>
          <w:b/>
          <w:bCs/>
          <w:sz w:val="24"/>
        </w:rPr>
      </w:pPr>
      <w:bookmarkStart w:id="20" w:name="_Toc91695641"/>
      <w:r w:rsidRPr="002B05BB">
        <w:rPr>
          <w:rFonts w:asciiTheme="minorEastAsia" w:eastAsiaTheme="minorEastAsia" w:hAnsiTheme="minorEastAsia" w:cs="仿宋" w:hint="eastAsia"/>
          <w:b/>
          <w:bCs/>
          <w:sz w:val="24"/>
        </w:rPr>
        <w:t>（一）扎实推动共同富裕，国有企业大有可为</w:t>
      </w:r>
      <w:bookmarkEnd w:id="20"/>
    </w:p>
    <w:p w14:paraId="19C5110A" w14:textId="77777777" w:rsidR="00E60ED1" w:rsidRPr="00E60ED1" w:rsidRDefault="00E60ED1" w:rsidP="00E60ED1">
      <w:pPr>
        <w:spacing w:line="360" w:lineRule="auto"/>
        <w:ind w:firstLine="420"/>
        <w:rPr>
          <w:rFonts w:asciiTheme="minorEastAsia" w:eastAsiaTheme="minorEastAsia" w:hAnsiTheme="minorEastAsia" w:cs="仿宋"/>
          <w:sz w:val="24"/>
        </w:rPr>
      </w:pPr>
      <w:r w:rsidRPr="00E60ED1">
        <w:rPr>
          <w:rFonts w:asciiTheme="minorEastAsia" w:eastAsiaTheme="minorEastAsia" w:hAnsiTheme="minorEastAsia" w:cs="仿宋" w:hint="eastAsia"/>
          <w:sz w:val="24"/>
        </w:rPr>
        <w:t>促进共同富裕，就要坚持我国公有制经济的主体地位，就必须做</w:t>
      </w:r>
      <w:proofErr w:type="gramStart"/>
      <w:r w:rsidRPr="00E60ED1">
        <w:rPr>
          <w:rFonts w:asciiTheme="minorEastAsia" w:eastAsiaTheme="minorEastAsia" w:hAnsiTheme="minorEastAsia" w:cs="仿宋" w:hint="eastAsia"/>
          <w:sz w:val="24"/>
        </w:rPr>
        <w:t>强做</w:t>
      </w:r>
      <w:proofErr w:type="gramEnd"/>
      <w:r w:rsidRPr="00E60ED1">
        <w:rPr>
          <w:rFonts w:asciiTheme="minorEastAsia" w:eastAsiaTheme="minorEastAsia" w:hAnsiTheme="minorEastAsia" w:cs="仿宋" w:hint="eastAsia"/>
          <w:sz w:val="24"/>
        </w:rPr>
        <w:t>优做大国有企业，理直气壮地壮大国有经济。通过十几年的努力，物产中大元通电缆有限公司的企业实力得到了飞速的发展，多达20000余家合作经销商网点遍布全国，在崇贤、钱江、德清建立了三大生产基地，做到了从低端的民用电线到各种高端的特种线缆的不同品类的产品生产。并且，元通电缆公司还积极响应国家的号召进行制造业转型升级，建设智能化工厂，成立西安交大电缆研究院来进行创新研究，实现高质量发展，全面参与构建新发展格局。物产中大元通电缆有限公司在创造社会财富的同时，也积极服务国家大局、回馈社会，主动承担起社会责任，参与了北京冬奥会、雷神山医院等等众多国家重大工程的建造工作。元通电缆公司已经成为综合国力、促进经济社会发展、保障和改善民生、促进我国全民共同富裕的中坚力量。</w:t>
      </w:r>
    </w:p>
    <w:p w14:paraId="1A10BC29" w14:textId="2DBAB002" w:rsidR="00E60ED1" w:rsidRPr="00CA56DE" w:rsidRDefault="00E60ED1" w:rsidP="00E60ED1">
      <w:pPr>
        <w:spacing w:line="360" w:lineRule="auto"/>
        <w:outlineLvl w:val="1"/>
        <w:rPr>
          <w:rFonts w:asciiTheme="minorEastAsia" w:eastAsiaTheme="minorEastAsia" w:hAnsiTheme="minorEastAsia" w:cs="仿宋"/>
          <w:b/>
          <w:bCs/>
          <w:sz w:val="24"/>
        </w:rPr>
      </w:pPr>
      <w:bookmarkStart w:id="21" w:name="_Toc91695642"/>
      <w:r w:rsidRPr="00CA56DE">
        <w:rPr>
          <w:rFonts w:asciiTheme="minorEastAsia" w:eastAsiaTheme="minorEastAsia" w:hAnsiTheme="minorEastAsia" w:cs="仿宋" w:hint="eastAsia"/>
          <w:b/>
          <w:bCs/>
          <w:sz w:val="24"/>
        </w:rPr>
        <w:t>（二）改革图书馆借阅制度，共建精神富裕</w:t>
      </w:r>
      <w:bookmarkEnd w:id="21"/>
    </w:p>
    <w:p w14:paraId="16F72DAA" w14:textId="77777777" w:rsidR="00E60ED1" w:rsidRPr="00E60ED1" w:rsidRDefault="00E60ED1" w:rsidP="00E60ED1">
      <w:pPr>
        <w:spacing w:line="360" w:lineRule="auto"/>
        <w:ind w:firstLine="360"/>
        <w:rPr>
          <w:rFonts w:asciiTheme="minorEastAsia" w:eastAsiaTheme="minorEastAsia" w:hAnsiTheme="minorEastAsia" w:cs="仿宋"/>
          <w:sz w:val="24"/>
        </w:rPr>
      </w:pPr>
      <w:r w:rsidRPr="00E60ED1">
        <w:rPr>
          <w:rFonts w:asciiTheme="minorEastAsia" w:eastAsiaTheme="minorEastAsia" w:hAnsiTheme="minorEastAsia" w:cs="仿宋" w:hint="eastAsia"/>
          <w:sz w:val="24"/>
        </w:rPr>
        <w:t>物质富裕、精神富有</w:t>
      </w:r>
      <w:proofErr w:type="gramStart"/>
      <w:r w:rsidRPr="00E60ED1">
        <w:rPr>
          <w:rFonts w:asciiTheme="minorEastAsia" w:eastAsiaTheme="minorEastAsia" w:hAnsiTheme="minorEastAsia" w:cs="仿宋" w:hint="eastAsia"/>
          <w:sz w:val="24"/>
        </w:rPr>
        <w:t>”</w:t>
      </w:r>
      <w:proofErr w:type="gramEnd"/>
      <w:r w:rsidRPr="00E60ED1">
        <w:rPr>
          <w:rFonts w:asciiTheme="minorEastAsia" w:eastAsiaTheme="minorEastAsia" w:hAnsiTheme="minorEastAsia" w:cs="仿宋" w:hint="eastAsia"/>
          <w:sz w:val="24"/>
        </w:rPr>
        <w:t>，以改革创新为根本动力，浙江以图书馆的改革创新为入手点，推行公共图书馆省域借阅一体化，推动全民阅读。 近年来，浙江省通过省内图书馆资源整合统一、资源畅通流转、图书馆合建共建、一证通借与信用阅读等创新举措，进一步降低了民众阅读的门槛，让更多的人能够轻松获取自己想要的精神给养，提升自身的能力素养与思想道德水平。在促进知识流通、数字资源共享、共建精神富裕方面已经有了很多成就。</w:t>
      </w:r>
    </w:p>
    <w:p w14:paraId="239F8855" w14:textId="77777777" w:rsidR="00E60ED1" w:rsidRPr="00E60ED1" w:rsidRDefault="00E60ED1" w:rsidP="00E60ED1">
      <w:pPr>
        <w:spacing w:line="360" w:lineRule="auto"/>
        <w:rPr>
          <w:rFonts w:asciiTheme="minorEastAsia" w:eastAsiaTheme="minorEastAsia" w:hAnsiTheme="minorEastAsia" w:cs="仿宋"/>
          <w:sz w:val="24"/>
        </w:rPr>
      </w:pPr>
    </w:p>
    <w:p w14:paraId="3A3DF9D9" w14:textId="77777777" w:rsidR="00E60ED1" w:rsidRPr="00E60ED1" w:rsidRDefault="00E60ED1" w:rsidP="00E60ED1">
      <w:pPr>
        <w:spacing w:line="360" w:lineRule="auto"/>
        <w:rPr>
          <w:rFonts w:asciiTheme="minorEastAsia" w:eastAsiaTheme="minorEastAsia" w:hAnsiTheme="minorEastAsia" w:cs="仿宋"/>
          <w:sz w:val="24"/>
        </w:rPr>
      </w:pPr>
    </w:p>
    <w:p w14:paraId="76A6D2EB" w14:textId="77777777" w:rsidR="00E60ED1" w:rsidRPr="00E60ED1" w:rsidRDefault="00E60ED1" w:rsidP="00E60ED1">
      <w:pPr>
        <w:spacing w:line="360" w:lineRule="auto"/>
        <w:ind w:firstLine="420"/>
        <w:rPr>
          <w:rFonts w:asciiTheme="minorEastAsia" w:eastAsiaTheme="minorEastAsia" w:hAnsiTheme="minorEastAsia" w:cs="仿宋"/>
          <w:sz w:val="24"/>
        </w:rPr>
      </w:pPr>
      <w:r w:rsidRPr="00E60ED1">
        <w:rPr>
          <w:rFonts w:asciiTheme="minorEastAsia" w:eastAsiaTheme="minorEastAsia" w:hAnsiTheme="minorEastAsia" w:cs="仿宋" w:hint="eastAsia"/>
          <w:sz w:val="24"/>
        </w:rPr>
        <w:t>共同富裕是社会主义的内在要求和奋斗目标，是中国共产党人始终如一的根本价值</w:t>
      </w:r>
      <w:r w:rsidRPr="00E60ED1">
        <w:rPr>
          <w:rFonts w:asciiTheme="minorEastAsia" w:eastAsiaTheme="minorEastAsia" w:hAnsiTheme="minorEastAsia" w:cs="仿宋" w:hint="eastAsia"/>
          <w:sz w:val="24"/>
        </w:rPr>
        <w:lastRenderedPageBreak/>
        <w:t>取向，也是中国特色社会主义的根本原则。展望未来，我们仍需做</w:t>
      </w:r>
      <w:proofErr w:type="gramStart"/>
      <w:r w:rsidRPr="00E60ED1">
        <w:rPr>
          <w:rFonts w:asciiTheme="minorEastAsia" w:eastAsiaTheme="minorEastAsia" w:hAnsiTheme="minorEastAsia" w:cs="仿宋" w:hint="eastAsia"/>
          <w:sz w:val="24"/>
        </w:rPr>
        <w:t>强做</w:t>
      </w:r>
      <w:proofErr w:type="gramEnd"/>
      <w:r w:rsidRPr="00E60ED1">
        <w:rPr>
          <w:rFonts w:asciiTheme="minorEastAsia" w:eastAsiaTheme="minorEastAsia" w:hAnsiTheme="minorEastAsia" w:cs="仿宋" w:hint="eastAsia"/>
          <w:sz w:val="24"/>
        </w:rPr>
        <w:t>优做大国有企业，进一步发挥国有经济的主导作用，夯实扩大就业、增加税收、改善民生的基础，扎实推进物质共同富裕的建设；同时也需不断创新图书馆借阅机制，进一步完善全省通借通还平台建设、与高校开展文献传递服务，让民众阅读的门槛更低，共同推动精神富裕建设。</w:t>
      </w:r>
    </w:p>
    <w:p w14:paraId="78F68072" w14:textId="77777777" w:rsidR="00E60ED1" w:rsidRPr="000C3D00" w:rsidRDefault="00E60ED1" w:rsidP="00E60ED1">
      <w:pPr>
        <w:rPr>
          <w:sz w:val="24"/>
        </w:rPr>
      </w:pPr>
    </w:p>
    <w:p w14:paraId="151335A9" w14:textId="0A0ACB62" w:rsidR="00B87C6C" w:rsidRDefault="00B87C6C" w:rsidP="005F7126">
      <w:pPr>
        <w:spacing w:line="360" w:lineRule="auto"/>
        <w:ind w:firstLine="420"/>
        <w:rPr>
          <w:rFonts w:asciiTheme="minorEastAsia" w:eastAsiaTheme="minorEastAsia" w:hAnsiTheme="minorEastAsia" w:cs="仿宋"/>
          <w:sz w:val="24"/>
        </w:rPr>
      </w:pPr>
    </w:p>
    <w:p w14:paraId="5B29151D" w14:textId="2B4751F3" w:rsidR="003F5B0E" w:rsidRPr="003F5B0E" w:rsidRDefault="003F5B0E" w:rsidP="003F5B0E">
      <w:pPr>
        <w:rPr>
          <w:rFonts w:asciiTheme="minorEastAsia" w:eastAsiaTheme="minorEastAsia" w:hAnsiTheme="minorEastAsia" w:cs="仿宋"/>
          <w:szCs w:val="21"/>
        </w:rPr>
      </w:pPr>
      <w:r w:rsidRPr="003F5B0E">
        <w:rPr>
          <w:rFonts w:asciiTheme="minorEastAsia" w:eastAsiaTheme="minorEastAsia" w:hAnsiTheme="minorEastAsia" w:cs="仿宋" w:hint="eastAsia"/>
          <w:szCs w:val="21"/>
        </w:rPr>
        <w:t>参考文献</w:t>
      </w:r>
    </w:p>
    <w:sectPr w:rsidR="003F5B0E" w:rsidRPr="003F5B0E">
      <w:headerReference w:type="default" r:id="rId19"/>
      <w:footerReference w:type="default" r:id="rId20"/>
      <w:pgSz w:w="11906" w:h="16838"/>
      <w:pgMar w:top="1418" w:right="1418" w:bottom="1418" w:left="1418"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DD37B" w14:textId="77777777" w:rsidR="00D3588A" w:rsidRDefault="00D3588A">
      <w:r>
        <w:separator/>
      </w:r>
    </w:p>
  </w:endnote>
  <w:endnote w:type="continuationSeparator" w:id="0">
    <w:p w14:paraId="5026CB11" w14:textId="77777777" w:rsidR="00D3588A" w:rsidRDefault="00D3588A">
      <w:r>
        <w:continuationSeparator/>
      </w:r>
    </w:p>
  </w:endnote>
  <w:endnote w:id="1">
    <w:p w14:paraId="0B1AEDA6" w14:textId="77777777" w:rsidR="005F7126" w:rsidRDefault="005F7126" w:rsidP="005F7126">
      <w:pPr>
        <w:pStyle w:val="aa"/>
      </w:pPr>
      <w:r>
        <w:rPr>
          <w:rStyle w:val="ac"/>
        </w:rPr>
        <w:endnoteRef/>
      </w:r>
      <w:r>
        <w:t xml:space="preserve"> </w:t>
      </w:r>
      <w:r>
        <w:rPr>
          <w:rFonts w:hint="eastAsia"/>
        </w:rPr>
        <w:t>https://www.sohu.com/a/510511241_121098649</w:t>
      </w:r>
    </w:p>
  </w:endnote>
  <w:endnote w:id="2">
    <w:p w14:paraId="2693D5CA" w14:textId="77777777" w:rsidR="00A04CAF" w:rsidRDefault="00A04CAF" w:rsidP="00A04CAF">
      <w:pPr>
        <w:pStyle w:val="aa"/>
      </w:pPr>
      <w:r>
        <w:rPr>
          <w:rStyle w:val="ac"/>
        </w:rPr>
        <w:endnoteRef/>
      </w:r>
      <w:r>
        <w:t xml:space="preserve"> </w:t>
      </w:r>
      <w:r>
        <w:rPr>
          <w:rFonts w:hint="eastAsia"/>
        </w:rPr>
        <w:t>http://www.gov.cn/xinwen/2018-04/23/content_5285105.htm</w:t>
      </w:r>
    </w:p>
  </w:endnote>
  <w:endnote w:id="3">
    <w:p w14:paraId="2E35EB77" w14:textId="77777777" w:rsidR="00A33F56" w:rsidRDefault="00A33F56" w:rsidP="00A33F56">
      <w:pPr>
        <w:pStyle w:val="aa"/>
      </w:pPr>
      <w:r>
        <w:rPr>
          <w:rStyle w:val="ac"/>
        </w:rPr>
        <w:endnoteRef/>
      </w:r>
      <w:r>
        <w:t xml:space="preserve"> </w:t>
      </w:r>
      <w:r>
        <w:rPr>
          <w:rFonts w:hint="eastAsia"/>
        </w:rPr>
        <w:t>http://d.youth.cn/newtech/202102/t20210205_12697829.htm</w:t>
      </w:r>
    </w:p>
  </w:endnote>
  <w:endnote w:id="4">
    <w:p w14:paraId="659703A7" w14:textId="77777777" w:rsidR="00A33F56" w:rsidRDefault="00A33F56" w:rsidP="00A33F56">
      <w:pPr>
        <w:pStyle w:val="aa"/>
      </w:pPr>
      <w:r>
        <w:rPr>
          <w:rStyle w:val="ac"/>
        </w:rPr>
        <w:endnoteRef/>
      </w:r>
      <w:r>
        <w:t xml:space="preserve"> </w:t>
      </w:r>
      <w:r>
        <w:rPr>
          <w:rFonts w:hint="eastAsia"/>
        </w:rPr>
        <w:t>https://ori.hangzhou.com.cn/ornews/content/2021-02/01/content_7903684.htm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2398"/>
    </w:sdtPr>
    <w:sdtEndPr/>
    <w:sdtContent>
      <w:p w14:paraId="62124981" w14:textId="77777777" w:rsidR="00B87C6C" w:rsidRDefault="00B676C7">
        <w:pPr>
          <w:pStyle w:val="a5"/>
          <w:jc w:val="center"/>
        </w:pPr>
        <w:r>
          <w:fldChar w:fldCharType="begin"/>
        </w:r>
        <w:r>
          <w:instrText xml:space="preserve"> PAGE   \* MERGEFORMAT </w:instrText>
        </w:r>
        <w:r>
          <w:fldChar w:fldCharType="separate"/>
        </w:r>
        <w:r>
          <w:rPr>
            <w:lang w:val="zh-CN"/>
          </w:rPr>
          <w:t>-</w:t>
        </w:r>
        <w:r>
          <w:t xml:space="preserve"> 6 -</w:t>
        </w:r>
        <w:r>
          <w:fldChar w:fldCharType="end"/>
        </w:r>
      </w:p>
    </w:sdtContent>
  </w:sdt>
  <w:p w14:paraId="729ACE4D" w14:textId="77777777" w:rsidR="00B87C6C" w:rsidRDefault="00B87C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5741F" w14:textId="77777777" w:rsidR="00D3588A" w:rsidRDefault="00D3588A">
      <w:r>
        <w:separator/>
      </w:r>
    </w:p>
  </w:footnote>
  <w:footnote w:type="continuationSeparator" w:id="0">
    <w:p w14:paraId="22110A2B" w14:textId="77777777" w:rsidR="00D3588A" w:rsidRDefault="00D35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C30BB" w14:textId="7D215E8D" w:rsidR="00B87C6C" w:rsidRDefault="00D3588A">
    <w:pPr>
      <w:pStyle w:val="a7"/>
      <w:rPr>
        <w:color w:val="2E74B5" w:themeColor="accent1" w:themeShade="BF"/>
      </w:rPr>
    </w:pPr>
    <w:r>
      <w:rPr>
        <w:color w:val="2E74B5" w:themeColor="accent1" w:themeShade="BF"/>
      </w:rPr>
      <w:pict w14:anchorId="0FC975F9">
        <v:group id="_x0000_s2049" style="position:absolute;left:0;text-align:left;margin-left:0;margin-top:0;width:105.1pt;height:274.25pt;rotation:90;flip:y;z-index:251660288;mso-position-horizontal:left;mso-position-horizontal-relative:page;mso-position-vertical:top;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2050" type="#_x0000_t32" style="position:absolute;left:6519;top:1258;width:4303;height:10040;flip:x" o:connectortype="straight" strokecolor="#adccea">
            <o:lock v:ext="edit" aspectratio="t"/>
          </v:shape>
          <v:group id="_x0000_s2051" style="position:absolute;left:5531;top:9226;width:5291;height:5845" coordorigin="5531,9226" coordsize="5291,5845">
            <o:lock v:ext="edit" aspectratio="t"/>
            <v:shape id="_x0000_s2052" style="position:absolute;left:5531;top:9226;width:5291;height:5845" coordsize="6418,6670" path="m6418,1185r,5485l1809,6669c974,5889,,3958,1407,1987hfc2830,,5591,411,6418,1185haxe" fillcolor="#adccea" stroked="f">
              <v:path arrowok="t"/>
              <o:lock v:ext="edit" aspectratio="t"/>
            </v:shape>
            <v:oval id="_x0000_s2053" style="position:absolute;left:6117;top:10212;width:4526;height:4258;rotation:41366637fd;flip:y" fillcolor="#d6e6f4" stroked="f" strokecolor="#adccea">
              <o:lock v:ext="edit" aspectratio="t"/>
            </v:oval>
            <v:oval id="_x0000_s2054" style="position:absolute;left:6217;top:10481;width:3424;height:3221;rotation:41366637fd;flip:y;v-text-anchor:middle" fillcolor="#84b3df" stroked="f" strokecolor="#adccea">
              <o:lock v:ext="edit" aspectratio="t"/>
              <v:textbox inset="0,0,0,0">
                <w:txbxContent>
                  <w:sdt>
                    <w:sdtPr>
                      <w:rPr>
                        <w:b/>
                        <w:bCs/>
                        <w:color w:val="FFFFFF" w:themeColor="background1"/>
                        <w:sz w:val="20"/>
                        <w:szCs w:val="20"/>
                      </w:rPr>
                      <w:alias w:val="日期"/>
                      <w:id w:val="12933468"/>
                      <w:dataBinding w:prefixMappings="xmlns:ns0='http://schemas.microsoft.com/office/2006/coverPageProps'" w:xpath="/ns0:CoverPageProperties[1]/ns0:PublishDate[1]" w:storeItemID="{55AF091B-3C7A-41E3-B477-F2FDAA23CFDA}"/>
                      <w:date>
                        <w:dateFormat w:val="MM. d"/>
                        <w:lid w:val="zh-CN"/>
                        <w:storeMappedDataAs w:val="dateTime"/>
                        <w:calendar w:val="gregorian"/>
                      </w:date>
                    </w:sdtPr>
                    <w:sdtEndPr/>
                    <w:sdtContent>
                      <w:p w14:paraId="3EBF8289" w14:textId="77777777" w:rsidR="00B87C6C" w:rsidRDefault="00B676C7">
                        <w:pPr>
                          <w:pStyle w:val="a7"/>
                          <w:rPr>
                            <w:b/>
                            <w:bCs/>
                            <w:color w:val="FFFFFF" w:themeColor="background1"/>
                            <w:sz w:val="20"/>
                            <w:szCs w:val="20"/>
                          </w:rPr>
                        </w:pPr>
                        <w:r>
                          <w:rPr>
                            <w:rFonts w:hint="eastAsia"/>
                            <w:b/>
                            <w:bCs/>
                            <w:color w:val="FFFFFF" w:themeColor="background1"/>
                            <w:sz w:val="20"/>
                            <w:szCs w:val="20"/>
                          </w:rPr>
                          <w:t>浙江大学</w:t>
                        </w:r>
                      </w:p>
                    </w:sdtContent>
                  </w:sdt>
                </w:txbxContent>
              </v:textbox>
            </v:oval>
          </v:group>
          <w10:wrap anchorx="page" anchory="page"/>
        </v:group>
      </w:pict>
    </w:r>
    <w:sdt>
      <w:sdtPr>
        <w:rPr>
          <w:rFonts w:hint="eastAsia"/>
          <w:color w:val="2E74B5" w:themeColor="accent1" w:themeShade="BF"/>
        </w:rPr>
        <w:alias w:val="标题"/>
        <w:id w:val="79116639"/>
        <w:dataBinding w:prefixMappings="xmlns:ns0='http://schemas.openxmlformats.org/package/2006/metadata/core-properties' xmlns:ns1='http://purl.org/dc/elements/1.1/'" w:xpath="/ns0:coreProperties[1]/ns1:title[1]" w:storeItemID="{6C3C8BC8-F283-45AE-878A-BAB7291924A1}"/>
        <w:text/>
      </w:sdtPr>
      <w:sdtEndPr/>
      <w:sdtContent>
        <w:r w:rsidR="00CE760C" w:rsidRPr="00CE760C">
          <w:rPr>
            <w:rFonts w:hint="eastAsia"/>
            <w:color w:val="2E74B5" w:themeColor="accent1" w:themeShade="BF"/>
          </w:rPr>
          <w:t>习近平新时代中国特色社会主义思想概论</w:t>
        </w:r>
      </w:sdtContent>
    </w:sdt>
  </w:p>
  <w:p w14:paraId="759674B6" w14:textId="77777777" w:rsidR="00B87C6C" w:rsidRDefault="00B87C6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A45E45"/>
    <w:multiLevelType w:val="singleLevel"/>
    <w:tmpl w:val="89A45E45"/>
    <w:lvl w:ilvl="0">
      <w:start w:val="1"/>
      <w:numFmt w:val="decimal"/>
      <w:suff w:val="space"/>
      <w:lvlText w:val="%1."/>
      <w:lvlJc w:val="left"/>
    </w:lvl>
  </w:abstractNum>
  <w:abstractNum w:abstractNumId="1" w15:restartNumberingAfterBreak="0">
    <w:nsid w:val="A7340BEE"/>
    <w:multiLevelType w:val="singleLevel"/>
    <w:tmpl w:val="A7340BEE"/>
    <w:lvl w:ilvl="0">
      <w:start w:val="2"/>
      <w:numFmt w:val="decimal"/>
      <w:suff w:val="space"/>
      <w:lvlText w:val="%1."/>
      <w:lvlJc w:val="left"/>
    </w:lvl>
  </w:abstractNum>
  <w:abstractNum w:abstractNumId="2" w15:restartNumberingAfterBreak="0">
    <w:nsid w:val="BE9E1341"/>
    <w:multiLevelType w:val="singleLevel"/>
    <w:tmpl w:val="BE9E1341"/>
    <w:lvl w:ilvl="0">
      <w:start w:val="1"/>
      <w:numFmt w:val="decimal"/>
      <w:suff w:val="space"/>
      <w:lvlText w:val="%1."/>
      <w:lvlJc w:val="left"/>
    </w:lvl>
  </w:abstractNum>
  <w:abstractNum w:abstractNumId="3" w15:restartNumberingAfterBreak="0">
    <w:nsid w:val="CF2E3DE5"/>
    <w:multiLevelType w:val="singleLevel"/>
    <w:tmpl w:val="CF2E3DE5"/>
    <w:lvl w:ilvl="0">
      <w:start w:val="2"/>
      <w:numFmt w:val="decimal"/>
      <w:lvlText w:val="%1."/>
      <w:lvlJc w:val="left"/>
    </w:lvl>
  </w:abstractNum>
  <w:abstractNum w:abstractNumId="4" w15:restartNumberingAfterBreak="0">
    <w:nsid w:val="0A239122"/>
    <w:multiLevelType w:val="singleLevel"/>
    <w:tmpl w:val="0A239122"/>
    <w:lvl w:ilvl="0">
      <w:start w:val="1"/>
      <w:numFmt w:val="decimal"/>
      <w:suff w:val="space"/>
      <w:lvlText w:val="%1."/>
      <w:lvlJc w:val="left"/>
    </w:lvl>
  </w:abstractNum>
  <w:abstractNum w:abstractNumId="5" w15:restartNumberingAfterBreak="0">
    <w:nsid w:val="48E4158A"/>
    <w:multiLevelType w:val="hybridMultilevel"/>
    <w:tmpl w:val="C24C5138"/>
    <w:lvl w:ilvl="0" w:tplc="5C5CA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7CDEE4"/>
    <w:multiLevelType w:val="singleLevel"/>
    <w:tmpl w:val="6F7CDEE4"/>
    <w:lvl w:ilvl="0">
      <w:start w:val="1"/>
      <w:numFmt w:val="decimal"/>
      <w:suff w:val="space"/>
      <w:lvlText w:val="%1."/>
      <w:lvlJc w:val="left"/>
      <w:pPr>
        <w:ind w:left="-62"/>
      </w:pPr>
    </w:lvl>
  </w:abstractNum>
  <w:abstractNum w:abstractNumId="7" w15:restartNumberingAfterBreak="0">
    <w:nsid w:val="70A416EB"/>
    <w:multiLevelType w:val="hybridMultilevel"/>
    <w:tmpl w:val="44700ED2"/>
    <w:lvl w:ilvl="0" w:tplc="CEC04924">
      <w:start w:val="4"/>
      <w:numFmt w:val="japaneseCounting"/>
      <w:lvlText w:val="（%1）"/>
      <w:lvlJc w:val="left"/>
      <w:pPr>
        <w:ind w:left="750" w:hanging="75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4"/>
  </w:num>
  <w:num w:numId="4">
    <w:abstractNumId w:val="1"/>
  </w:num>
  <w:num w:numId="5">
    <w:abstractNumId w:val="0"/>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5" fillcolor="white">
      <v:fill color="white"/>
    </o:shapedefaults>
    <o:shapelayout v:ext="edit">
      <o:idmap v:ext="edit" data="2"/>
      <o:rules v:ext="edit">
        <o:r id="V:Rule1" type="connector" idref="#_x0000_s2050"/>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17262C"/>
    <w:rsid w:val="0001112B"/>
    <w:rsid w:val="0004057E"/>
    <w:rsid w:val="000D05FF"/>
    <w:rsid w:val="000D4049"/>
    <w:rsid w:val="001137FB"/>
    <w:rsid w:val="001475A2"/>
    <w:rsid w:val="0017262C"/>
    <w:rsid w:val="00184951"/>
    <w:rsid w:val="0018619B"/>
    <w:rsid w:val="001B3005"/>
    <w:rsid w:val="002253AC"/>
    <w:rsid w:val="0024553D"/>
    <w:rsid w:val="002475CE"/>
    <w:rsid w:val="002504F6"/>
    <w:rsid w:val="00264C93"/>
    <w:rsid w:val="002673B0"/>
    <w:rsid w:val="00275CC4"/>
    <w:rsid w:val="0028746E"/>
    <w:rsid w:val="002A5FCB"/>
    <w:rsid w:val="002B05BB"/>
    <w:rsid w:val="002C2505"/>
    <w:rsid w:val="00327E07"/>
    <w:rsid w:val="00371A53"/>
    <w:rsid w:val="003A6738"/>
    <w:rsid w:val="003B60F6"/>
    <w:rsid w:val="003F5B0E"/>
    <w:rsid w:val="00491B1E"/>
    <w:rsid w:val="004C181B"/>
    <w:rsid w:val="004D1A7D"/>
    <w:rsid w:val="004E4DBB"/>
    <w:rsid w:val="00554376"/>
    <w:rsid w:val="00590076"/>
    <w:rsid w:val="005A3782"/>
    <w:rsid w:val="005C76D3"/>
    <w:rsid w:val="005E045E"/>
    <w:rsid w:val="005F7126"/>
    <w:rsid w:val="00680C03"/>
    <w:rsid w:val="006B7E44"/>
    <w:rsid w:val="006C7706"/>
    <w:rsid w:val="006E0884"/>
    <w:rsid w:val="006F086A"/>
    <w:rsid w:val="007B09CF"/>
    <w:rsid w:val="008331FD"/>
    <w:rsid w:val="008565AD"/>
    <w:rsid w:val="00873D8A"/>
    <w:rsid w:val="00876705"/>
    <w:rsid w:val="008B6953"/>
    <w:rsid w:val="009061A8"/>
    <w:rsid w:val="00917EB6"/>
    <w:rsid w:val="00951567"/>
    <w:rsid w:val="00955DA3"/>
    <w:rsid w:val="0097322A"/>
    <w:rsid w:val="00995F70"/>
    <w:rsid w:val="009C2508"/>
    <w:rsid w:val="00A04CAF"/>
    <w:rsid w:val="00A11920"/>
    <w:rsid w:val="00A33F56"/>
    <w:rsid w:val="00AA42C6"/>
    <w:rsid w:val="00B02052"/>
    <w:rsid w:val="00B1175F"/>
    <w:rsid w:val="00B12900"/>
    <w:rsid w:val="00B676C7"/>
    <w:rsid w:val="00B813AC"/>
    <w:rsid w:val="00B87C6C"/>
    <w:rsid w:val="00BE21A6"/>
    <w:rsid w:val="00BE7165"/>
    <w:rsid w:val="00BE7F3A"/>
    <w:rsid w:val="00BF1542"/>
    <w:rsid w:val="00C1368A"/>
    <w:rsid w:val="00C55CDB"/>
    <w:rsid w:val="00C82D18"/>
    <w:rsid w:val="00CA56DE"/>
    <w:rsid w:val="00CE760C"/>
    <w:rsid w:val="00D24E13"/>
    <w:rsid w:val="00D3588A"/>
    <w:rsid w:val="00D473B9"/>
    <w:rsid w:val="00D74A13"/>
    <w:rsid w:val="00D92575"/>
    <w:rsid w:val="00DE4C14"/>
    <w:rsid w:val="00E433A4"/>
    <w:rsid w:val="00E60ED1"/>
    <w:rsid w:val="00E659AE"/>
    <w:rsid w:val="00E933A3"/>
    <w:rsid w:val="00FA2757"/>
    <w:rsid w:val="00FB6255"/>
    <w:rsid w:val="02897931"/>
    <w:rsid w:val="03FF497D"/>
    <w:rsid w:val="04D91466"/>
    <w:rsid w:val="08522C10"/>
    <w:rsid w:val="08C03F3B"/>
    <w:rsid w:val="08E653C6"/>
    <w:rsid w:val="0D8C009E"/>
    <w:rsid w:val="0F255305"/>
    <w:rsid w:val="11F027C1"/>
    <w:rsid w:val="13BF36EA"/>
    <w:rsid w:val="146740A1"/>
    <w:rsid w:val="15604CB9"/>
    <w:rsid w:val="19854A2E"/>
    <w:rsid w:val="19B915CC"/>
    <w:rsid w:val="1B407091"/>
    <w:rsid w:val="1C275D99"/>
    <w:rsid w:val="1D58143F"/>
    <w:rsid w:val="1DCE493E"/>
    <w:rsid w:val="1F081BDF"/>
    <w:rsid w:val="225665FE"/>
    <w:rsid w:val="22983B23"/>
    <w:rsid w:val="23236DF4"/>
    <w:rsid w:val="244E2CCF"/>
    <w:rsid w:val="290649D1"/>
    <w:rsid w:val="2C3C3D27"/>
    <w:rsid w:val="2C944A5D"/>
    <w:rsid w:val="2D1F65AC"/>
    <w:rsid w:val="2FC11CA2"/>
    <w:rsid w:val="323D4F7B"/>
    <w:rsid w:val="32D852E3"/>
    <w:rsid w:val="3344604E"/>
    <w:rsid w:val="34B95254"/>
    <w:rsid w:val="34C04B85"/>
    <w:rsid w:val="35286631"/>
    <w:rsid w:val="35873716"/>
    <w:rsid w:val="35F25212"/>
    <w:rsid w:val="3A8744DF"/>
    <w:rsid w:val="3C4E36B0"/>
    <w:rsid w:val="3DF11F4F"/>
    <w:rsid w:val="3E670379"/>
    <w:rsid w:val="3FAD5F88"/>
    <w:rsid w:val="40363D15"/>
    <w:rsid w:val="407D44F2"/>
    <w:rsid w:val="417D62D7"/>
    <w:rsid w:val="43723349"/>
    <w:rsid w:val="452E1696"/>
    <w:rsid w:val="48A94C25"/>
    <w:rsid w:val="496B0FB5"/>
    <w:rsid w:val="497152CC"/>
    <w:rsid w:val="4CD34FFD"/>
    <w:rsid w:val="4CDA31CC"/>
    <w:rsid w:val="4E3D7A77"/>
    <w:rsid w:val="4E6008FB"/>
    <w:rsid w:val="4E843F6D"/>
    <w:rsid w:val="4EB0627F"/>
    <w:rsid w:val="521A722A"/>
    <w:rsid w:val="55D32512"/>
    <w:rsid w:val="56841689"/>
    <w:rsid w:val="56990AF8"/>
    <w:rsid w:val="573D2B50"/>
    <w:rsid w:val="57537FD5"/>
    <w:rsid w:val="57900DD3"/>
    <w:rsid w:val="584D65AC"/>
    <w:rsid w:val="597129CD"/>
    <w:rsid w:val="5CD94FAA"/>
    <w:rsid w:val="5D8154C9"/>
    <w:rsid w:val="5DAB5B22"/>
    <w:rsid w:val="5E010E48"/>
    <w:rsid w:val="5F1A2F60"/>
    <w:rsid w:val="5F9128E8"/>
    <w:rsid w:val="626174D1"/>
    <w:rsid w:val="64BA6D4A"/>
    <w:rsid w:val="66541F53"/>
    <w:rsid w:val="66C620BB"/>
    <w:rsid w:val="680F707C"/>
    <w:rsid w:val="682B675A"/>
    <w:rsid w:val="682D0A8C"/>
    <w:rsid w:val="685649FF"/>
    <w:rsid w:val="690D4E38"/>
    <w:rsid w:val="69DF2809"/>
    <w:rsid w:val="6A4F3C3F"/>
    <w:rsid w:val="6A6F56DB"/>
    <w:rsid w:val="6A772823"/>
    <w:rsid w:val="6C3F05D3"/>
    <w:rsid w:val="6C6E27F2"/>
    <w:rsid w:val="6D943EDD"/>
    <w:rsid w:val="6DE17C72"/>
    <w:rsid w:val="6EBE3907"/>
    <w:rsid w:val="6ED74B72"/>
    <w:rsid w:val="70CD29BD"/>
    <w:rsid w:val="71192F16"/>
    <w:rsid w:val="73D92583"/>
    <w:rsid w:val="73E35B14"/>
    <w:rsid w:val="749239BA"/>
    <w:rsid w:val="74CE2F98"/>
    <w:rsid w:val="75387844"/>
    <w:rsid w:val="76067821"/>
    <w:rsid w:val="79E65560"/>
    <w:rsid w:val="7A6A1755"/>
    <w:rsid w:val="7A7440F2"/>
    <w:rsid w:val="7E6A2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14:docId w14:val="12711304"/>
  <w15:docId w15:val="{41CD18F6-E495-4244-95D6-4CA4B0B10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qFormat="1"/>
    <w:lsdException w:name="footer" w:uiPriority="99" w:qFormat="1"/>
    <w:lsdException w:name="caption" w:semiHidden="1" w:uiPriority="35" w:unhideWhenUsed="1" w:qFormat="1"/>
    <w:lsdException w:name="endnote reference" w:uiPriority="99"/>
    <w:lsdException w:name="endnote text" w:uiPriority="99"/>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76" w:lineRule="auto"/>
      <w:ind w:left="440"/>
      <w:jc w:val="left"/>
    </w:pPr>
    <w:rPr>
      <w:rFonts w:asciiTheme="minorHAnsi" w:eastAsiaTheme="minorEastAsia" w:hAnsiTheme="minorHAnsi" w:cstheme="minorBidi"/>
      <w:kern w:val="0"/>
      <w:sz w:val="22"/>
      <w:szCs w:val="22"/>
    </w:rPr>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rFonts w:asciiTheme="minorHAnsi" w:eastAsiaTheme="minorEastAsia" w:hAnsiTheme="minorHAnsi" w:cstheme="minorBidi"/>
      <w:kern w:val="0"/>
      <w:sz w:val="22"/>
      <w:szCs w:val="22"/>
    </w:rPr>
  </w:style>
  <w:style w:type="paragraph" w:styleId="TOC2">
    <w:name w:val="toc 2"/>
    <w:basedOn w:val="a"/>
    <w:next w:val="a"/>
    <w:uiPriority w:val="39"/>
    <w:unhideWhenUsed/>
    <w:qFormat/>
    <w:pPr>
      <w:widowControl/>
      <w:spacing w:after="100" w:line="276" w:lineRule="auto"/>
      <w:ind w:left="220"/>
      <w:jc w:val="left"/>
    </w:pPr>
    <w:rPr>
      <w:rFonts w:asciiTheme="minorHAnsi" w:eastAsiaTheme="minorEastAsia" w:hAnsiTheme="minorHAnsi" w:cstheme="minorBidi"/>
      <w:kern w:val="0"/>
      <w:sz w:val="22"/>
      <w:szCs w:val="22"/>
    </w:rPr>
  </w:style>
  <w:style w:type="character" w:customStyle="1" w:styleId="a8">
    <w:name w:val="页眉 字符"/>
    <w:basedOn w:val="a0"/>
    <w:link w:val="a7"/>
    <w:uiPriority w:val="99"/>
    <w:qFormat/>
    <w:rPr>
      <w:rFonts w:ascii="Calibri" w:hAnsi="Calibri"/>
      <w:kern w:val="2"/>
      <w:sz w:val="18"/>
      <w:szCs w:val="18"/>
    </w:rPr>
  </w:style>
  <w:style w:type="character" w:customStyle="1" w:styleId="a6">
    <w:name w:val="页脚 字符"/>
    <w:basedOn w:val="a0"/>
    <w:link w:val="a5"/>
    <w:uiPriority w:val="99"/>
    <w:qFormat/>
    <w:rPr>
      <w:rFonts w:ascii="Calibri" w:hAnsi="Calibri"/>
      <w:kern w:val="2"/>
      <w:sz w:val="18"/>
      <w:szCs w:val="18"/>
    </w:rPr>
  </w:style>
  <w:style w:type="character" w:customStyle="1" w:styleId="a4">
    <w:name w:val="批注框文本 字符"/>
    <w:basedOn w:val="a0"/>
    <w:link w:val="a3"/>
    <w:qFormat/>
    <w:rPr>
      <w:rFonts w:ascii="Calibri" w:hAnsi="Calibri"/>
      <w:kern w:val="2"/>
      <w:sz w:val="18"/>
      <w:szCs w:val="18"/>
    </w:rPr>
  </w:style>
  <w:style w:type="paragraph" w:styleId="a9">
    <w:name w:val="List Paragraph"/>
    <w:basedOn w:val="a"/>
    <w:uiPriority w:val="34"/>
    <w:unhideWhenUsed/>
    <w:qFormat/>
    <w:pPr>
      <w:ind w:firstLineChars="200" w:firstLine="420"/>
    </w:pPr>
  </w:style>
  <w:style w:type="character" w:customStyle="1" w:styleId="10">
    <w:name w:val="标题 1 字符"/>
    <w:basedOn w:val="a0"/>
    <w:link w:val="1"/>
    <w:uiPriority w:val="9"/>
    <w:qFormat/>
    <w:rPr>
      <w:rFonts w:ascii="Calibri" w:hAnsi="Calibri"/>
      <w:b/>
      <w:bCs/>
      <w:kern w:val="44"/>
      <w:sz w:val="44"/>
      <w:szCs w:val="44"/>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a">
    <w:name w:val="endnote text"/>
    <w:basedOn w:val="a"/>
    <w:link w:val="ab"/>
    <w:uiPriority w:val="99"/>
    <w:unhideWhenUsed/>
    <w:rsid w:val="005F7126"/>
    <w:pPr>
      <w:snapToGrid w:val="0"/>
      <w:jc w:val="left"/>
    </w:pPr>
    <w:rPr>
      <w:rFonts w:asciiTheme="minorHAnsi" w:eastAsiaTheme="minorEastAsia" w:hAnsiTheme="minorHAnsi" w:cstheme="minorBidi"/>
      <w:szCs w:val="22"/>
    </w:rPr>
  </w:style>
  <w:style w:type="character" w:customStyle="1" w:styleId="ab">
    <w:name w:val="尾注文本 字符"/>
    <w:basedOn w:val="a0"/>
    <w:link w:val="aa"/>
    <w:uiPriority w:val="99"/>
    <w:rsid w:val="005F7126"/>
    <w:rPr>
      <w:rFonts w:asciiTheme="minorHAnsi" w:eastAsiaTheme="minorEastAsia" w:hAnsiTheme="minorHAnsi" w:cstheme="minorBidi"/>
      <w:kern w:val="2"/>
      <w:sz w:val="21"/>
      <w:szCs w:val="22"/>
    </w:rPr>
  </w:style>
  <w:style w:type="character" w:styleId="ac">
    <w:name w:val="endnote reference"/>
    <w:basedOn w:val="a0"/>
    <w:uiPriority w:val="99"/>
    <w:unhideWhenUsed/>
    <w:rsid w:val="005F7126"/>
    <w:rPr>
      <w:vertAlign w:val="superscript"/>
    </w:rPr>
  </w:style>
  <w:style w:type="paragraph" w:styleId="ad">
    <w:name w:val="caption"/>
    <w:basedOn w:val="a"/>
    <w:next w:val="a"/>
    <w:uiPriority w:val="35"/>
    <w:semiHidden/>
    <w:unhideWhenUsed/>
    <w:qFormat/>
    <w:rsid w:val="00A33F56"/>
    <w:rPr>
      <w:rFonts w:ascii="Arial" w:eastAsia="黑体" w:hAnsi="Arial" w:cstheme="minorBidi"/>
      <w:sz w:val="20"/>
      <w:szCs w:val="22"/>
    </w:rPr>
  </w:style>
  <w:style w:type="paragraph" w:styleId="TOC">
    <w:name w:val="TOC Heading"/>
    <w:basedOn w:val="1"/>
    <w:next w:val="a"/>
    <w:uiPriority w:val="39"/>
    <w:unhideWhenUsed/>
    <w:qFormat/>
    <w:rsid w:val="002C25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Hyperlink"/>
    <w:basedOn w:val="a0"/>
    <w:uiPriority w:val="99"/>
    <w:unhideWhenUsed/>
    <w:rsid w:val="002C25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浙江大学</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52"/>
    <customShpInfo spid="_x0000_s2053"/>
    <customShpInfo spid="_x0000_s2054"/>
    <customShpInfo spid="_x0000_s2051"/>
    <customShpInfo spid="_x0000_s2049"/>
  </customShpExt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0EBB830-58E6-4466-B219-578C6EA1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16</Pages>
  <Words>1851</Words>
  <Characters>10554</Characters>
  <Application>Microsoft Office Word</Application>
  <DocSecurity>0</DocSecurity>
  <Lines>87</Lines>
  <Paragraphs>24</Paragraphs>
  <ScaleCrop>false</ScaleCrop>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习近平新时代中国特色社会主义思想概论</dc:title>
  <dc:creator>好名字</dc:creator>
  <cp:lastModifiedBy>DELL</cp:lastModifiedBy>
  <cp:revision>68</cp:revision>
  <cp:lastPrinted>2021-12-13T05:14:00Z</cp:lastPrinted>
  <dcterms:created xsi:type="dcterms:W3CDTF">2021-12-10T07:10:00Z</dcterms:created>
  <dcterms:modified xsi:type="dcterms:W3CDTF">2021-12-29T10:51:00Z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7D4BF7C666A940BBA95B6C22EDF576E9</vt:lpwstr>
  </property>
</Properties>
</file>