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CC02A" w14:textId="64214E80" w:rsidR="00B13540" w:rsidRPr="00CD6429" w:rsidRDefault="00C941EC" w:rsidP="00CD6429">
      <w:pPr>
        <w:jc w:val="center"/>
        <w:rPr>
          <w:rFonts w:ascii="黑体" w:eastAsia="黑体" w:hAnsi="黑体"/>
          <w:sz w:val="30"/>
          <w:szCs w:val="30"/>
        </w:rPr>
      </w:pPr>
      <w:r w:rsidRPr="00CD6429">
        <w:rPr>
          <w:rFonts w:ascii="黑体" w:eastAsia="黑体" w:hAnsi="黑体" w:hint="eastAsia"/>
          <w:sz w:val="30"/>
          <w:szCs w:val="30"/>
        </w:rPr>
        <w:t>河长制</w:t>
      </w:r>
      <w:r w:rsidRPr="00CD6429">
        <w:rPr>
          <w:rFonts w:ascii="黑体" w:eastAsia="黑体" w:hAnsi="黑体" w:hint="eastAsia"/>
          <w:sz w:val="30"/>
          <w:szCs w:val="30"/>
        </w:rPr>
        <w:t>的</w:t>
      </w:r>
      <w:r w:rsidR="001111FA" w:rsidRPr="00CD6429">
        <w:rPr>
          <w:rFonts w:ascii="黑体" w:eastAsia="黑体" w:hAnsi="黑体" w:hint="eastAsia"/>
          <w:sz w:val="30"/>
          <w:szCs w:val="30"/>
        </w:rPr>
        <w:t>经验启示</w:t>
      </w:r>
    </w:p>
    <w:p w14:paraId="4C9C1ABB" w14:textId="7C487DD2" w:rsidR="009834C0" w:rsidRDefault="009834C0"/>
    <w:p w14:paraId="040FD4D5" w14:textId="2FA852B7" w:rsidR="002663F0" w:rsidRPr="00CD6429" w:rsidRDefault="002663F0">
      <w:pPr>
        <w:rPr>
          <w:rFonts w:ascii="宋体" w:eastAsia="宋体" w:hAnsi="宋体" w:hint="eastAsia"/>
          <w:b/>
          <w:bCs/>
          <w:sz w:val="28"/>
          <w:szCs w:val="28"/>
        </w:rPr>
      </w:pPr>
      <w:r w:rsidRPr="00CD6429">
        <w:rPr>
          <w:rFonts w:ascii="宋体" w:eastAsia="宋体" w:hAnsi="宋体" w:hint="eastAsia"/>
          <w:b/>
          <w:bCs/>
          <w:sz w:val="28"/>
          <w:szCs w:val="28"/>
        </w:rPr>
        <w:t>经验：</w:t>
      </w:r>
    </w:p>
    <w:p w14:paraId="1EA74095" w14:textId="5B116AF4" w:rsidR="002663F0" w:rsidRDefault="002663F0" w:rsidP="00CD6429">
      <w:pPr>
        <w:ind w:firstLineChars="200" w:firstLine="480"/>
        <w:rPr>
          <w:rFonts w:hint="eastAsia"/>
        </w:rPr>
      </w:pPr>
      <w:r>
        <w:rPr>
          <w:rFonts w:hint="eastAsia"/>
        </w:rPr>
        <w:t>1</w:t>
      </w:r>
      <w:r>
        <w:rPr>
          <w:rFonts w:hint="eastAsia"/>
        </w:rPr>
        <w:t>、</w:t>
      </w:r>
      <w:r>
        <w:rPr>
          <w:rFonts w:hint="eastAsia"/>
        </w:rPr>
        <w:t>周密部署，科学制定实施方案</w:t>
      </w:r>
      <w:r>
        <w:rPr>
          <w:rFonts w:hint="eastAsia"/>
        </w:rPr>
        <w:t>。</w:t>
      </w:r>
      <w:r>
        <w:rPr>
          <w:rFonts w:hint="eastAsia"/>
        </w:rPr>
        <w:t>把推行“河长制”管理作为打造水生态文明城市，促进河道管理创新升级的重要契机，借鉴典型经验、创新思维模式，全面谋划部署。</w:t>
      </w:r>
    </w:p>
    <w:p w14:paraId="11654C07" w14:textId="697A070D" w:rsidR="002663F0" w:rsidRDefault="002663F0" w:rsidP="00CD6429">
      <w:pPr>
        <w:ind w:firstLineChars="200" w:firstLine="480"/>
        <w:rPr>
          <w:rFonts w:hint="eastAsia"/>
        </w:rPr>
      </w:pPr>
      <w:r>
        <w:rPr>
          <w:rFonts w:hint="eastAsia"/>
        </w:rPr>
        <w:t>一是实地调查，摸清河道基本情况。对全市河道进行实地调查，为进一步摸清核实核准全市河道基本情况，成立专项工作领导小组，综合近几年来河道治理情况，在普查调研的基础上，通过召开联席会议，全面分析堤防管护、水面保洁、水环境质量等方面存在的管理问题，对河道管护的目标任务、职责范围、管理机构等问题进行研究探讨，为后续工作开展做好铺垫。</w:t>
      </w:r>
    </w:p>
    <w:p w14:paraId="22169C20" w14:textId="552DBBB8" w:rsidR="002663F0" w:rsidRDefault="002663F0" w:rsidP="00CD6429">
      <w:pPr>
        <w:ind w:firstLineChars="200" w:firstLine="480"/>
        <w:rPr>
          <w:rFonts w:hint="eastAsia"/>
        </w:rPr>
      </w:pPr>
      <w:r>
        <w:rPr>
          <w:rFonts w:hint="eastAsia"/>
        </w:rPr>
        <w:t>二是广开言路，多方征求意见建议。集中时间对全市沿河各镇（街</w:t>
      </w:r>
      <w:r>
        <w:rPr>
          <w:rFonts w:hint="eastAsia"/>
        </w:rPr>
        <w:t>)</w:t>
      </w:r>
      <w:r>
        <w:rPr>
          <w:rFonts w:hint="eastAsia"/>
        </w:rPr>
        <w:t>村进行了调研走访</w:t>
      </w:r>
      <w:r>
        <w:rPr>
          <w:rFonts w:hint="eastAsia"/>
        </w:rPr>
        <w:t>，</w:t>
      </w:r>
      <w:r>
        <w:rPr>
          <w:rFonts w:hint="eastAsia"/>
        </w:rPr>
        <w:t>结合各镇</w:t>
      </w:r>
      <w:r>
        <w:rPr>
          <w:rFonts w:hint="eastAsia"/>
        </w:rPr>
        <w:t>(</w:t>
      </w:r>
      <w:r>
        <w:rPr>
          <w:rFonts w:hint="eastAsia"/>
        </w:rPr>
        <w:t>街</w:t>
      </w:r>
      <w:r>
        <w:rPr>
          <w:rFonts w:hint="eastAsia"/>
        </w:rPr>
        <w:t>)</w:t>
      </w:r>
      <w:r>
        <w:rPr>
          <w:rFonts w:hint="eastAsia"/>
        </w:rPr>
        <w:t>河道管护工作中存在的问题，在广开言路、专项调研的基础上，与镇（街</w:t>
      </w:r>
      <w:r>
        <w:rPr>
          <w:rFonts w:hint="eastAsia"/>
        </w:rPr>
        <w:t>)</w:t>
      </w:r>
      <w:r>
        <w:rPr>
          <w:rFonts w:hint="eastAsia"/>
        </w:rPr>
        <w:t>分工负责同志和水利站长面对面共同研究方案</w:t>
      </w:r>
      <w:r>
        <w:rPr>
          <w:rFonts w:hint="eastAsia"/>
        </w:rPr>
        <w:t>;</w:t>
      </w:r>
      <w:r>
        <w:rPr>
          <w:rFonts w:hint="eastAsia"/>
        </w:rPr>
        <w:t>采取发放征求意见稿、现场询问等形式征求意见建议，充分调动沿河镇</w:t>
      </w:r>
      <w:r>
        <w:rPr>
          <w:rFonts w:hint="eastAsia"/>
        </w:rPr>
        <w:t>(</w:t>
      </w:r>
      <w:r>
        <w:rPr>
          <w:rFonts w:hint="eastAsia"/>
        </w:rPr>
        <w:t>街）村干部群众的积极性和主动性。</w:t>
      </w:r>
    </w:p>
    <w:p w14:paraId="58703597" w14:textId="24F5728A" w:rsidR="002663F0" w:rsidRDefault="002663F0" w:rsidP="00CD6429">
      <w:pPr>
        <w:ind w:firstLineChars="200" w:firstLine="480"/>
        <w:rPr>
          <w:rFonts w:hint="eastAsia"/>
        </w:rPr>
      </w:pPr>
      <w:r>
        <w:rPr>
          <w:rFonts w:hint="eastAsia"/>
        </w:rPr>
        <w:t>三是政府主导，科学制定实施方案。为确保“河长制”落实到位，市政府主导，河道管理部门牵头，出台河道管理办法，将地方政府领导负总责、部门协同治理的模式以地方规章形式固定下来，全面落实河道管护“河长制”实施方案，细化境内各级河流的城镇、村庄规划临河界限范围、河道管理范围和堤防安全保护区</w:t>
      </w:r>
      <w:r>
        <w:rPr>
          <w:rFonts w:hint="eastAsia"/>
        </w:rPr>
        <w:t>;</w:t>
      </w:r>
      <w:r>
        <w:rPr>
          <w:rFonts w:hint="eastAsia"/>
        </w:rPr>
        <w:t>明确划分河道管护责任区、管护责任单位以及“河长制”的实施、监督和考核，给予基层（镇村）管护责任单位行使职权的法律依据，夯实了河道管护工作的基础。</w:t>
      </w:r>
    </w:p>
    <w:p w14:paraId="0EA07EFC" w14:textId="021FB535" w:rsidR="002663F0" w:rsidRDefault="00CD6429" w:rsidP="00CD6429">
      <w:pPr>
        <w:ind w:firstLineChars="200" w:firstLine="480"/>
        <w:rPr>
          <w:rFonts w:hint="eastAsia"/>
        </w:rPr>
      </w:pPr>
      <w:r>
        <w:t>2</w:t>
      </w:r>
      <w:r>
        <w:rPr>
          <w:rFonts w:hint="eastAsia"/>
        </w:rPr>
        <w:t>、</w:t>
      </w:r>
      <w:r w:rsidR="002663F0">
        <w:rPr>
          <w:rFonts w:hint="eastAsia"/>
        </w:rPr>
        <w:t>明确任务，强化责任狠抓落实明确河道管护工作任务，根据河流的等级及属地管理权限，分别明确不同级别的“河长”及责任单位。</w:t>
      </w:r>
    </w:p>
    <w:p w14:paraId="1A738AFB" w14:textId="7B85CED7" w:rsidR="002663F0" w:rsidRDefault="002663F0" w:rsidP="00CD6429">
      <w:pPr>
        <w:ind w:firstLineChars="200" w:firstLine="480"/>
        <w:rPr>
          <w:rFonts w:hint="eastAsia"/>
        </w:rPr>
      </w:pPr>
      <w:r>
        <w:rPr>
          <w:rFonts w:hint="eastAsia"/>
        </w:rPr>
        <w:t>一是明确目标，立足实际分步推进。按照“建立管护机构、明确管护责任、落实管护经费</w:t>
      </w:r>
      <w:r w:rsidR="00CD6429">
        <w:rPr>
          <w:rFonts w:hint="eastAsia"/>
        </w:rPr>
        <w:t>、</w:t>
      </w:r>
      <w:r>
        <w:rPr>
          <w:rFonts w:hint="eastAsia"/>
        </w:rPr>
        <w:t>统一管护标准、严格管护考核”的要求，在全市分步推行“河长制”。按照属地管理的原则，实行河道分级分段网格化管理，建立起主体明确、职能清晰、体制顺畅、制度健全、经费落实、运行规范的河道管护体制和运行机制</w:t>
      </w:r>
      <w:r w:rsidR="00CD6429">
        <w:rPr>
          <w:rFonts w:hint="eastAsia"/>
        </w:rPr>
        <w:t>。</w:t>
      </w:r>
    </w:p>
    <w:p w14:paraId="5DA7738F" w14:textId="26850F43" w:rsidR="002663F0" w:rsidRDefault="002663F0" w:rsidP="00CD6429">
      <w:pPr>
        <w:ind w:firstLineChars="200" w:firstLine="480"/>
        <w:rPr>
          <w:rFonts w:hint="eastAsia"/>
        </w:rPr>
      </w:pPr>
      <w:r>
        <w:rPr>
          <w:rFonts w:hint="eastAsia"/>
        </w:rPr>
        <w:t>二是强化领导，全市各级联动共管。市政府成立以分管市长任组长，各镇（街）人民政府</w:t>
      </w:r>
      <w:r>
        <w:rPr>
          <w:rFonts w:hint="eastAsia"/>
        </w:rPr>
        <w:t>(</w:t>
      </w:r>
      <w:r>
        <w:rPr>
          <w:rFonts w:hint="eastAsia"/>
        </w:rPr>
        <w:t>办事处</w:t>
      </w:r>
      <w:r>
        <w:rPr>
          <w:rFonts w:hint="eastAsia"/>
        </w:rPr>
        <w:t>)</w:t>
      </w:r>
      <w:r>
        <w:rPr>
          <w:rFonts w:hint="eastAsia"/>
        </w:rPr>
        <w:t>和有关部门、单位主要负责人为成员的河道管护“河长制”领导小组，办公室设在河道管理部门，其主要负责同志担任办公室主任，领导小组具体负责河道管护工作的推进、检查、指导及“河长制”管理实施情况的考核验收等工作</w:t>
      </w:r>
      <w:r>
        <w:rPr>
          <w:rFonts w:hint="eastAsia"/>
        </w:rPr>
        <w:t>;</w:t>
      </w:r>
      <w:r>
        <w:rPr>
          <w:rFonts w:hint="eastAsia"/>
        </w:rPr>
        <w:t>具体协调镇（街）及有关部门、单位涉河问题的处理。各镇（街</w:t>
      </w:r>
      <w:r>
        <w:rPr>
          <w:rFonts w:hint="eastAsia"/>
        </w:rPr>
        <w:t>)</w:t>
      </w:r>
      <w:r>
        <w:rPr>
          <w:rFonts w:hint="eastAsia"/>
        </w:rPr>
        <w:t>及有关部门、单位成立相应领导机构，全力推进任务落实。</w:t>
      </w:r>
    </w:p>
    <w:p w14:paraId="7C090D83" w14:textId="7A770C87" w:rsidR="002663F0" w:rsidRDefault="002663F0" w:rsidP="00CD6429">
      <w:pPr>
        <w:ind w:firstLineChars="200" w:firstLine="480"/>
        <w:rPr>
          <w:rFonts w:hint="eastAsia"/>
        </w:rPr>
      </w:pPr>
      <w:r>
        <w:rPr>
          <w:rFonts w:hint="eastAsia"/>
        </w:rPr>
        <w:t>三是建立机构，严格责任狠抓落实。按照统一管理和分级管理相结合的原则，实行河道管理属地行政首长负责制。城区内</w:t>
      </w:r>
      <w:proofErr w:type="gramStart"/>
      <w:r>
        <w:rPr>
          <w:rFonts w:hint="eastAsia"/>
        </w:rPr>
        <w:t>河道由住建局</w:t>
      </w:r>
      <w:proofErr w:type="gramEnd"/>
      <w:r>
        <w:rPr>
          <w:rFonts w:hint="eastAsia"/>
        </w:rPr>
        <w:t>局长担任“河长”</w:t>
      </w:r>
      <w:r w:rsidR="00CD6429">
        <w:rPr>
          <w:rFonts w:hint="eastAsia"/>
        </w:rPr>
        <w:t>；</w:t>
      </w:r>
      <w:r>
        <w:rPr>
          <w:rFonts w:hint="eastAsia"/>
        </w:rPr>
        <w:t>全市流域面积</w:t>
      </w:r>
      <w:r>
        <w:rPr>
          <w:rFonts w:hint="eastAsia"/>
        </w:rPr>
        <w:t>50</w:t>
      </w:r>
      <w:r>
        <w:rPr>
          <w:rFonts w:hint="eastAsia"/>
        </w:rPr>
        <w:t>平方公里以上的其他河道，由所在镇</w:t>
      </w:r>
      <w:r>
        <w:rPr>
          <w:rFonts w:hint="eastAsia"/>
        </w:rPr>
        <w:t>(</w:t>
      </w:r>
      <w:r>
        <w:rPr>
          <w:rFonts w:hint="eastAsia"/>
        </w:rPr>
        <w:t>街）镇长</w:t>
      </w:r>
      <w:r>
        <w:rPr>
          <w:rFonts w:hint="eastAsia"/>
        </w:rPr>
        <w:t>(</w:t>
      </w:r>
      <w:r>
        <w:rPr>
          <w:rFonts w:hint="eastAsia"/>
        </w:rPr>
        <w:t>主任</w:t>
      </w:r>
      <w:r>
        <w:rPr>
          <w:rFonts w:hint="eastAsia"/>
        </w:rPr>
        <w:t>)</w:t>
      </w:r>
      <w:r>
        <w:rPr>
          <w:rFonts w:hint="eastAsia"/>
        </w:rPr>
        <w:t>）担任辖区河段的“河长”</w:t>
      </w:r>
      <w:r w:rsidR="00CD6429">
        <w:rPr>
          <w:rFonts w:hint="eastAsia"/>
        </w:rPr>
        <w:t>；</w:t>
      </w:r>
      <w:r>
        <w:rPr>
          <w:rFonts w:hint="eastAsia"/>
        </w:rPr>
        <w:t>流域面积</w:t>
      </w:r>
      <w:r>
        <w:rPr>
          <w:rFonts w:hint="eastAsia"/>
        </w:rPr>
        <w:t>50</w:t>
      </w:r>
      <w:r>
        <w:rPr>
          <w:rFonts w:hint="eastAsia"/>
        </w:rPr>
        <w:t>平方公里以下的河道由所在镇</w:t>
      </w:r>
      <w:r>
        <w:rPr>
          <w:rFonts w:hint="eastAsia"/>
        </w:rPr>
        <w:t>(</w:t>
      </w:r>
      <w:r>
        <w:rPr>
          <w:rFonts w:hint="eastAsia"/>
        </w:rPr>
        <w:t>街）结合各自实际组织实施。“河长”作为第一责任人，对所负责河道管护工作负主要领导责任，分级管理、层层推进、落实责任。</w:t>
      </w:r>
    </w:p>
    <w:p w14:paraId="02584F42" w14:textId="14E51BC9" w:rsidR="002663F0" w:rsidRDefault="00CD6429" w:rsidP="00CD6429">
      <w:pPr>
        <w:ind w:firstLineChars="200" w:firstLine="480"/>
        <w:rPr>
          <w:rFonts w:hint="eastAsia"/>
        </w:rPr>
      </w:pPr>
      <w:r>
        <w:lastRenderedPageBreak/>
        <w:t>3</w:t>
      </w:r>
      <w:r>
        <w:rPr>
          <w:rFonts w:hint="eastAsia"/>
        </w:rPr>
        <w:t>、</w:t>
      </w:r>
      <w:r w:rsidR="002663F0">
        <w:rPr>
          <w:rFonts w:hint="eastAsia"/>
        </w:rPr>
        <w:t>健全机制，常态</w:t>
      </w:r>
      <w:proofErr w:type="gramStart"/>
      <w:r w:rsidR="002663F0">
        <w:rPr>
          <w:rFonts w:hint="eastAsia"/>
        </w:rPr>
        <w:t>长效促河长治</w:t>
      </w:r>
      <w:proofErr w:type="gramEnd"/>
      <w:r w:rsidR="002663F0">
        <w:rPr>
          <w:rFonts w:hint="eastAsia"/>
        </w:rPr>
        <w:t>健全完善工作推进机制与河道管护法制化建设，进一步推进河道规范有序、可持续发展，建立起长效管护机制。</w:t>
      </w:r>
    </w:p>
    <w:p w14:paraId="10E5436A" w14:textId="77777777" w:rsidR="002663F0" w:rsidRDefault="002663F0" w:rsidP="00CD6429">
      <w:pPr>
        <w:ind w:firstLineChars="200" w:firstLine="480"/>
        <w:rPr>
          <w:rFonts w:hint="eastAsia"/>
        </w:rPr>
      </w:pPr>
      <w:r>
        <w:rPr>
          <w:rFonts w:hint="eastAsia"/>
        </w:rPr>
        <w:t>一是强化督导，量化考核打分。为加快推进“河长”制管理工作，领导小组研究制定了“河长制”考核细则，对河道管护实行量化考核，实行百分制量化打分，考核实行月点评、季通报、年考核，考核内容包括管理机制、长效机制、任务落实、工作成效等四个方面，市“河长”制领导小组办公室不定期对各级工作开展情况进行调度，对进度较慢的进行通报督导，督促各级各部门履行职责，确保河道管护工作扎实有效开展。</w:t>
      </w:r>
    </w:p>
    <w:p w14:paraId="4657E1F9" w14:textId="609607CB" w:rsidR="002663F0" w:rsidRDefault="002663F0" w:rsidP="00CD6429">
      <w:pPr>
        <w:ind w:firstLineChars="200" w:firstLine="480"/>
        <w:rPr>
          <w:rFonts w:hint="eastAsia"/>
        </w:rPr>
      </w:pPr>
      <w:r>
        <w:rPr>
          <w:rFonts w:hint="eastAsia"/>
        </w:rPr>
        <w:t>二是多元投入，落实管护经费。为提高管护质量和效果，激发镇街工作积极性，每年在市财政预算中安排专项管护经费，建立管护经费长效机制，按照市政府、所在镇街和受益人</w:t>
      </w:r>
      <w:r>
        <w:rPr>
          <w:rFonts w:hint="eastAsia"/>
        </w:rPr>
        <w:t>(</w:t>
      </w:r>
      <w:r>
        <w:rPr>
          <w:rFonts w:hint="eastAsia"/>
        </w:rPr>
        <w:t>所有权人</w:t>
      </w:r>
      <w:r>
        <w:rPr>
          <w:rFonts w:hint="eastAsia"/>
        </w:rPr>
        <w:t>)</w:t>
      </w:r>
      <w:r>
        <w:rPr>
          <w:rFonts w:hint="eastAsia"/>
        </w:rPr>
        <w:t>共同承担的原则，河道管护经费由市、镇（街）区、村按</w:t>
      </w:r>
      <w:r>
        <w:rPr>
          <w:rFonts w:hint="eastAsia"/>
        </w:rPr>
        <w:t>5:2:3</w:t>
      </w:r>
      <w:r>
        <w:rPr>
          <w:rFonts w:hint="eastAsia"/>
        </w:rPr>
        <w:t>的比例共同承担，标准暂按每公里河段每月</w:t>
      </w:r>
      <w:r>
        <w:rPr>
          <w:rFonts w:hint="eastAsia"/>
        </w:rPr>
        <w:t>200</w:t>
      </w:r>
      <w:r>
        <w:rPr>
          <w:rFonts w:hint="eastAsia"/>
        </w:rPr>
        <w:t>元核定，保障管护体制持续正常运转。同时充分利用好水域、岸坡、滩地等河道资源，积极拓宽筹资渠道，确保管护资金落到实处。</w:t>
      </w:r>
    </w:p>
    <w:p w14:paraId="3484DB3C" w14:textId="3C1ECA7B" w:rsidR="002663F0" w:rsidRDefault="002663F0" w:rsidP="00CD6429">
      <w:pPr>
        <w:ind w:firstLineChars="200" w:firstLine="480"/>
      </w:pPr>
      <w:r>
        <w:rPr>
          <w:rFonts w:hint="eastAsia"/>
        </w:rPr>
        <w:t>三是全民参与，共管共享。河道水生态环境的持续改善，使“河长制”的群众基础进一步扩大，形成政府、企业、公众、媒体、民间组织等各种力量共同参与，法律、行政、市场、文化等多种手段并用的水环境治理网络</w:t>
      </w:r>
      <w:r>
        <w:rPr>
          <w:rFonts w:hint="eastAsia"/>
        </w:rPr>
        <w:t>;</w:t>
      </w:r>
      <w:r>
        <w:rPr>
          <w:rFonts w:hint="eastAsia"/>
        </w:rPr>
        <w:t>加快“河长制”管理信息系统建设，建立河道信息档案，实时追踪河道水环境治理信息。加大信息公开力度，包括“河长”信息和河道整治信息，接受社会公众的监督。</w:t>
      </w:r>
    </w:p>
    <w:p w14:paraId="3926AF9F" w14:textId="1C2C301E" w:rsidR="00CD6429" w:rsidRDefault="00CD6429" w:rsidP="00CD6429">
      <w:pPr>
        <w:ind w:firstLineChars="200" w:firstLine="480"/>
      </w:pPr>
    </w:p>
    <w:p w14:paraId="663EC211" w14:textId="1560C2D3" w:rsidR="00CD6429" w:rsidRPr="00CD6429" w:rsidRDefault="00CD6429" w:rsidP="00CD6429">
      <w:pPr>
        <w:rPr>
          <w:rFonts w:ascii="宋体" w:eastAsia="宋体" w:hAnsi="宋体" w:hint="eastAsia"/>
          <w:b/>
          <w:bCs/>
          <w:sz w:val="28"/>
          <w:szCs w:val="28"/>
        </w:rPr>
      </w:pPr>
      <w:r w:rsidRPr="00CD6429">
        <w:rPr>
          <w:rFonts w:ascii="宋体" w:eastAsia="宋体" w:hAnsi="宋体" w:hint="eastAsia"/>
          <w:b/>
          <w:bCs/>
          <w:sz w:val="28"/>
          <w:szCs w:val="28"/>
        </w:rPr>
        <w:t>启示：</w:t>
      </w:r>
    </w:p>
    <w:p w14:paraId="645CAB26" w14:textId="652E47B8" w:rsidR="002663F0" w:rsidRDefault="002663F0" w:rsidP="00CD6429">
      <w:pPr>
        <w:ind w:firstLineChars="200" w:firstLine="480"/>
        <w:rPr>
          <w:rFonts w:hint="eastAsia"/>
        </w:rPr>
      </w:pPr>
      <w:r>
        <w:rPr>
          <w:rFonts w:hint="eastAsia"/>
        </w:rPr>
        <w:t>新常态下，“河长制”的逐步建立和推行给河道管理注入了新的活力，为确保“河长制”管理切实发挥效益、河道健康可持续发展，结合前期工作实践，</w:t>
      </w:r>
      <w:r w:rsidR="00CD6429">
        <w:rPr>
          <w:rFonts w:hint="eastAsia"/>
        </w:rPr>
        <w:t>得出</w:t>
      </w:r>
      <w:r>
        <w:rPr>
          <w:rFonts w:hint="eastAsia"/>
        </w:rPr>
        <w:t>以下几点</w:t>
      </w:r>
      <w:r w:rsidR="00CD6429">
        <w:rPr>
          <w:rFonts w:hint="eastAsia"/>
        </w:rPr>
        <w:t>启示</w:t>
      </w:r>
      <w:r>
        <w:rPr>
          <w:rFonts w:hint="eastAsia"/>
        </w:rPr>
        <w:t>。</w:t>
      </w:r>
    </w:p>
    <w:p w14:paraId="521EAF70" w14:textId="0A6B6B9E" w:rsidR="002663F0" w:rsidRDefault="002663F0" w:rsidP="00CD6429">
      <w:pPr>
        <w:ind w:firstLineChars="200" w:firstLine="480"/>
        <w:rPr>
          <w:rFonts w:hint="eastAsia"/>
        </w:rPr>
      </w:pPr>
      <w:r>
        <w:rPr>
          <w:rFonts w:hint="eastAsia"/>
        </w:rPr>
        <w:t>1</w:t>
      </w:r>
      <w:r w:rsidR="00CD6429">
        <w:rPr>
          <w:rFonts w:hint="eastAsia"/>
        </w:rPr>
        <w:t>、</w:t>
      </w:r>
      <w:r>
        <w:rPr>
          <w:rFonts w:hint="eastAsia"/>
        </w:rPr>
        <w:t>部门联动，形成工作合力河道的综合整治和管护涉及多个部门，需要多部门的协力配合，才能真正取得实效。建议出台市级层面相关的制度文件，建立市级政府主导、部门之间协调联动的有效机制。强化目标落实考核问责机制，把地方和部门的力量整合起来，形成既要分级管理，又要强化配合的工作机制，共同做好河道管护工作。</w:t>
      </w:r>
    </w:p>
    <w:p w14:paraId="1B2A85E1" w14:textId="22D82DA5" w:rsidR="002663F0" w:rsidRDefault="00CD6429" w:rsidP="00CD6429">
      <w:pPr>
        <w:ind w:firstLineChars="200" w:firstLine="480"/>
        <w:rPr>
          <w:rFonts w:hint="eastAsia"/>
        </w:rPr>
      </w:pPr>
      <w:r>
        <w:t>2</w:t>
      </w:r>
      <w:r>
        <w:rPr>
          <w:rFonts w:hint="eastAsia"/>
        </w:rPr>
        <w:t>、</w:t>
      </w:r>
      <w:r w:rsidR="002663F0">
        <w:rPr>
          <w:rFonts w:hint="eastAsia"/>
        </w:rPr>
        <w:t>多元投入，建立保障机制建议各级政府把河道长效管理的经费列入公共财政来安排</w:t>
      </w:r>
      <w:r>
        <w:rPr>
          <w:rFonts w:hint="eastAsia"/>
        </w:rPr>
        <w:t>，</w:t>
      </w:r>
      <w:r w:rsidR="002663F0">
        <w:rPr>
          <w:rFonts w:hint="eastAsia"/>
        </w:rPr>
        <w:t>增加河道管理经费，同时，积极探索市场化融资方式，建立包括中央资金、地方财政、生态补偿资金、民间投资等在内的多元化资金筹措渠道，构建稳定的“河长制”工作经费投入机制，推动河道管理工作走上良性发展的轨道。</w:t>
      </w:r>
    </w:p>
    <w:p w14:paraId="495EB9E4" w14:textId="5D5C170B" w:rsidR="002663F0" w:rsidRDefault="00CD6429" w:rsidP="00CD6429">
      <w:pPr>
        <w:ind w:firstLineChars="200" w:firstLine="480"/>
        <w:rPr>
          <w:rFonts w:hint="eastAsia"/>
        </w:rPr>
      </w:pPr>
      <w:r>
        <w:t>3</w:t>
      </w:r>
      <w:r>
        <w:rPr>
          <w:rFonts w:hint="eastAsia"/>
        </w:rPr>
        <w:t>、</w:t>
      </w:r>
      <w:r w:rsidR="002663F0">
        <w:rPr>
          <w:rFonts w:hint="eastAsia"/>
        </w:rPr>
        <w:t>确权划界，明确河道责任在明确河道管理责任的基础上，理顺权属关系，建议省市各级协调相关部门联合出台有关政策，推动河道特别是小型河道确权划界工作。</w:t>
      </w:r>
    </w:p>
    <w:p w14:paraId="520E3FA9" w14:textId="4C2605A1" w:rsidR="002663F0" w:rsidRDefault="00CD6429" w:rsidP="00CD6429">
      <w:pPr>
        <w:ind w:firstLineChars="200" w:firstLine="480"/>
        <w:rPr>
          <w:rFonts w:hint="eastAsia"/>
        </w:rPr>
      </w:pPr>
      <w:r>
        <w:t>4</w:t>
      </w:r>
      <w:r>
        <w:rPr>
          <w:rFonts w:hint="eastAsia"/>
        </w:rPr>
        <w:t>、</w:t>
      </w:r>
      <w:r w:rsidR="002663F0">
        <w:rPr>
          <w:rFonts w:hint="eastAsia"/>
        </w:rPr>
        <w:t>强化宣传，群众广泛参与河道管理能否取得成效，关键在于群众的认知度和参与度，建议市政府通过电视、报社等主流媒体加强宣传。鼓励群众积极参与，接受群众监督。</w:t>
      </w:r>
    </w:p>
    <w:p w14:paraId="7D2B7BBE" w14:textId="6B5AD3F0" w:rsidR="002663F0" w:rsidRDefault="002663F0" w:rsidP="002663F0">
      <w:pPr>
        <w:rPr>
          <w:rFonts w:hint="eastAsia"/>
        </w:rPr>
      </w:pPr>
    </w:p>
    <w:sectPr w:rsidR="002663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48"/>
    <w:rsid w:val="001111FA"/>
    <w:rsid w:val="002663F0"/>
    <w:rsid w:val="00447B48"/>
    <w:rsid w:val="00887E75"/>
    <w:rsid w:val="009834C0"/>
    <w:rsid w:val="00B13540"/>
    <w:rsid w:val="00C539B4"/>
    <w:rsid w:val="00C941EC"/>
    <w:rsid w:val="00CD6429"/>
    <w:rsid w:val="00DC4E35"/>
    <w:rsid w:val="00F26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69EA"/>
  <w15:chartTrackingRefBased/>
  <w15:docId w15:val="{09BB8162-4F0F-4B7D-925A-B54C6A47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23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Shuai</dc:creator>
  <cp:keywords/>
  <dc:description/>
  <cp:lastModifiedBy>Guo Shuai</cp:lastModifiedBy>
  <cp:revision>5</cp:revision>
  <dcterms:created xsi:type="dcterms:W3CDTF">2022-05-11T13:08:00Z</dcterms:created>
  <dcterms:modified xsi:type="dcterms:W3CDTF">2022-05-22T08:46:00Z</dcterms:modified>
</cp:coreProperties>
</file>