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105: Shells and Shell Scripting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105.1 Customize and use the shell environment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: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customize shell environments to meet users' needs. Candidates should be able to modify global and user profiles.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environment variables (e.g. PATH) at login or when spawning a new shell.</w:t>
      </w:r>
    </w:p>
    <w:p w:rsidR="00E671B5" w:rsidRPr="00E671B5" w:rsidRDefault="00E671B5" w:rsidP="00E6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Write Bash functions for frequently used sequences of commands.</w:t>
      </w:r>
    </w:p>
    <w:p w:rsidR="00E671B5" w:rsidRPr="00E671B5" w:rsidRDefault="00E671B5" w:rsidP="00E6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Maintain skeleton directories for new user accounts.</w:t>
      </w:r>
    </w:p>
    <w:p w:rsidR="00E671B5" w:rsidRPr="00E671B5" w:rsidRDefault="00E671B5" w:rsidP="00E6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command search path with the proper directory.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105.2 Customize or write simple scripts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able to customize existing scripts, or write simple new Bash scripts.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Use standard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syntax (loops, tests).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Use command substitution.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Test return values for success or failure or other information provided by a command.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Execute chained commands.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Perform conditional mailing to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superuser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Correctly select the script interpreter through the shebang (#!) line.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Manage the location, ownership, execution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suid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-rights of scripts.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106: User Interfaces and Desktops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106.1 Install and configure X11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able to install and configure X11.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Understanding of the X11 architecture.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lastRenderedPageBreak/>
        <w:t>Basic understanding and knowledge of the X Window configuration file.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Overwrite specific aspects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Xorg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configuration, such as keyboard layout.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 the components of desktop environments, such as display managers and window managers.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Manage access to the X server and display applications on remote X servers.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Wayland.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106.2 Graphical Desktops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aware of major Linux desktops. Furthermore, candidates should be aware of protocols used to access remote desktop sessions.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1B5" w:rsidRPr="00E671B5" w:rsidRDefault="00E671B5" w:rsidP="00E67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major desktop environments</w:t>
      </w:r>
    </w:p>
    <w:p w:rsidR="00E671B5" w:rsidRPr="00E671B5" w:rsidRDefault="00E671B5" w:rsidP="00E67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protocols to access remote desktop sessions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106.3 Accessibility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1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Demonstrate knowledge and awareness of accessibility technologies.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Basic knowledge of visual settings and themes.</w:t>
      </w:r>
    </w:p>
    <w:p w:rsidR="00E671B5" w:rsidRPr="00E671B5" w:rsidRDefault="00E671B5" w:rsidP="00E67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Basic knowledge of assistive technology.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107: Administrative Tasks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107.1 Manage user and group accounts and related system files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5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able to add, remove, suspend and change user accounts.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Add, modify and remove users and groups.</w:t>
      </w:r>
    </w:p>
    <w:p w:rsidR="00E671B5" w:rsidRPr="00E671B5" w:rsidRDefault="00E671B5" w:rsidP="00E67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Manage user/group info in password/group databases.</w:t>
      </w:r>
    </w:p>
    <w:p w:rsidR="00E671B5" w:rsidRPr="00E671B5" w:rsidRDefault="00E671B5" w:rsidP="00E67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Create and manage special purpose and limited accounts.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107.2 Automate system administration tasks by scheduling jobs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Candidates should be able to use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timers to run jobs at regular intervals and to use at to run jobs at a specific time.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at jobs.</w:t>
      </w:r>
    </w:p>
    <w:p w:rsidR="00E671B5" w:rsidRPr="00E671B5" w:rsidRDefault="00E671B5" w:rsidP="00E6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user access to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at services.</w:t>
      </w:r>
    </w:p>
    <w:p w:rsidR="00E671B5" w:rsidRPr="00E671B5" w:rsidRDefault="00E671B5" w:rsidP="00E6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timer units.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107.3 </w:t>
      </w:r>
      <w:proofErr w:type="spellStart"/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Localisation</w:t>
      </w:r>
      <w:proofErr w:type="spellEnd"/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internationalisation</w:t>
      </w:r>
      <w:proofErr w:type="spellEnd"/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localize a system in a different language than English. As well, an understanding of why LANG=C is useful when scripting.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Configure locale settings and environment variables.</w:t>
      </w:r>
    </w:p>
    <w:p w:rsidR="00E671B5" w:rsidRPr="00E671B5" w:rsidRDefault="00E671B5" w:rsidP="00E67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settings and environment variables.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108: Essential System Services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108.1 Maintain system time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able to properly maintain the system time and synchronize the clock via NTP.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the system date and time.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the hardware clock to the correct time in UTC.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the correct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Basic NTP configuration using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ntpd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chrony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of using the pool.ntp.org service.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Awareness of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ntpq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108.2 System logging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 Candidates should be able to configure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rsyslog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. This objective also includes configuring the logging daemon to send log output to a central log server or accept log output as a central log server. Use of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subsystem is covered. Also, awareness of syslog and syslog-ng as alternative logging systems is included.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Basic configuration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rsyslog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Understanding of standard facilities, priorities and actions.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Query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Filter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data by criteria such as date, service or priority.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persistent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storage and journal size.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Delete old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data.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Retrieve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data from a rescue system or file system copy.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Understand interaction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rsyslog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systemd-journald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Configuration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logrotate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syslog and syslog-ng.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108.3 Mail Transfer Agent (MTA) basics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aware of the commonly available MTA programs and be able to perform basic forward and alias configuration on a client host. Other configuration files are not covered.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Create e-mail aliases.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br/>
        <w:t>Configure e-mail forwarding.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br/>
        <w:t xml:space="preserve">Knowledge of commonly available MTA programs (postfix,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sendmail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exim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) (no configuration).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108.4 Manage printers and printing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manage print queues and user print jobs using CUPS and the LPD compatibility interface.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Basic CUPS configuration (for local and remote printers).</w:t>
      </w:r>
    </w:p>
    <w:p w:rsidR="00E671B5" w:rsidRPr="00E671B5" w:rsidRDefault="00E671B5" w:rsidP="00E67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Manage user print queues.</w:t>
      </w:r>
    </w:p>
    <w:p w:rsidR="00E671B5" w:rsidRPr="00E671B5" w:rsidRDefault="00E671B5" w:rsidP="00E67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lastRenderedPageBreak/>
        <w:t>Troubleshoot general printing problems.</w:t>
      </w:r>
    </w:p>
    <w:p w:rsidR="00E671B5" w:rsidRPr="00E671B5" w:rsidRDefault="00E671B5" w:rsidP="00E67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Add and remove jobs from configured printer queues.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109: Networking Fundamentals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109.1 Fundamentals of internet protocols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demonstrate a proper understanding of TCP/IP network fundamentals.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Demonstrate an understanding of network masks and CIDR notation.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of the differences between private and public "dotted quad" IP addresses.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about common TCP and UDP ports and services (20, 21, 22, 23, 25, 53, 80, 110, 123, 139, 143, 161, 162, 389, 443, 465, 514, 636, 993, 995).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about the differences and major features of UDP, TCP and ICMP.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of the major differences between IPv4 and IPv6.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of the basic features of IPv6.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109.2 Persistent network configuration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manage the persistent network configuration of a Linux host.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 basic TCP/IP host configuration.</w:t>
      </w:r>
    </w:p>
    <w:p w:rsidR="00E671B5" w:rsidRPr="00E671B5" w:rsidRDefault="00E671B5" w:rsidP="00E67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network configuration using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NetworkManager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Awareness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systemd-networkd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109.3 Basic network troubleshooting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troubleshoot networking issues on client hosts.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lastRenderedPageBreak/>
        <w:t>Manually configure network interfaces, including viewing and changing the configuration of network interfaces using iproute2.</w:t>
      </w:r>
    </w:p>
    <w:p w:rsidR="00E671B5" w:rsidRPr="00E671B5" w:rsidRDefault="00E671B5" w:rsidP="00E67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Manually configure routing, including viewing and changing routing tables and setting the default route using iproute2.</w:t>
      </w:r>
    </w:p>
    <w:p w:rsidR="00E671B5" w:rsidRPr="00E671B5" w:rsidRDefault="00E671B5" w:rsidP="00E67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Debug problems associated with the network configuration.</w:t>
      </w:r>
    </w:p>
    <w:p w:rsidR="00E671B5" w:rsidRPr="00E671B5" w:rsidRDefault="00E671B5" w:rsidP="00E67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legacy net-tools commands.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109.4 Configure client side DNS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: 2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configure DNS on a client host.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Query remote DNS servers.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Configure local name resolution and use remote DNS servers.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Modify the order in which name resolution is done.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Debug errors related to name resolution.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Awareness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-resolved.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110: Security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110.1 Perform security administration tasks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know how to review system configuration to ensure host security in accordance with local security policies.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Audit a system to find files with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suid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sgid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bit set.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or change user passwords and password aging information.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Being able to use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to discover open ports on a system.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up limits on user logins, processes and memory usage.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Determine which users have logged in to the system or are currently logged in.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configuration and usage.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110.2 Setup host security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know how to set up a basic level of host security.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Knowledge Areas:</w:t>
      </w:r>
    </w:p>
    <w:p w:rsidR="00E671B5" w:rsidRPr="00E671B5" w:rsidRDefault="00E671B5" w:rsidP="00E67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shadow passwords and how they work.</w:t>
      </w:r>
    </w:p>
    <w:p w:rsidR="00E671B5" w:rsidRPr="00E671B5" w:rsidRDefault="00E671B5" w:rsidP="00E67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Turn off network services not in use.</w:t>
      </w:r>
    </w:p>
    <w:p w:rsidR="00E671B5" w:rsidRPr="00E671B5" w:rsidRDefault="00E671B5" w:rsidP="00E67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 the role of TCP wrappers.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110.3 Securing data with encryption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The candidate should be able to use public key techniques to secure data and communication.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Perform basic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2 client configuration and usage.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Understand the role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2 server host keys.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Perform basic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GnuPG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configuration, usage and revocation.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Use GPG to encrypt, decrypt, sign and verify files.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 SSH port tunnels (including X11 tunnels).</w:t>
      </w:r>
    </w:p>
    <w:p w:rsidR="00151C94" w:rsidRDefault="00151C94"/>
    <w:p w:rsidR="00756396" w:rsidRDefault="00756396">
      <w:bookmarkStart w:id="0" w:name="_GoBack"/>
      <w:bookmarkEnd w:id="0"/>
    </w:p>
    <w:sectPr w:rsidR="007563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FA0"/>
    <w:multiLevelType w:val="multilevel"/>
    <w:tmpl w:val="6A4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432D"/>
    <w:multiLevelType w:val="multilevel"/>
    <w:tmpl w:val="BC4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8CC"/>
    <w:multiLevelType w:val="multilevel"/>
    <w:tmpl w:val="3FE6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815C2"/>
    <w:multiLevelType w:val="multilevel"/>
    <w:tmpl w:val="E5CE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B401E"/>
    <w:multiLevelType w:val="multilevel"/>
    <w:tmpl w:val="E6B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B0F68"/>
    <w:multiLevelType w:val="multilevel"/>
    <w:tmpl w:val="94FC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C4EE2"/>
    <w:multiLevelType w:val="multilevel"/>
    <w:tmpl w:val="EF4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36EFE"/>
    <w:multiLevelType w:val="multilevel"/>
    <w:tmpl w:val="A6E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31022"/>
    <w:multiLevelType w:val="multilevel"/>
    <w:tmpl w:val="296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66381"/>
    <w:multiLevelType w:val="multilevel"/>
    <w:tmpl w:val="50A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91948"/>
    <w:multiLevelType w:val="multilevel"/>
    <w:tmpl w:val="372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B7A18"/>
    <w:multiLevelType w:val="multilevel"/>
    <w:tmpl w:val="8EDC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37D99"/>
    <w:multiLevelType w:val="multilevel"/>
    <w:tmpl w:val="68D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14831"/>
    <w:multiLevelType w:val="multilevel"/>
    <w:tmpl w:val="63F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93468"/>
    <w:multiLevelType w:val="multilevel"/>
    <w:tmpl w:val="4FB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E42C2"/>
    <w:multiLevelType w:val="multilevel"/>
    <w:tmpl w:val="7C2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C2DDA"/>
    <w:multiLevelType w:val="multilevel"/>
    <w:tmpl w:val="8BE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44554"/>
    <w:multiLevelType w:val="multilevel"/>
    <w:tmpl w:val="DC3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C1513"/>
    <w:multiLevelType w:val="multilevel"/>
    <w:tmpl w:val="3D0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2"/>
  </w:num>
  <w:num w:numId="5">
    <w:abstractNumId w:val="16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18"/>
  </w:num>
  <w:num w:numId="11">
    <w:abstractNumId w:val="13"/>
  </w:num>
  <w:num w:numId="12">
    <w:abstractNumId w:val="4"/>
  </w:num>
  <w:num w:numId="13">
    <w:abstractNumId w:val="0"/>
  </w:num>
  <w:num w:numId="14">
    <w:abstractNumId w:val="3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B5"/>
    <w:rsid w:val="00151C94"/>
    <w:rsid w:val="00756396"/>
    <w:rsid w:val="00E6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EC59"/>
  <w15:chartTrackingRefBased/>
  <w15:docId w15:val="{57AFF129-538C-4042-9FC9-72BC0811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7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7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671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E671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E67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2</cp:revision>
  <dcterms:created xsi:type="dcterms:W3CDTF">2019-03-03T14:35:00Z</dcterms:created>
  <dcterms:modified xsi:type="dcterms:W3CDTF">2019-03-03T14:35:00Z</dcterms:modified>
</cp:coreProperties>
</file>