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9"/>
      </w:pPr>
      <w:bookmarkStart w:id="0" w:name="_Toc200449098"/>
      <w:r>
        <w:rPr>
          <w:rFonts w:hint="eastAsia" w:ascii="微软雅黑" w:hAnsi="微软雅黑" w:eastAsia="微软雅黑" w:cs="微软雅黑"/>
        </w:rPr>
        <w:t>摘要</w:t>
      </w:r>
      <w:bookmarkEnd w:id="0"/>
    </w:p>
    <w:p>
      <w:pPr>
        <w:pStyle w:val="47"/>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7"/>
      </w:pPr>
    </w:p>
    <w:p>
      <w:pPr>
        <w:pStyle w:val="47"/>
      </w:pPr>
    </w:p>
    <w:p>
      <w:pPr>
        <w:pStyle w:val="47"/>
      </w:pPr>
    </w:p>
    <w:p>
      <w:pPr>
        <w:pStyle w:val="47"/>
      </w:pPr>
    </w:p>
    <w:p>
      <w:pPr>
        <w:pStyle w:val="48"/>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tabs>
          <w:tab w:val="right" w:leader="dot" w:pos="9638"/>
        </w:tabs>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ascii="Liberation Serif" w:hAnsi="Liberation Serif" w:eastAsia="AR PL UMing CN"/>
          <w:szCs w:val="24"/>
        </w:rPr>
        <w:fldChar w:fldCharType="begin"/>
      </w:r>
      <w:r>
        <w:rPr>
          <w:rFonts w:ascii="Liberation Serif" w:hAnsi="Liberation Serif" w:eastAsia="AR PL UMing CN"/>
          <w:szCs w:val="24"/>
        </w:rPr>
        <w:instrText xml:space="preserve"> HYPERLINK \l _Toc200449098 </w:instrText>
      </w:r>
      <w:r>
        <w:rPr>
          <w:rFonts w:ascii="Liberation Serif" w:hAnsi="Liberation Serif" w:eastAsia="AR PL UMing CN"/>
          <w:szCs w:val="24"/>
        </w:rPr>
        <w:fldChar w:fldCharType="separate"/>
      </w:r>
      <w:r>
        <w:rPr>
          <w:rFonts w:eastAsia="华文黑体 - Kelvin"/>
        </w:rPr>
        <w:t xml:space="preserve">第1章 </w:t>
      </w:r>
      <w:r>
        <w:rPr>
          <w:rFonts w:hint="eastAsia" w:ascii="微软雅黑" w:hAnsi="微软雅黑" w:eastAsia="微软雅黑" w:cs="微软雅黑"/>
        </w:rPr>
        <w:t>摘要</w:t>
      </w:r>
      <w:r>
        <w:tab/>
      </w:r>
      <w:r>
        <w:fldChar w:fldCharType="begin"/>
      </w:r>
      <w:r>
        <w:instrText xml:space="preserve"> PAGEREF _Toc200449098 </w:instrText>
      </w:r>
      <w:r>
        <w:fldChar w:fldCharType="separate"/>
      </w:r>
      <w:r>
        <w:t>2</w:t>
      </w:r>
      <w:r>
        <w:fldChar w:fldCharType="end"/>
      </w:r>
      <w:r>
        <w:rPr>
          <w:rFonts w:ascii="Liberation Serif" w:hAnsi="Liberation Serif" w:eastAsia="AR PL UMing CN"/>
          <w:szCs w:val="24"/>
        </w:rPr>
        <w:fldChar w:fldCharType="end"/>
      </w:r>
    </w:p>
    <w:p>
      <w:pPr>
        <w:pStyle w:val="17"/>
        <w:tabs>
          <w:tab w:val="right" w:leader="dot" w:pos="9638"/>
        </w:tabs>
      </w:pPr>
      <w:r>
        <w:fldChar w:fldCharType="begin"/>
      </w:r>
      <w:r>
        <w:instrText xml:space="preserve"> HYPERLINK \l _Toc1494603324 </w:instrText>
      </w:r>
      <w:r>
        <w:fldChar w:fldCharType="separate"/>
      </w:r>
      <w:r>
        <w:rPr>
          <w:rFonts w:ascii="微软雅黑" w:hAnsi="微软雅黑" w:eastAsia="华文黑体 - Kelvin" w:cs="微软雅黑"/>
        </w:rPr>
        <w:t xml:space="preserve">第1章 </w:t>
      </w:r>
      <w:r>
        <w:t xml:space="preserve"> </w:t>
      </w:r>
      <w:r>
        <w:rPr>
          <w:rFonts w:hint="eastAsia" w:ascii="微软雅黑" w:hAnsi="微软雅黑" w:eastAsia="微软雅黑" w:cs="微软雅黑"/>
        </w:rPr>
        <w:t>愿景文档</w:t>
      </w:r>
      <w:r>
        <w:tab/>
      </w:r>
      <w:r>
        <w:fldChar w:fldCharType="begin"/>
      </w:r>
      <w:r>
        <w:instrText xml:space="preserve"> PAGEREF _Toc1494603324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_Toc1795874873 </w:instrText>
      </w:r>
      <w:r>
        <w:fldChar w:fldCharType="separate"/>
      </w:r>
      <w:r>
        <w:rPr>
          <w:rFonts w:hint="eastAsia" w:eastAsia="华文黑体 - Kelvin"/>
        </w:rPr>
        <w:t xml:space="preserve">1.1. </w:t>
      </w:r>
      <w:r>
        <w:rPr>
          <w:rFonts w:hint="eastAsia" w:eastAsiaTheme="minorEastAsia"/>
        </w:rPr>
        <w:t>本章的目的</w:t>
      </w:r>
      <w:r>
        <w:tab/>
      </w:r>
      <w:r>
        <w:fldChar w:fldCharType="begin"/>
      </w:r>
      <w:r>
        <w:instrText xml:space="preserve"> PAGEREF _Toc1795874873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_Toc601081104 </w:instrText>
      </w:r>
      <w:r>
        <w:fldChar w:fldCharType="separate"/>
      </w:r>
      <w:r>
        <w:rPr>
          <w:rFonts w:hint="eastAsia" w:eastAsia="华文黑体 - Kelvin"/>
        </w:rPr>
        <w:t xml:space="preserve">1.2. </w:t>
      </w:r>
      <w:r>
        <w:rPr>
          <w:rFonts w:hint="eastAsia" w:eastAsiaTheme="minorEastAsia"/>
        </w:rPr>
        <w:t>产品综述</w:t>
      </w:r>
      <w:r>
        <w:tab/>
      </w:r>
      <w:r>
        <w:fldChar w:fldCharType="begin"/>
      </w:r>
      <w:r>
        <w:instrText xml:space="preserve"> PAGEREF _Toc601081104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_Toc830002724 </w:instrText>
      </w:r>
      <w:r>
        <w:fldChar w:fldCharType="separate"/>
      </w:r>
      <w:r>
        <w:rPr>
          <w:rFonts w:eastAsia="华文黑体 - Kelvin"/>
        </w:rPr>
        <w:t xml:space="preserve">1.3. </w:t>
      </w:r>
      <w:r>
        <w:rPr>
          <w:rFonts w:hint="eastAsia" w:ascii="微软雅黑" w:hAnsi="微软雅黑" w:eastAsia="微软雅黑" w:cs="微软雅黑"/>
        </w:rPr>
        <w:t>问题陈述</w:t>
      </w:r>
      <w:r>
        <w:tab/>
      </w:r>
      <w:r>
        <w:fldChar w:fldCharType="begin"/>
      </w:r>
      <w:r>
        <w:instrText xml:space="preserve"> PAGEREF _Toc830002724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_Toc807536474 </w:instrText>
      </w:r>
      <w:r>
        <w:fldChar w:fldCharType="separate"/>
      </w:r>
      <w:r>
        <w:rPr>
          <w:rFonts w:eastAsia="华文黑体 - Kelvin"/>
        </w:rPr>
        <w:t xml:space="preserve">1. </w:t>
      </w:r>
      <w:r>
        <w:rPr>
          <w:rFonts w:hint="eastAsia" w:ascii="微软雅黑" w:hAnsi="微软雅黑" w:eastAsia="微软雅黑" w:cs="微软雅黑"/>
        </w:rPr>
        <w:t>问题一</w:t>
      </w:r>
      <w:r>
        <w:tab/>
      </w:r>
      <w:r>
        <w:fldChar w:fldCharType="begin"/>
      </w:r>
      <w:r>
        <w:instrText xml:space="preserve"> PAGEREF _Toc807536474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_Toc525349048 </w:instrText>
      </w:r>
      <w:r>
        <w:fldChar w:fldCharType="separate"/>
      </w:r>
      <w:r>
        <w:rPr>
          <w:rFonts w:ascii="微软雅黑" w:hAnsi="微软雅黑" w:eastAsia="华文黑体 - Kelvin" w:cs="微软雅黑"/>
        </w:rPr>
        <w:t xml:space="preserve">1.4. </w:t>
      </w:r>
      <w:r>
        <w:rPr>
          <w:rFonts w:hint="eastAsia" w:ascii="微软雅黑" w:hAnsi="微软雅黑" w:eastAsia="微软雅黑" w:cs="微软雅黑"/>
        </w:rPr>
        <w:t>涉众与用户</w:t>
      </w:r>
      <w:r>
        <w:tab/>
      </w:r>
      <w:r>
        <w:fldChar w:fldCharType="begin"/>
      </w:r>
      <w:r>
        <w:instrText xml:space="preserve"> PAGEREF _Toc525349048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_Toc63470286 </w:instrText>
      </w:r>
      <w:r>
        <w:fldChar w:fldCharType="separate"/>
      </w:r>
      <w:r>
        <w:rPr>
          <w:rFonts w:hint="eastAsia" w:ascii="微软雅黑" w:hAnsi="微软雅黑" w:eastAsia="微软雅黑" w:cs="微软雅黑"/>
        </w:rPr>
        <w:t>涉众</w:t>
      </w:r>
      <w:r>
        <w:tab/>
      </w:r>
      <w:r>
        <w:fldChar w:fldCharType="begin"/>
      </w:r>
      <w:r>
        <w:instrText xml:space="preserve"> PAGEREF _Toc63470286 </w:instrText>
      </w:r>
      <w:r>
        <w:fldChar w:fldCharType="separate"/>
      </w:r>
      <w:r>
        <w:t>6</w:t>
      </w:r>
      <w:r>
        <w:fldChar w:fldCharType="end"/>
      </w:r>
      <w:r>
        <w:fldChar w:fldCharType="end"/>
      </w:r>
    </w:p>
    <w:p>
      <w:pPr>
        <w:pStyle w:val="20"/>
        <w:tabs>
          <w:tab w:val="right" w:leader="dot" w:pos="9638"/>
        </w:tabs>
      </w:pPr>
      <w:r>
        <w:fldChar w:fldCharType="begin"/>
      </w:r>
      <w:r>
        <w:instrText xml:space="preserve"> HYPERLINK \l _Toc1219050654 </w:instrText>
      </w:r>
      <w:r>
        <w:fldChar w:fldCharType="separate"/>
      </w:r>
      <w:r>
        <w:rPr>
          <w:rFonts w:eastAsia="华文黑体 - Kelvin"/>
        </w:rPr>
        <w:t xml:space="preserve">1.5. </w:t>
      </w:r>
      <w:r>
        <w:rPr>
          <w:rFonts w:hint="eastAsia" w:ascii="微软雅黑" w:hAnsi="微软雅黑" w:eastAsia="微软雅黑" w:cs="微软雅黑"/>
        </w:rPr>
        <w:t>关键涉众和用户需求</w:t>
      </w:r>
      <w:r>
        <w:tab/>
      </w:r>
      <w:r>
        <w:fldChar w:fldCharType="begin"/>
      </w:r>
      <w:r>
        <w:instrText xml:space="preserve"> PAGEREF _Toc1219050654 </w:instrText>
      </w:r>
      <w:r>
        <w:fldChar w:fldCharType="separate"/>
      </w:r>
      <w:r>
        <w:t>7</w:t>
      </w:r>
      <w:r>
        <w:fldChar w:fldCharType="end"/>
      </w:r>
      <w:r>
        <w:fldChar w:fldCharType="end"/>
      </w:r>
    </w:p>
    <w:p>
      <w:pPr>
        <w:pStyle w:val="20"/>
        <w:tabs>
          <w:tab w:val="right" w:leader="dot" w:pos="9638"/>
        </w:tabs>
      </w:pPr>
      <w:r>
        <w:fldChar w:fldCharType="begin"/>
      </w:r>
      <w:r>
        <w:instrText xml:space="preserve"> HYPERLINK \l _Toc1930063041 </w:instrText>
      </w:r>
      <w:r>
        <w:fldChar w:fldCharType="separate"/>
      </w:r>
      <w:r>
        <w:rPr>
          <w:rFonts w:eastAsia="华文黑体 - Kelvin"/>
        </w:rPr>
        <w:t xml:space="preserve">1.6. </w:t>
      </w:r>
      <w:r>
        <w:rPr>
          <w:rFonts w:hint="eastAsia" w:ascii="微软雅黑" w:hAnsi="微软雅黑" w:eastAsia="微软雅黑" w:cs="微软雅黑"/>
        </w:rPr>
        <w:t>产品概述</w:t>
      </w:r>
      <w:r>
        <w:tab/>
      </w:r>
      <w:r>
        <w:fldChar w:fldCharType="begin"/>
      </w:r>
      <w:r>
        <w:instrText xml:space="preserve"> PAGEREF _Toc1930063041 </w:instrText>
      </w:r>
      <w:r>
        <w:fldChar w:fldCharType="separate"/>
      </w:r>
      <w:r>
        <w:t>8</w:t>
      </w:r>
      <w:r>
        <w:fldChar w:fldCharType="end"/>
      </w:r>
      <w:r>
        <w:fldChar w:fldCharType="end"/>
      </w:r>
    </w:p>
    <w:p>
      <w:pPr>
        <w:pStyle w:val="13"/>
        <w:tabs>
          <w:tab w:val="right" w:leader="dot" w:pos="9638"/>
        </w:tabs>
      </w:pPr>
      <w:r>
        <w:fldChar w:fldCharType="begin"/>
      </w:r>
      <w:r>
        <w:instrText xml:space="preserve"> HYPERLINK \l _Toc1584377515 </w:instrText>
      </w:r>
      <w:r>
        <w:fldChar w:fldCharType="separate"/>
      </w:r>
      <w:r>
        <w:rPr>
          <w:rFonts w:eastAsia="华文黑体 - Kelvin"/>
        </w:rPr>
        <w:t xml:space="preserve">1. </w:t>
      </w:r>
      <w:r>
        <w:rPr>
          <w:rFonts w:hint="eastAsia" w:ascii="微软雅黑" w:hAnsi="微软雅黑" w:eastAsia="微软雅黑" w:cs="微软雅黑"/>
        </w:rPr>
        <w:t>产品定位陈述</w:t>
      </w:r>
      <w:r>
        <w:tab/>
      </w:r>
      <w:r>
        <w:fldChar w:fldCharType="begin"/>
      </w:r>
      <w:r>
        <w:instrText xml:space="preserve"> PAGEREF _Toc1584377515 </w:instrText>
      </w:r>
      <w:r>
        <w:fldChar w:fldCharType="separate"/>
      </w:r>
      <w:r>
        <w:t>8</w:t>
      </w:r>
      <w:r>
        <w:fldChar w:fldCharType="end"/>
      </w:r>
      <w:r>
        <w:fldChar w:fldCharType="end"/>
      </w:r>
    </w:p>
    <w:p>
      <w:pPr>
        <w:pStyle w:val="13"/>
        <w:tabs>
          <w:tab w:val="right" w:leader="dot" w:pos="9638"/>
        </w:tabs>
      </w:pPr>
      <w:r>
        <w:fldChar w:fldCharType="begin"/>
      </w:r>
      <w:r>
        <w:instrText xml:space="preserve"> HYPERLINK \l _Toc1208070144 </w:instrText>
      </w:r>
      <w:r>
        <w:fldChar w:fldCharType="separate"/>
      </w:r>
      <w:r>
        <w:rPr>
          <w:rFonts w:eastAsia="华文黑体 - Kelvin"/>
        </w:rPr>
        <w:t xml:space="preserve">2. </w:t>
      </w:r>
      <w:r>
        <w:rPr>
          <w:rFonts w:hint="eastAsia" w:ascii="微软雅黑" w:hAnsi="微软雅黑" w:eastAsia="微软雅黑" w:cs="微软雅黑"/>
        </w:rPr>
        <w:t>完整的产品概述</w:t>
      </w:r>
      <w:r>
        <w:tab/>
      </w:r>
      <w:r>
        <w:fldChar w:fldCharType="begin"/>
      </w:r>
      <w:r>
        <w:instrText xml:space="preserve"> PAGEREF _Toc1208070144 </w:instrText>
      </w:r>
      <w:r>
        <w:fldChar w:fldCharType="separate"/>
      </w:r>
      <w:r>
        <w:t>8</w:t>
      </w:r>
      <w:r>
        <w:fldChar w:fldCharType="end"/>
      </w:r>
      <w:r>
        <w:fldChar w:fldCharType="end"/>
      </w:r>
    </w:p>
    <w:p>
      <w:pPr>
        <w:pStyle w:val="20"/>
        <w:tabs>
          <w:tab w:val="right" w:leader="dot" w:pos="9638"/>
        </w:tabs>
      </w:pPr>
      <w:r>
        <w:fldChar w:fldCharType="begin"/>
      </w:r>
      <w:r>
        <w:instrText xml:space="preserve"> HYPERLINK \l _Toc623680907 </w:instrText>
      </w:r>
      <w:r>
        <w:fldChar w:fldCharType="separate"/>
      </w:r>
      <w:r>
        <w:rPr>
          <w:rFonts w:ascii="华文仿宋" w:hAnsi="华文仿宋" w:eastAsia="华文黑体 - Kelvin"/>
          <w:szCs w:val="24"/>
        </w:rPr>
        <w:t xml:space="preserve">1.7. </w:t>
      </w:r>
      <w:r>
        <w:rPr>
          <w:rFonts w:hint="eastAsia" w:ascii="微软雅黑" w:hAnsi="微软雅黑" w:eastAsia="微软雅黑" w:cs="微软雅黑"/>
        </w:rPr>
        <w:t>特性</w:t>
      </w:r>
      <w:r>
        <w:tab/>
      </w:r>
      <w:r>
        <w:fldChar w:fldCharType="begin"/>
      </w:r>
      <w:r>
        <w:instrText xml:space="preserve"> PAGEREF _Toc623680907 </w:instrText>
      </w:r>
      <w:r>
        <w:fldChar w:fldCharType="separate"/>
      </w:r>
      <w:r>
        <w:t>9</w:t>
      </w:r>
      <w:r>
        <w:fldChar w:fldCharType="end"/>
      </w:r>
      <w:r>
        <w:fldChar w:fldCharType="end"/>
      </w:r>
    </w:p>
    <w:p>
      <w:pPr>
        <w:pStyle w:val="20"/>
        <w:tabs>
          <w:tab w:val="right" w:leader="dot" w:pos="9638"/>
        </w:tabs>
      </w:pPr>
      <w:r>
        <w:fldChar w:fldCharType="begin"/>
      </w:r>
      <w:r>
        <w:instrText xml:space="preserve"> HYPERLINK \l _Toc1291220315 </w:instrText>
      </w:r>
      <w:r>
        <w:fldChar w:fldCharType="separate"/>
      </w:r>
      <w:r>
        <w:rPr>
          <w:rFonts w:eastAsia="华文黑体 - Kelvin"/>
        </w:rPr>
        <w:t xml:space="preserve">1.8. </w:t>
      </w:r>
      <w:r>
        <w:rPr>
          <w:rFonts w:hint="eastAsia" w:ascii="微软雅黑" w:hAnsi="微软雅黑" w:eastAsia="微软雅黑" w:cs="微软雅黑"/>
        </w:rPr>
        <w:t>其他产品需求</w:t>
      </w:r>
      <w:r>
        <w:tab/>
      </w:r>
      <w:r>
        <w:fldChar w:fldCharType="begin"/>
      </w:r>
      <w:r>
        <w:instrText xml:space="preserve"> PAGEREF _Toc1291220315 </w:instrText>
      </w:r>
      <w:r>
        <w:fldChar w:fldCharType="separate"/>
      </w:r>
      <w:r>
        <w:t>15</w:t>
      </w:r>
      <w:r>
        <w:fldChar w:fldCharType="end"/>
      </w:r>
      <w:r>
        <w:fldChar w:fldCharType="end"/>
      </w:r>
    </w:p>
    <w:p>
      <w:pPr>
        <w:pStyle w:val="17"/>
        <w:tabs>
          <w:tab w:val="right" w:leader="dot" w:pos="9638"/>
        </w:tabs>
      </w:pPr>
      <w:r>
        <w:fldChar w:fldCharType="begin"/>
      </w:r>
      <w:r>
        <w:instrText xml:space="preserve"> HYPERLINK \l _Toc1829686959 </w:instrText>
      </w:r>
      <w:r>
        <w:fldChar w:fldCharType="separate"/>
      </w:r>
      <w:r>
        <w:rPr>
          <w:rFonts w:eastAsia="华文黑体 - Kelvin"/>
        </w:rPr>
        <w:t xml:space="preserve">第2章 </w:t>
      </w:r>
      <w:r>
        <w:rPr>
          <w:rFonts w:hint="eastAsia" w:ascii="微软雅黑" w:hAnsi="微软雅黑" w:eastAsia="微软雅黑" w:cs="微软雅黑"/>
        </w:rPr>
        <w:t>用况模型</w:t>
      </w:r>
      <w:r>
        <w:tab/>
      </w:r>
      <w:r>
        <w:fldChar w:fldCharType="begin"/>
      </w:r>
      <w:r>
        <w:instrText xml:space="preserve"> PAGEREF _Toc1829686959 </w:instrText>
      </w:r>
      <w:r>
        <w:fldChar w:fldCharType="separate"/>
      </w:r>
      <w:r>
        <w:t>16</w:t>
      </w:r>
      <w:r>
        <w:fldChar w:fldCharType="end"/>
      </w:r>
      <w:r>
        <w:fldChar w:fldCharType="end"/>
      </w:r>
    </w:p>
    <w:p>
      <w:pPr>
        <w:pStyle w:val="20"/>
        <w:tabs>
          <w:tab w:val="right" w:leader="dot" w:pos="9638"/>
        </w:tabs>
      </w:pPr>
      <w:r>
        <w:fldChar w:fldCharType="begin"/>
      </w:r>
      <w:r>
        <w:instrText xml:space="preserve"> HYPERLINK \l _Toc1293576176 </w:instrText>
      </w:r>
      <w:r>
        <w:fldChar w:fldCharType="separate"/>
      </w:r>
      <w:r>
        <w:rPr>
          <w:rFonts w:ascii="微软雅黑" w:hAnsi="微软雅黑" w:eastAsia="华文黑体 - Kelvin" w:cs="微软雅黑"/>
        </w:rPr>
        <w:t xml:space="preserve">2.1. </w:t>
      </w:r>
      <w:r>
        <w:rPr>
          <w:rFonts w:hint="eastAsia" w:ascii="微软雅黑" w:hAnsi="微软雅黑" w:eastAsia="微软雅黑" w:cs="微软雅黑"/>
        </w:rPr>
        <w:t>用况描述</w:t>
      </w:r>
      <w:r>
        <w:tab/>
      </w:r>
      <w:r>
        <w:fldChar w:fldCharType="begin"/>
      </w:r>
      <w:r>
        <w:instrText xml:space="preserve"> PAGEREF _Toc1293576176 </w:instrText>
      </w:r>
      <w:r>
        <w:fldChar w:fldCharType="separate"/>
      </w:r>
      <w:r>
        <w:t>16</w:t>
      </w:r>
      <w:r>
        <w:fldChar w:fldCharType="end"/>
      </w:r>
      <w:r>
        <w:fldChar w:fldCharType="end"/>
      </w:r>
    </w:p>
    <w:p>
      <w:pPr>
        <w:pStyle w:val="20"/>
        <w:tabs>
          <w:tab w:val="right" w:leader="dot" w:pos="9638"/>
        </w:tabs>
      </w:pPr>
      <w:r>
        <w:fldChar w:fldCharType="begin"/>
      </w:r>
      <w:r>
        <w:instrText xml:space="preserve"> HYPERLINK \l _Toc1287171903 </w:instrText>
      </w:r>
      <w:r>
        <w:fldChar w:fldCharType="separate"/>
      </w:r>
      <w:r>
        <w:rPr>
          <w:rFonts w:eastAsia="华文黑体 - Kelvin"/>
        </w:rPr>
        <w:t xml:space="preserve">2.2. </w:t>
      </w:r>
      <w:r>
        <w:rPr>
          <w:rFonts w:hint="eastAsia"/>
        </w:rPr>
        <w:t>用例描述</w:t>
      </w:r>
      <w:r>
        <w:tab/>
      </w:r>
      <w:r>
        <w:fldChar w:fldCharType="begin"/>
      </w:r>
      <w:r>
        <w:instrText xml:space="preserve"> PAGEREF _Toc1287171903 </w:instrText>
      </w:r>
      <w:r>
        <w:fldChar w:fldCharType="separate"/>
      </w:r>
      <w:r>
        <w:t>18</w:t>
      </w:r>
      <w:r>
        <w:fldChar w:fldCharType="end"/>
      </w:r>
      <w:r>
        <w:fldChar w:fldCharType="end"/>
      </w:r>
    </w:p>
    <w:p>
      <w:pPr>
        <w:pStyle w:val="17"/>
        <w:tabs>
          <w:tab w:val="right" w:leader="dot" w:pos="9638"/>
        </w:tabs>
      </w:pPr>
      <w:r>
        <w:fldChar w:fldCharType="begin"/>
      </w:r>
      <w:r>
        <w:instrText xml:space="preserve"> HYPERLINK \l _Toc1443450242 </w:instrText>
      </w:r>
      <w:r>
        <w:fldChar w:fldCharType="separate"/>
      </w:r>
      <w:r>
        <w:rPr>
          <w:rFonts w:eastAsia="华文黑体 - Kelvin"/>
        </w:rPr>
        <w:t xml:space="preserve">第2章 </w:t>
      </w:r>
      <w:r>
        <w:rPr>
          <w:rFonts w:hint="eastAsia" w:ascii="微软雅黑" w:hAnsi="微软雅黑" w:eastAsia="微软雅黑" w:cs="微软雅黑"/>
        </w:rPr>
        <w:t>后记</w:t>
      </w:r>
      <w:r>
        <w:tab/>
      </w:r>
      <w:r>
        <w:fldChar w:fldCharType="begin"/>
      </w:r>
      <w:r>
        <w:instrText xml:space="preserve"> PAGEREF _Toc1443450242 </w:instrText>
      </w:r>
      <w:r>
        <w:fldChar w:fldCharType="separate"/>
      </w:r>
      <w:r>
        <w:t>28</w:t>
      </w:r>
      <w:r>
        <w:fldChar w:fldCharType="end"/>
      </w:r>
      <w:r>
        <w:fldChar w:fldCharType="end"/>
      </w:r>
    </w:p>
    <w:p>
      <w:pPr>
        <w:pStyle w:val="17"/>
        <w:tabs>
          <w:tab w:val="right" w:leader="dot" w:pos="9638"/>
        </w:tabs>
      </w:pPr>
      <w:r>
        <w:fldChar w:fldCharType="begin"/>
      </w:r>
      <w:r>
        <w:instrText xml:space="preserve"> HYPERLINK \l _Toc763946094 </w:instrText>
      </w:r>
      <w:r>
        <w:fldChar w:fldCharType="separate"/>
      </w:r>
      <w:r>
        <w:rPr>
          <w:rFonts w:hint="eastAsia" w:ascii="微软雅黑" w:hAnsi="微软雅黑" w:eastAsia="微软雅黑" w:cs="微软雅黑"/>
        </w:rPr>
        <w:t>术语表</w:t>
      </w:r>
      <w:r>
        <w:tab/>
      </w:r>
      <w:r>
        <w:fldChar w:fldCharType="begin"/>
      </w:r>
      <w:r>
        <w:instrText xml:space="preserve"> PAGEREF _Toc763946094 </w:instrText>
      </w:r>
      <w:r>
        <w:fldChar w:fldCharType="separate"/>
      </w:r>
      <w:r>
        <w:t>28</w:t>
      </w:r>
      <w:r>
        <w:fldChar w:fldCharType="end"/>
      </w:r>
      <w:r>
        <w:fldChar w:fldCharType="end"/>
      </w:r>
    </w:p>
    <w:p>
      <w:pPr>
        <w:pStyle w:val="17"/>
        <w:tabs>
          <w:tab w:val="right" w:leader="dot" w:pos="9638"/>
        </w:tabs>
      </w:pPr>
      <w:r>
        <w:fldChar w:fldCharType="begin"/>
      </w:r>
      <w:r>
        <w:instrText xml:space="preserve"> HYPERLINK \l _Toc890794918 </w:instrText>
      </w:r>
      <w:r>
        <w:fldChar w:fldCharType="separate"/>
      </w:r>
      <w:r>
        <w:t>参考文献</w:t>
      </w:r>
      <w:r>
        <w:tab/>
      </w:r>
      <w:r>
        <w:fldChar w:fldCharType="begin"/>
      </w:r>
      <w:r>
        <w:instrText xml:space="preserve"> PAGEREF _Toc890794918 </w:instrText>
      </w:r>
      <w:r>
        <w:fldChar w:fldCharType="separate"/>
      </w:r>
      <w:r>
        <w:t>30</w:t>
      </w:r>
      <w:r>
        <w:fldChar w:fldCharType="end"/>
      </w:r>
      <w:r>
        <w:fldChar w:fldCharType="end"/>
      </w:r>
    </w:p>
    <w:p>
      <w:pPr>
        <w:pStyle w:val="2"/>
        <w:rPr>
          <w:rFonts w:ascii="微软雅黑" w:hAnsi="微软雅黑" w:eastAsia="微软雅黑" w:cs="微软雅黑"/>
        </w:rPr>
      </w:pPr>
      <w:r>
        <w:fldChar w:fldCharType="end"/>
      </w:r>
      <w:bookmarkStart w:id="1" w:name="_Toc1494603324"/>
      <w:r>
        <w:t xml:space="preserve"> </w:t>
      </w:r>
      <w:r>
        <w:rPr>
          <w:rFonts w:hint="eastAsia" w:ascii="微软雅黑" w:hAnsi="微软雅黑" w:eastAsia="微软雅黑" w:cs="微软雅黑"/>
        </w:rPr>
        <w:t>愿景文档</w:t>
      </w:r>
      <w:bookmarkEnd w:id="1"/>
    </w:p>
    <w:p>
      <w:pPr>
        <w:pStyle w:val="3"/>
        <w:rPr>
          <w:rFonts w:hint="eastAsia" w:eastAsiaTheme="minorEastAsia"/>
        </w:rPr>
      </w:pPr>
      <w:bookmarkStart w:id="2" w:name="_Toc1795874873"/>
      <w:r>
        <w:rPr>
          <w:rFonts w:hint="eastAsia" w:eastAsiaTheme="minorEastAsia"/>
        </w:rPr>
        <w:t>本章的目的</w:t>
      </w:r>
      <w:bookmarkEnd w:id="2"/>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Repair（速修）这款软件。</w:t>
      </w:r>
    </w:p>
    <w:p>
      <w:pPr>
        <w:pStyle w:val="3"/>
        <w:rPr>
          <w:rFonts w:hint="eastAsia" w:eastAsiaTheme="minorEastAsia"/>
        </w:rPr>
      </w:pPr>
      <w:bookmarkStart w:id="3" w:name="_Toc601081104"/>
      <w:r>
        <w:rPr>
          <w:rFonts w:hint="eastAsia" w:eastAsiaTheme="minorEastAsia"/>
        </w:rPr>
        <w:t>产品综述</w:t>
      </w:r>
      <w:bookmarkEnd w:id="3"/>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4" w:name="_Toc830002724"/>
      <w:r>
        <w:rPr>
          <w:rFonts w:hint="eastAsia" w:ascii="微软雅黑" w:hAnsi="微软雅黑" w:eastAsia="微软雅黑" w:cs="微软雅黑"/>
        </w:rPr>
        <w:t>问题陈述</w:t>
      </w:r>
      <w:bookmarkEnd w:id="4"/>
    </w:p>
    <w:p>
      <w:pPr>
        <w:pStyle w:val="7"/>
      </w:pPr>
      <w:bookmarkStart w:id="5" w:name="_Toc807536474"/>
      <w:r>
        <w:rPr>
          <w:rFonts w:hint="eastAsia" w:ascii="微软雅黑" w:hAnsi="微软雅黑" w:eastAsia="微软雅黑" w:cs="微软雅黑"/>
        </w:rPr>
        <w:t>问题一</w:t>
      </w:r>
      <w:bookmarkEnd w:id="5"/>
    </w:p>
    <w:tbl>
      <w:tblPr>
        <w:tblStyle w:val="24"/>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3"/>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3"/>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4"/>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3"/>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3"/>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3"/>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3"/>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6" w:name="_Toc525349048"/>
      <w:r>
        <w:rPr>
          <w:rFonts w:hint="eastAsia" w:ascii="微软雅黑" w:hAnsi="微软雅黑" w:eastAsia="微软雅黑" w:cs="微软雅黑"/>
        </w:rPr>
        <w:t>涉众与用户</w:t>
      </w:r>
      <w:bookmarkEnd w:id="6"/>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r>
        <w:rPr>
          <w:rFonts w:hint="default"/>
        </w:rPr>
        <w:t>、定位系统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w:t>
      </w:r>
      <w:r>
        <w:rPr>
          <w:rFonts w:hint="default"/>
        </w:rPr>
        <w:t>、定位系统</w:t>
      </w:r>
      <w:r>
        <w:rPr>
          <w:rFonts w:hint="eastAsia"/>
        </w:rPr>
        <w:t>等。</w:t>
      </w:r>
    </w:p>
    <w:p>
      <w:pPr>
        <w:pStyle w:val="7"/>
        <w:numPr>
          <w:ilvl w:val="0"/>
          <w:numId w:val="0"/>
        </w:numPr>
        <w:ind w:left="720" w:hanging="720"/>
      </w:pPr>
      <w:bookmarkStart w:id="7" w:name="_Toc63470286"/>
      <w:r>
        <w:rPr>
          <w:rFonts w:hint="eastAsia" w:ascii="微软雅黑" w:hAnsi="微软雅黑" w:eastAsia="微软雅黑" w:cs="微软雅黑"/>
        </w:rPr>
        <w:t>涉众</w:t>
      </w:r>
      <w:bookmarkEnd w:id="7"/>
    </w:p>
    <w:tbl>
      <w:tblPr>
        <w:tblStyle w:val="24"/>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bookmarkStart w:id="8" w:name="__RefHeading___Toc13240_1649206321117"/>
            <w:bookmarkEnd w:id="8"/>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对系统进行投资，提出需求，期望系统</w:t>
            </w:r>
            <w:r>
              <w:rPr>
                <w:rFonts w:hint="default"/>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调解员</w:t>
            </w:r>
          </w:p>
        </w:tc>
        <w:tc>
          <w:tcPr>
            <w:tcW w:w="1985"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eastAsia"/>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ind w:left="0" w:leftChars="0" w:firstLine="0" w:firstLineChars="0"/>
              <w:jc w:val="center"/>
            </w:pPr>
            <w:r>
              <w:t>根据用户给出的地址提供交易的相关信息</w:t>
            </w:r>
          </w:p>
        </w:tc>
      </w:tr>
    </w:tbl>
    <w:p>
      <w:pPr>
        <w:pStyle w:val="5"/>
        <w:rPr>
          <w:rFonts w:hint="eastAsia"/>
        </w:rPr>
      </w:pPr>
    </w:p>
    <w:p>
      <w:pPr>
        <w:pStyle w:val="3"/>
      </w:pPr>
      <w:bookmarkStart w:id="9" w:name="_Toc1219050654"/>
      <w:r>
        <w:rPr>
          <w:rFonts w:hint="eastAsia" w:ascii="微软雅黑" w:hAnsi="微软雅黑" w:eastAsia="微软雅黑" w:cs="微软雅黑"/>
        </w:rPr>
        <w:t>关键涉众和用户需求</w:t>
      </w:r>
      <w:bookmarkEnd w:id="9"/>
    </w:p>
    <w:p>
      <w:pPr>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1.5.1.</w:t>
      </w:r>
      <w:r>
        <w:rPr>
          <w:rFonts w:hint="eastAsia" w:asciiTheme="majorEastAsia" w:hAnsiTheme="majorEastAsia" w:eastAsiaTheme="majorEastAsia" w:cstheme="majorEastAsia"/>
          <w:color w:val="232627" w:themeColor="text1"/>
          <w14:textFill>
            <w14:solidFill>
              <w14:schemeClr w14:val="tx1"/>
            </w14:solidFill>
          </w14:textFill>
        </w:rPr>
        <w:t>从</w:t>
      </w:r>
      <w:r>
        <w:rPr>
          <w:rFonts w:hint="default" w:asciiTheme="majorEastAsia" w:hAnsiTheme="majorEastAsia" w:eastAsiaTheme="majorEastAsia" w:cstheme="majorEastAsia"/>
          <w:color w:val="232627" w:themeColor="text1"/>
          <w14:textFill>
            <w14:solidFill>
              <w14:schemeClr w14:val="tx1"/>
            </w14:solidFill>
          </w14:textFill>
        </w:rPr>
        <w:t>用户</w:t>
      </w:r>
      <w:r>
        <w:rPr>
          <w:rFonts w:hint="eastAsia" w:asciiTheme="majorEastAsia" w:hAnsiTheme="majorEastAsia" w:eastAsiaTheme="majorEastAsia" w:cstheme="majorEastAsia"/>
          <w:color w:val="232627"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界面美观，</w:t>
      </w:r>
      <w:r>
        <w:rPr>
          <w:rFonts w:hint="eastAsia" w:asciiTheme="minorEastAsia" w:hAnsiTheme="minorEastAsia" w:cstheme="minorEastAsia"/>
          <w:color w:val="232627" w:themeColor="text1"/>
          <w:szCs w:val="21"/>
          <w14:textFill>
            <w14:solidFill>
              <w14:schemeClr w14:val="tx1"/>
            </w14:solidFill>
          </w14:textFill>
        </w:rPr>
        <w:t>操作简单，</w:t>
      </w:r>
      <w:r>
        <w:rPr>
          <w:rFonts w:asciiTheme="minorEastAsia" w:hAnsiTheme="minorEastAsia" w:cstheme="minorEastAsia"/>
          <w:color w:val="232627"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交易公平公正</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交易资金安全</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交易实时性强</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交易信息分类明确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快速</w:t>
      </w:r>
      <w:r>
        <w:rPr>
          <w:rFonts w:hint="eastAsia" w:asciiTheme="minorEastAsia" w:hAnsiTheme="minorEastAsia" w:cstheme="minorEastAsia"/>
          <w:color w:val="232627" w:themeColor="text1"/>
          <w:szCs w:val="21"/>
          <w14:textFill>
            <w14:solidFill>
              <w14:schemeClr w14:val="tx1"/>
            </w14:solidFill>
          </w14:textFill>
        </w:rPr>
        <w:t>登录</w:t>
      </w:r>
      <w:r>
        <w:rPr>
          <w:rFonts w:asciiTheme="minorEastAsia" w:hAnsiTheme="minorEastAsia" w:cstheme="minorEastAsia"/>
          <w:color w:val="232627"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w:t>
      </w:r>
      <w:r>
        <w:rPr>
          <w:rFonts w:hint="default" w:asciiTheme="minorEastAsia" w:hAnsiTheme="minorEastAsia" w:cstheme="minorEastAsia"/>
          <w:color w:val="232627" w:themeColor="text1"/>
          <w:szCs w:val="21"/>
          <w14:textFill>
            <w14:solidFill>
              <w14:schemeClr w14:val="tx1"/>
            </w14:solidFill>
          </w14:textFill>
        </w:rPr>
        <w:t>信息</w:t>
      </w:r>
      <w:r>
        <w:rPr>
          <w:rFonts w:hint="eastAsia" w:asciiTheme="minorEastAsia" w:hAnsiTheme="minorEastAsia" w:cstheme="minorEastAsia"/>
          <w:color w:val="232627"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自定义服务方式</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可靠性、稳定性高</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交易结束后评价交易</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可以在线咨询</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非正常交易可以投诉</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国际化接口</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用户定位</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1.5.2.</w:t>
      </w:r>
      <w:r>
        <w:rPr>
          <w:rFonts w:hint="eastAsia" w:asciiTheme="minorEastAsia" w:hAnsiTheme="minorEastAsia" w:cstheme="minorEastAsia"/>
          <w:color w:val="232627"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1.5.3.</w:t>
      </w:r>
      <w:r>
        <w:rPr>
          <w:rFonts w:hint="eastAsia" w:asciiTheme="minorEastAsia" w:hAnsiTheme="minorEastAsia" w:cstheme="minorEastAsia"/>
          <w:color w:val="232627"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p>
    <w:p>
      <w:pPr>
        <w:pStyle w:val="3"/>
      </w:pPr>
      <w:bookmarkStart w:id="10" w:name="_Toc1930063041"/>
      <w:r>
        <w:rPr>
          <w:rFonts w:hint="eastAsia" w:ascii="微软雅黑" w:hAnsi="微软雅黑" w:eastAsia="微软雅黑" w:cs="微软雅黑"/>
        </w:rPr>
        <w:t>产品概述</w:t>
      </w:r>
      <w:bookmarkEnd w:id="10"/>
    </w:p>
    <w:p>
      <w:pPr>
        <w:pStyle w:val="7"/>
      </w:pPr>
      <w:bookmarkStart w:id="11" w:name="_Toc1584377515"/>
      <w:r>
        <w:rPr>
          <w:rFonts w:hint="eastAsia" w:ascii="微软雅黑" w:hAnsi="微软雅黑" w:eastAsia="微软雅黑" w:cs="微软雅黑"/>
        </w:rPr>
        <w:t>产品定位陈述</w:t>
      </w:r>
      <w:bookmarkEnd w:id="11"/>
    </w:p>
    <w:tbl>
      <w:tblPr>
        <w:tblStyle w:val="24"/>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r>
        <w:rPr>
          <w:rFonts w:ascii="华文仿宋" w:hAnsi="华文仿宋" w:eastAsia="华文仿宋"/>
          <w:sz w:val="24"/>
          <w:szCs w:val="24"/>
        </w:rPr>
        <w:t xml:space="preserve"> </w:t>
      </w:r>
      <w:r>
        <w:t xml:space="preserve"> </w:t>
      </w:r>
      <w:bookmarkStart w:id="12" w:name="_Toc1208070144"/>
      <w:r>
        <w:rPr>
          <w:rFonts w:hint="eastAsia" w:ascii="微软雅黑" w:hAnsi="微软雅黑" w:eastAsia="微软雅黑" w:cs="微软雅黑"/>
        </w:rPr>
        <w:t>完整的产品概述</w:t>
      </w:r>
      <w:bookmarkEnd w:id="12"/>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r>
        <w:rPr>
          <w:rFonts w:hint="default"/>
        </w:rPr>
        <w:t>假设系统在满足所有的涉众需求基础上，还能够有良好的用户体验。本系统与其他支付系统、定位系统等有交互。</w:t>
      </w:r>
    </w:p>
    <w:p>
      <w:pPr>
        <w:pStyle w:val="3"/>
        <w:rPr>
          <w:rFonts w:ascii="华文仿宋" w:hAnsi="华文仿宋" w:eastAsia="华文仿宋"/>
          <w:szCs w:val="24"/>
        </w:rPr>
      </w:pPr>
      <w:bookmarkStart w:id="13" w:name="_Toc623680907"/>
      <w:r>
        <w:rPr>
          <w:rFonts w:hint="eastAsia" w:ascii="微软雅黑" w:hAnsi="微软雅黑" w:eastAsia="微软雅黑" w:cs="微软雅黑"/>
        </w:rPr>
        <w:t>特性</w:t>
      </w:r>
      <w:bookmarkEnd w:id="13"/>
      <w:r>
        <w:rPr>
          <w:rFonts w:ascii="华文仿宋" w:hAnsi="华文仿宋" w:eastAsia="华文仿宋"/>
          <w:szCs w:val="24"/>
        </w:rPr>
        <w:t xml:space="preserve">  </w:t>
      </w:r>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pStyle w:val="4"/>
        <w:rPr>
          <w:rFonts w:hint="eastAsia"/>
        </w:rPr>
      </w:pPr>
      <w:r>
        <w:rPr>
          <w:rFonts w:hint="eastAsia"/>
        </w:rPr>
        <w:t>1.7.9</w:t>
      </w:r>
      <w:r>
        <w:t xml:space="preserve"> </w:t>
      </w:r>
      <w:r>
        <w:rPr>
          <w:rFonts w:hint="eastAsia"/>
        </w:rPr>
        <w:t>产品特性</w:t>
      </w:r>
    </w:p>
    <w:p>
      <w:pPr>
        <w:ind w:left="420" w:leftChars="175"/>
        <w:jc w:val="left"/>
        <w:rPr>
          <w:rFonts w:asciiTheme="minorAscii"/>
          <w:sz w:val="24"/>
          <w:szCs w:val="24"/>
        </w:rPr>
      </w:pPr>
      <w:r>
        <w:rPr>
          <w:rFonts w:asciiTheme="minorAscii" w:hAnsiTheme="majorEastAsia" w:eastAsiaTheme="majorEastAsia" w:cstheme="majorEastAsia"/>
          <w:color w:val="232627" w:themeColor="text1"/>
          <w:sz w:val="24"/>
          <w:szCs w:val="24"/>
          <w14:textFill>
            <w14:solidFill>
              <w14:schemeClr w14:val="tx1"/>
            </w14:solidFill>
          </w14:textFill>
        </w:rPr>
        <w:t>特性1：</w:t>
      </w:r>
      <w:r>
        <w:rPr>
          <w:rFonts w:hint="eastAsia" w:asciiTheme="minorAscii" w:hAnsiTheme="minorEastAsia" w:cstheme="minorEastAsia"/>
          <w:color w:val="232627" w:themeColor="text1"/>
          <w:sz w:val="24"/>
          <w:szCs w:val="24"/>
          <w14:textFill>
            <w14:solidFill>
              <w14:schemeClr w14:val="tx1"/>
            </w14:solidFill>
          </w14:textFill>
        </w:rPr>
        <w:t>商家可管理店铺信息，更新产品资料，管理个人资料。顾客可管理个人资料。</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r>
              <w:rPr>
                <w:rFonts w:asciiTheme="minorAscii" w:hAnsiTheme="majorEastAsia" w:eastAsiaTheme="majorEastAsia" w:cstheme="majorEastAsia"/>
                <w:color w:val="232627" w:themeColor="text1"/>
                <w:sz w:val="24"/>
                <w:szCs w:val="24"/>
                <w14:textFill>
                  <w14:solidFill>
                    <w14:schemeClr w14:val="tx1"/>
                  </w14:solidFill>
                </w14:textFill>
              </w:rPr>
              <w:t>到</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特性2：</w:t>
      </w:r>
      <w:r>
        <w:rPr>
          <w:rFonts w:hint="eastAsia" w:asciiTheme="minorAscii" w:hAnsiTheme="minorEastAsia" w:cstheme="minorEastAsia"/>
          <w:color w:val="232627" w:themeColor="text1"/>
          <w:sz w:val="24"/>
          <w:szCs w:val="24"/>
          <w14:textFill>
            <w14:solidFill>
              <w14:schemeClr w14:val="tx1"/>
            </w14:solidFill>
          </w14:textFill>
        </w:rPr>
        <w:t>顾客可以选择性的浏览附近商家的店铺，并获取店铺信息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5"/>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特性3：</w:t>
      </w:r>
      <w:r>
        <w:rPr>
          <w:rFonts w:hint="eastAsia" w:asciiTheme="minorAscii" w:hAnsiTheme="minorEastAsia" w:cstheme="minorEastAsia"/>
          <w:color w:val="232627" w:themeColor="text1"/>
          <w:sz w:val="24"/>
          <w:szCs w:val="24"/>
          <w14:textFill>
            <w14:solidFill>
              <w14:schemeClr w14:val="tx1"/>
            </w14:solidFill>
          </w14:textFill>
        </w:rPr>
        <w:t>顾客可以通过输入关键字来搜索店铺或者想购买的零件</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w:t>
      </w:r>
      <w:r>
        <w:rPr>
          <w:rFonts w:hint="default" w:asciiTheme="minorAscii" w:hAnsiTheme="minorHAnsi" w:eastAsiaTheme="minorHAnsi"/>
          <w:sz w:val="24"/>
          <w:szCs w:val="24"/>
        </w:rPr>
        <w:tab/>
      </w:r>
      <w:r>
        <w:rPr>
          <w:rFonts w:hint="eastAsia" w:asciiTheme="minorAscii" w:hAnsiTheme="minorHAnsi" w:eastAsiaTheme="minorHAnsi"/>
          <w:sz w:val="24"/>
          <w:szCs w:val="24"/>
        </w:rPr>
        <w:t>属性值：</w:t>
      </w:r>
    </w:p>
    <w:tbl>
      <w:tblPr>
        <w:tblStyle w:val="25"/>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重要客户面谈影像</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特性4：</w:t>
      </w:r>
      <w:r>
        <w:rPr>
          <w:rFonts w:hint="eastAsia" w:asciiTheme="minorAscii" w:hAnsiTheme="minorEastAsia" w:cstheme="minorEastAsia"/>
          <w:color w:val="232627" w:themeColor="text1"/>
          <w:sz w:val="24"/>
          <w:szCs w:val="24"/>
          <w14:textFill>
            <w14:solidFill>
              <w14:schemeClr w14:val="tx1"/>
            </w14:solidFill>
          </w14:textFill>
        </w:rPr>
        <w:t>顾客和商家谈妥后可设定预约时间</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特性5：</w:t>
      </w:r>
      <w:r>
        <w:rPr>
          <w:rFonts w:hint="eastAsia" w:asciiTheme="minorAscii" w:hAnsiTheme="minorEastAsia" w:cstheme="minorEastAsia"/>
          <w:color w:val="232627" w:themeColor="text1"/>
          <w:sz w:val="24"/>
          <w:szCs w:val="24"/>
          <w14:textFill>
            <w14:solidFill>
              <w14:schemeClr w14:val="tx1"/>
            </w14:solidFill>
          </w14:textFill>
        </w:rPr>
        <w:t>顾客和商家都可查看未完成订单和已完成订单的基本信息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5"/>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特性6：</w:t>
      </w:r>
      <w:r>
        <w:rPr>
          <w:rFonts w:hint="eastAsia" w:asciiTheme="minorAscii" w:hAnsiTheme="minorEastAsia" w:cstheme="minorEastAsia"/>
          <w:color w:val="232627" w:themeColor="text1"/>
          <w:sz w:val="24"/>
          <w:szCs w:val="24"/>
          <w14:textFill>
            <w14:solidFill>
              <w14:schemeClr w14:val="tx1"/>
            </w14:solidFill>
          </w14:textFill>
        </w:rPr>
        <w:t>顾客下单</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特性7：商家可以对顾客已经提交的订单进行处理。以下是该特性的具体属性值：</w:t>
      </w:r>
    </w:p>
    <w:tbl>
      <w:tblPr>
        <w:tblStyle w:val="25"/>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Mo</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特性8：商家或顾客可以在一定时间内免费取消订单，超过一定时间，会扣除一定押金。以下是该特性的具体属性值：</w:t>
      </w:r>
    </w:p>
    <w:tbl>
      <w:tblPr>
        <w:tblStyle w:val="25"/>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较重级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研讨会</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特性9：通过地图查看商家或顾客在订单中给的位置，方便上门服务。以下是该特性的具体属性值：</w:t>
      </w:r>
    </w:p>
    <w:tbl>
      <w:tblPr>
        <w:tblStyle w:val="25"/>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1.2版本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特性10：顾客可以通过系统在线咨询商家或客服。以下是该特性的具体属性值：</w:t>
      </w:r>
    </w:p>
    <w:tbl>
      <w:tblPr>
        <w:tblStyle w:val="25"/>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特性11：商家可以对店铺的服务种类进行编辑。以下是该特性的具体属性值：</w:t>
      </w:r>
    </w:p>
    <w:tbl>
      <w:tblPr>
        <w:tblStyle w:val="25"/>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C</w:t>
            </w:r>
            <w:r>
              <w:rPr>
                <w:rFonts w:asciiTheme="minorAscii" w:hAnsiTheme="minorHAnsi" w:eastAsiaTheme="minorHAnsi"/>
                <w:sz w:val="24"/>
                <w:szCs w:val="24"/>
              </w:rPr>
              <w:t>o</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特性12：即使商家无法通过网络连接到系统，也可以离线查看本地保存的订单。以下是该特性的具体属性值：</w:t>
      </w:r>
    </w:p>
    <w:tbl>
      <w:tblPr>
        <w:tblStyle w:val="25"/>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pStyle w:val="6"/>
        <w:jc w:val="left"/>
        <w:rPr>
          <w:rFonts w:asciiTheme="minorAscii"/>
          <w:sz w:val="24"/>
          <w:szCs w:val="24"/>
        </w:rPr>
      </w:pPr>
    </w:p>
    <w:p>
      <w:pPr>
        <w:spacing w:line="0" w:lineRule="atLeast"/>
        <w:ind w:firstLine="420"/>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特性13：出现非正常交易时，用户可以投诉。</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S</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低</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产品需求规格说明书</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特性14：可以通过不同终端访问。</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研讨会</w:t>
            </w:r>
          </w:p>
        </w:tc>
      </w:tr>
    </w:tbl>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特性15：</w:t>
      </w:r>
      <w:r>
        <w:rPr>
          <w:rFonts w:hint="eastAsia" w:asciiTheme="minorAscii" w:hAnsiTheme="minorHAnsi" w:eastAsiaTheme="minorHAnsi"/>
          <w:sz w:val="24"/>
          <w:szCs w:val="24"/>
        </w:rPr>
        <w:t>顾客可以通过系统在线</w:t>
      </w:r>
      <w:r>
        <w:rPr>
          <w:rFonts w:hint="default" w:asciiTheme="minorAscii" w:hAnsiTheme="minorHAnsi" w:eastAsiaTheme="minorHAnsi"/>
          <w:sz w:val="24"/>
          <w:szCs w:val="24"/>
        </w:rPr>
        <w:t>语音</w:t>
      </w:r>
      <w:r>
        <w:rPr>
          <w:rFonts w:hint="eastAsia" w:asciiTheme="minorAscii" w:hAnsiTheme="minorHAnsi" w:eastAsiaTheme="minorHAnsi"/>
          <w:sz w:val="24"/>
          <w:szCs w:val="24"/>
        </w:rPr>
        <w:t>咨询商家或客服</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2.0版本</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特性16：支持多种语言，国际化接口。</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特性17：账户信息特殊加密。</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重要客户面谈影像</w:t>
            </w:r>
          </w:p>
        </w:tc>
      </w:tr>
    </w:tbl>
    <w:p>
      <w:pPr>
        <w:pStyle w:val="5"/>
        <w:rPr>
          <w:rFonts w:hint="eastAsia"/>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特性18：正常交易结束后，用户可以对交易进行评价。</w:t>
      </w:r>
      <w:r>
        <w:rPr>
          <w:rFonts w:hint="eastAsia" w:asciiTheme="minorAscii" w:hAnsiTheme="minorHAnsi" w:eastAsiaTheme="minorHAnsi"/>
          <w:sz w:val="24"/>
          <w:szCs w:val="24"/>
        </w:rPr>
        <w:t>以下是该特性的具体属性值：</w:t>
      </w:r>
    </w:p>
    <w:tbl>
      <w:tblPr>
        <w:tblStyle w:val="25"/>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pStyle w:val="5"/>
        <w:rPr>
          <w:rFonts w:hint="eastAsia"/>
        </w:rPr>
      </w:pPr>
    </w:p>
    <w:p>
      <w:pPr>
        <w:pStyle w:val="5"/>
        <w:rPr>
          <w:rFonts w:hint="eastAsia"/>
        </w:rPr>
      </w:pPr>
    </w:p>
    <w:p>
      <w:pPr>
        <w:pStyle w:val="5"/>
        <w:jc w:val="center"/>
        <w:rPr>
          <w:rFonts w:hint="eastAsia"/>
        </w:rPr>
      </w:pPr>
      <w:r>
        <w:rPr>
          <w:rFonts w:hint="default"/>
        </w:rPr>
        <w:t>经过优先级排序的特性列表</w:t>
      </w:r>
    </w:p>
    <w:tbl>
      <w:tblPr>
        <w:tblStyle w:val="24"/>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62"/>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62"/>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62"/>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62"/>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62"/>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bl>
    <w:p>
      <w:pPr>
        <w:pStyle w:val="5"/>
        <w:rPr>
          <w:rFonts w:hint="eastAsia"/>
        </w:rPr>
      </w:pPr>
    </w:p>
    <w:p>
      <w:pPr>
        <w:pStyle w:val="5"/>
        <w:rPr>
          <w:rFonts w:hint="eastAsia"/>
        </w:rPr>
      </w:pPr>
    </w:p>
    <w:p>
      <w:pPr>
        <w:pStyle w:val="3"/>
      </w:pPr>
      <w:bookmarkStart w:id="14" w:name="_Toc1291220315"/>
      <w:r>
        <w:rPr>
          <w:rFonts w:hint="eastAsia" w:ascii="微软雅黑" w:hAnsi="微软雅黑" w:eastAsia="微软雅黑" w:cs="微软雅黑"/>
        </w:rPr>
        <w:t>其他产品需求</w:t>
      </w:r>
      <w:bookmarkEnd w:id="14"/>
    </w:p>
    <w:p>
      <w:pPr>
        <w:ind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32627" w:themeColor="text1"/>
          <w:kern w:val="0"/>
          <w:szCs w:val="21"/>
          <w:lang w:bidi="ar"/>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r>
        <w:t xml:space="preserve"> </w:t>
      </w:r>
      <w:bookmarkStart w:id="15" w:name="_Toc1829686959"/>
      <w:r>
        <w:rPr>
          <w:rFonts w:hint="eastAsia" w:ascii="微软雅黑" w:hAnsi="微软雅黑" w:eastAsia="微软雅黑" w:cs="微软雅黑"/>
        </w:rPr>
        <w:t>用况模型</w:t>
      </w:r>
      <w:bookmarkEnd w:id="15"/>
    </w:p>
    <w:p>
      <w:pPr>
        <w:pStyle w:val="3"/>
        <w:rPr>
          <w:rFonts w:ascii="微软雅黑" w:hAnsi="微软雅黑" w:eastAsia="微软雅黑" w:cs="微软雅黑"/>
        </w:rPr>
      </w:pPr>
      <w:bookmarkStart w:id="16" w:name="_Toc1293576176"/>
      <w:r>
        <w:rPr>
          <w:rFonts w:hint="eastAsia" w:ascii="微软雅黑" w:hAnsi="微软雅黑" w:eastAsia="微软雅黑" w:cs="微软雅黑"/>
        </w:rPr>
        <w:t>用况描述</w:t>
      </w:r>
      <w:bookmarkEnd w:id="16"/>
    </w:p>
    <w:p>
      <w:pPr>
        <w:pStyle w:val="6"/>
        <w:rPr>
          <w:rFonts w:hint="eastAsia"/>
        </w:rPr>
      </w:pPr>
      <w:r>
        <w:rPr>
          <w:rFonts w:hint="eastAsia"/>
        </w:rPr>
        <w:t>用况简要描述</w:t>
      </w:r>
    </w:p>
    <w:tbl>
      <w:tblPr>
        <w:tblStyle w:val="25"/>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谁来使用本用例</w:t>
            </w:r>
          </w:p>
        </w:tc>
        <w:tc>
          <w:tcPr>
            <w:tcW w:w="3765"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人们要求本用例做什么</w:t>
            </w:r>
          </w:p>
        </w:tc>
        <w:tc>
          <w:tcPr>
            <w:tcW w:w="3765"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到底是什么</w:t>
            </w:r>
          </w:p>
        </w:tc>
        <w:tc>
          <w:tcPr>
            <w:tcW w:w="3765"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本用例的目的</w:t>
            </w:r>
          </w:p>
        </w:tc>
        <w:tc>
          <w:tcPr>
            <w:tcW w:w="3765" w:type="dxa"/>
          </w:tcPr>
          <w:p>
            <w:pPr>
              <w:pStyle w:val="60"/>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60"/>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顾客（Customer）：</w:t>
      </w:r>
    </w:p>
    <w:p>
      <w:pPr>
        <w:pStyle w:val="60"/>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在系统中，</w:t>
      </w:r>
      <w:r>
        <w:rPr>
          <w:rFonts w:hint="eastAsia" w:asciiTheme="minorEastAsia" w:hAnsiTheme="minorEastAsia" w:cstheme="minorEastAsia"/>
          <w:color w:val="232627" w:themeColor="text1"/>
          <w:szCs w:val="21"/>
          <w14:textFill>
            <w14:solidFill>
              <w14:schemeClr w14:val="tx1"/>
            </w14:solidFill>
          </w14:textFill>
        </w:rPr>
        <w:t>顾客可以提交订单</w:t>
      </w:r>
      <w:r>
        <w:rPr>
          <w:rFonts w:asciiTheme="minorEastAsia" w:hAnsiTheme="minorEastAsia" w:cstheme="minorEastAsia"/>
          <w:color w:val="232627" w:themeColor="text1"/>
          <w:szCs w:val="21"/>
          <w14:textFill>
            <w14:solidFill>
              <w14:schemeClr w14:val="tx1"/>
            </w14:solidFill>
          </w14:textFill>
        </w:rPr>
        <w:t>、</w:t>
      </w:r>
      <w:r>
        <w:rPr>
          <w:rFonts w:hint="eastAsia" w:asciiTheme="minorEastAsia" w:hAnsiTheme="minorEastAsia" w:cstheme="minorEastAsia"/>
          <w:color w:val="232627" w:themeColor="text1"/>
          <w:szCs w:val="21"/>
          <w14:textFill>
            <w14:solidFill>
              <w14:schemeClr w14:val="tx1"/>
            </w14:solidFill>
          </w14:textFill>
        </w:rPr>
        <w:t>查看订单详情</w:t>
      </w:r>
      <w:r>
        <w:rPr>
          <w:rFonts w:asciiTheme="minorEastAsia" w:hAnsiTheme="minorEastAsia" w:cstheme="minorEastAsia"/>
          <w:color w:val="232627"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32627" w:themeColor="text1"/>
          <w:szCs w:val="21"/>
          <w14:textFill>
            <w14:solidFill>
              <w14:schemeClr w14:val="tx1"/>
            </w14:solidFill>
          </w14:textFill>
        </w:rPr>
        <w:t>当登陆时就会创建一个顾客。</w:t>
      </w:r>
    </w:p>
    <w:p>
      <w:pPr>
        <w:pStyle w:val="60"/>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商家（Business）：</w:t>
      </w:r>
    </w:p>
    <w:p>
      <w:pPr>
        <w:pStyle w:val="60"/>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32627"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32627" w:themeColor="text1"/>
          <w:szCs w:val="21"/>
          <w14:textFill>
            <w14:solidFill>
              <w14:schemeClr w14:val="tx1"/>
            </w14:solidFill>
          </w14:textFill>
        </w:rPr>
        <w:t>。</w:t>
      </w:r>
    </w:p>
    <w:p>
      <w:pPr>
        <w:pStyle w:val="60"/>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用户管理系统（UserManageSystem）：</w:t>
      </w:r>
    </w:p>
    <w:p>
      <w:pPr>
        <w:pStyle w:val="60"/>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对用户的登陆/注销</w:t>
      </w:r>
      <w:r>
        <w:rPr>
          <w:rFonts w:asciiTheme="minorEastAsia" w:hAnsiTheme="minorEastAsia" w:cstheme="minorEastAsia"/>
          <w:color w:val="232627" w:themeColor="text1"/>
          <w:szCs w:val="21"/>
          <w14:textFill>
            <w14:solidFill>
              <w14:schemeClr w14:val="tx1"/>
            </w14:solidFill>
          </w14:textFill>
        </w:rPr>
        <w:t>以及对用户的资料进行统一管理</w:t>
      </w:r>
      <w:r>
        <w:rPr>
          <w:rFonts w:hint="eastAsia" w:asciiTheme="minorEastAsia" w:hAnsiTheme="minorEastAsia" w:cstheme="minorEastAsia"/>
          <w:color w:val="232627" w:themeColor="text1"/>
          <w:szCs w:val="21"/>
          <w14:textFill>
            <w14:solidFill>
              <w14:schemeClr w14:val="tx1"/>
            </w14:solidFill>
          </w14:textFill>
        </w:rPr>
        <w:t>。</w:t>
      </w:r>
    </w:p>
    <w:p>
      <w:pPr>
        <w:pStyle w:val="60"/>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订单系统（OrderSystem）：</w:t>
      </w:r>
    </w:p>
    <w:p>
      <w:pPr>
        <w:pStyle w:val="60"/>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提供顾客和商家对订单请求的响应。</w:t>
      </w:r>
    </w:p>
    <w:p>
      <w:pPr>
        <w:pStyle w:val="60"/>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通信系统（CommunicationSystem）：</w:t>
      </w:r>
    </w:p>
    <w:p>
      <w:pPr>
        <w:pStyle w:val="60"/>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3"/>
        <w:ind w:left="576" w:leftChars="0" w:hanging="576" w:firstLineChars="0"/>
      </w:pPr>
      <w:bookmarkStart w:id="17" w:name="_Toc1287171903"/>
      <w:r>
        <w:rPr>
          <w:rFonts w:hint="eastAsia"/>
        </w:rPr>
        <w:t>用例描述</w:t>
      </w:r>
      <w:bookmarkEnd w:id="17"/>
    </w:p>
    <w:p>
      <w:pPr>
        <w:numPr>
          <w:ilvl w:val="0"/>
          <w:numId w:val="0"/>
        </w:numPr>
        <w:ind w:left="397" w:leftChars="0"/>
      </w:pPr>
      <w:r>
        <w:t>2.2.1. 账户管理</w:t>
      </w:r>
    </w:p>
    <w:p>
      <w:pPr>
        <w:numPr>
          <w:ilvl w:val="0"/>
          <w:numId w:val="0"/>
        </w:numPr>
        <w:ind w:left="397" w:leftChars="0" w:firstLine="416" w:firstLineChars="0"/>
      </w:pPr>
      <w:r>
        <w:t>2.2.1.1. 用例描述</w:t>
      </w:r>
    </w:p>
    <w:p>
      <w:pPr>
        <w:ind w:left="420" w:leftChars="0" w:firstLine="420" w:firstLineChars="0"/>
      </w:pPr>
      <w:r>
        <w:t>该用例描述用户如何对自己的账号管理（登陆、注销、设置等操作）</w:t>
      </w:r>
    </w:p>
    <w:p>
      <w:pPr>
        <w:ind w:left="420" w:leftChars="0" w:firstLine="420" w:firstLineChars="0"/>
      </w:pPr>
      <w:r>
        <w:t>2.2.1.2. 用例图</w:t>
      </w:r>
    </w:p>
    <w:p>
      <w:bookmarkStart w:id="21" w:name="_GoBack"/>
      <w:r>
        <w:drawing>
          <wp:inline distT="0" distB="0" distL="114300" distR="114300">
            <wp:extent cx="6515735" cy="2896870"/>
            <wp:effectExtent l="0" t="0" r="18415" b="17780"/>
            <wp:docPr id="3" name="图片 3"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账户管理"/>
                    <pic:cNvPicPr>
                      <a:picLocks noChangeAspect="1"/>
                    </pic:cNvPicPr>
                  </pic:nvPicPr>
                  <pic:blipFill>
                    <a:blip r:embed="rId7"/>
                    <a:stretch>
                      <a:fillRect/>
                    </a:stretch>
                  </pic:blipFill>
                  <pic:spPr>
                    <a:xfrm>
                      <a:off x="0" y="0"/>
                      <a:ext cx="6515735" cy="2896870"/>
                    </a:xfrm>
                    <a:prstGeom prst="rect">
                      <a:avLst/>
                    </a:prstGeom>
                  </pic:spPr>
                </pic:pic>
              </a:graphicData>
            </a:graphic>
          </wp:inline>
        </w:drawing>
      </w:r>
      <w:bookmarkEnd w:id="21"/>
    </w:p>
    <w:p>
      <w:pPr>
        <w:ind w:firstLine="4560" w:firstLineChars="1900"/>
      </w:pPr>
      <w:r>
        <w:t>图A-3 账户管理用例图</w:t>
      </w:r>
    </w:p>
    <w:p>
      <w:pPr>
        <w:ind w:left="420" w:leftChars="0" w:firstLine="420" w:firstLineChars="0"/>
      </w:pPr>
      <w:r>
        <w:t>2.2.1.3. 前置条件</w:t>
      </w:r>
    </w:p>
    <w:p>
      <w:pPr>
        <w:numPr>
          <w:ilvl w:val="0"/>
          <w:numId w:val="7"/>
        </w:numPr>
        <w:ind w:left="420" w:leftChars="0" w:firstLine="420" w:firstLineChars="0"/>
      </w:pPr>
      <w:r>
        <w:t>账户已经登录</w:t>
      </w:r>
    </w:p>
    <w:p>
      <w:pPr>
        <w:numPr>
          <w:ilvl w:val="0"/>
          <w:numId w:val="7"/>
        </w:numPr>
        <w:ind w:left="420" w:leftChars="0" w:firstLine="420" w:firstLineChars="0"/>
      </w:pPr>
      <w:r>
        <w:t>网络连通</w:t>
      </w:r>
    </w:p>
    <w:p>
      <w:pPr>
        <w:ind w:left="420" w:leftChars="0" w:firstLine="420" w:firstLineChars="0"/>
      </w:pPr>
      <w:r>
        <w:t>2.2.1.4.</w:t>
      </w:r>
      <w:r>
        <w:tab/>
      </w:r>
      <w:r>
        <w:t>基本流</w:t>
      </w:r>
    </w:p>
    <w:p>
      <w:pPr>
        <w:ind w:left="420" w:leftChars="0" w:firstLine="420" w:firstLineChars="0"/>
      </w:pPr>
      <w:r>
        <w:t>1.用户执行子流登陆系统时，启动本用例。</w:t>
      </w:r>
    </w:p>
    <w:p>
      <w:pPr>
        <w:ind w:left="420" w:leftChars="0" w:firstLine="420" w:firstLineChars="0"/>
      </w:pPr>
      <w:r>
        <w:t>2.系统验证客户信息</w:t>
      </w:r>
    </w:p>
    <w:p>
      <w:pPr>
        <w:ind w:left="420" w:leftChars="0" w:firstLine="420" w:firstLineChars="0"/>
      </w:pPr>
      <w:r>
        <w:t xml:space="preserve">{验证账户} </w:t>
      </w:r>
    </w:p>
    <w:p>
      <w:pPr>
        <w:ind w:left="420" w:leftChars="0" w:firstLine="420" w:firstLineChars="0"/>
      </w:pPr>
      <w:r>
        <w:t>3.包含用例“验证账户”用于验证用户是否正确使用该系统</w:t>
      </w:r>
    </w:p>
    <w:p>
      <w:pPr>
        <w:ind w:left="420" w:leftChars="0" w:firstLine="420" w:firstLineChars="0"/>
      </w:pPr>
      <w:r>
        <w:t>{保持在线状态}</w:t>
      </w:r>
    </w:p>
    <w:p>
      <w:pPr>
        <w:ind w:left="420" w:leftChars="0" w:firstLine="420" w:firstLineChars="0"/>
      </w:pPr>
      <w:r>
        <w:t>4.每1分钟发送在线状态至在线管理系统。</w:t>
      </w:r>
    </w:p>
    <w:p>
      <w:pPr>
        <w:ind w:left="420" w:leftChars="0" w:firstLine="420" w:firstLineChars="0"/>
      </w:pPr>
      <w:r>
        <w:t>{设置账户}</w:t>
      </w:r>
    </w:p>
    <w:p>
      <w:pPr>
        <w:numPr>
          <w:ilvl w:val="0"/>
          <w:numId w:val="0"/>
        </w:numPr>
        <w:ind w:left="420" w:leftChars="0" w:firstLine="420" w:firstLineChars="0"/>
      </w:pPr>
      <w:r>
        <w:t>5.用户选择更改账户详情。</w:t>
      </w:r>
    </w:p>
    <w:p>
      <w:pPr>
        <w:numPr>
          <w:ilvl w:val="0"/>
          <w:numId w:val="0"/>
        </w:numPr>
        <w:ind w:left="420" w:leftChars="0" w:firstLine="420" w:firstLineChars="0"/>
      </w:pPr>
      <w:r>
        <w:t>6.系统显示用户可使用的服务选项</w:t>
      </w:r>
    </w:p>
    <w:p>
      <w:pPr>
        <w:ind w:left="420" w:leftChars="0" w:firstLine="420" w:firstLineChars="0"/>
      </w:pPr>
      <w:r>
        <w:t>7.用户填写/更改账户可个性化更改的设置项</w:t>
      </w:r>
    </w:p>
    <w:p>
      <w:pPr>
        <w:ind w:left="420" w:leftChars="0" w:firstLine="420" w:firstLineChars="0"/>
      </w:pPr>
      <w:r>
        <w:t>{确认设置}</w:t>
      </w:r>
    </w:p>
    <w:p>
      <w:pPr>
        <w:ind w:left="420" w:leftChars="0" w:firstLine="420" w:firstLineChars="0"/>
      </w:pPr>
      <w:r>
        <w:t>8.用户点击确认更改后，发送账户详情至系统</w:t>
      </w:r>
    </w:p>
    <w:p>
      <w:pPr>
        <w:ind w:left="420" w:leftChars="0" w:firstLine="420" w:firstLineChars="0"/>
      </w:pPr>
      <w:r>
        <w:t>9.系统保存用户更改后的信息</w:t>
      </w:r>
    </w:p>
    <w:p>
      <w:pPr>
        <w:ind w:left="420" w:leftChars="0" w:firstLine="420" w:firstLineChars="0"/>
      </w:pPr>
      <w:r>
        <w:t>{注销}</w:t>
      </w:r>
    </w:p>
    <w:p>
      <w:pPr>
        <w:ind w:left="420" w:leftChars="0" w:firstLine="420" w:firstLineChars="0"/>
      </w:pPr>
      <w:r>
        <w:t>10.发送账号和请求注销信息至系统。</w:t>
      </w:r>
    </w:p>
    <w:p>
      <w:pPr>
        <w:ind w:left="420" w:leftChars="0" w:firstLine="420" w:firstLineChars="0"/>
      </w:pPr>
      <w:r>
        <w:t>{用例终止}</w:t>
      </w:r>
    </w:p>
    <w:p>
      <w:pPr>
        <w:numPr>
          <w:ilvl w:val="0"/>
          <w:numId w:val="0"/>
        </w:numPr>
        <w:ind w:left="420" w:leftChars="0" w:firstLine="420" w:firstLineChars="0"/>
      </w:pPr>
      <w:r>
        <w:t>11.用例终止。</w:t>
      </w:r>
    </w:p>
    <w:p>
      <w:pPr>
        <w:numPr>
          <w:ilvl w:val="0"/>
          <w:numId w:val="0"/>
        </w:numPr>
        <w:ind w:firstLine="420" w:firstLineChars="0"/>
      </w:pPr>
      <w:r>
        <w:rPr>
          <w:sz w:val="28"/>
          <w:szCs w:val="28"/>
        </w:rPr>
        <w:t xml:space="preserve">2.2.1.5. </w:t>
      </w:r>
      <w:r>
        <w:rPr>
          <w:b/>
          <w:bCs/>
          <w:sz w:val="28"/>
          <w:szCs w:val="28"/>
        </w:rPr>
        <w:t>子流</w:t>
      </w:r>
    </w:p>
    <w:p>
      <w:pPr>
        <w:numPr>
          <w:ilvl w:val="0"/>
          <w:numId w:val="0"/>
        </w:numPr>
        <w:ind w:left="420" w:leftChars="0" w:firstLine="420" w:firstLineChars="0"/>
        <w:rPr>
          <w:b/>
          <w:bCs/>
        </w:rPr>
      </w:pPr>
      <w:r>
        <w:t>1</w:t>
      </w:r>
      <w:r>
        <w:rPr>
          <w:b/>
          <w:bCs/>
        </w:rPr>
        <w:t>.登陆系统</w:t>
      </w:r>
    </w:p>
    <w:p>
      <w:pPr>
        <w:numPr>
          <w:ilvl w:val="0"/>
          <w:numId w:val="0"/>
        </w:numPr>
        <w:ind w:left="420" w:leftChars="0" w:firstLine="420" w:firstLineChars="0"/>
        <w:rPr>
          <w:b w:val="0"/>
          <w:bCs w:val="0"/>
        </w:rPr>
      </w:pPr>
      <w:r>
        <w:rPr>
          <w:b w:val="0"/>
          <w:bCs w:val="0"/>
        </w:rPr>
        <w:t>A.系统判定该账户是否登录过系统</w:t>
      </w:r>
    </w:p>
    <w:p>
      <w:pPr>
        <w:numPr>
          <w:ilvl w:val="0"/>
          <w:numId w:val="0"/>
        </w:numPr>
        <w:ind w:left="840" w:leftChars="0" w:firstLine="420" w:firstLineChars="0"/>
        <w:rPr>
          <w:b w:val="0"/>
          <w:bCs w:val="0"/>
        </w:rPr>
      </w:pPr>
      <w:r>
        <w:rPr>
          <w:b w:val="0"/>
          <w:bCs w:val="0"/>
        </w:rPr>
        <w:t>a.如该账户登录过系统，则系统自动登录</w:t>
      </w:r>
    </w:p>
    <w:p>
      <w:pPr>
        <w:numPr>
          <w:ilvl w:val="0"/>
          <w:numId w:val="0"/>
        </w:numPr>
        <w:ind w:left="840" w:leftChars="0" w:firstLine="420" w:firstLineChars="0"/>
        <w:rPr>
          <w:b w:val="0"/>
          <w:bCs w:val="0"/>
        </w:rPr>
      </w:pPr>
      <w:r>
        <w:rPr>
          <w:b w:val="0"/>
          <w:bCs w:val="0"/>
        </w:rPr>
        <w:t>b.如该账户没登录过系统，则系统会提示用户填写邮箱，点击获取验证码（一分钟后可再次发送验证码），系统将发送验证码给该邮箱，用户填写验证码，点击登录按钮后，系统会比较用户输入的验证码和发送给该邮箱的验证码是否一致。</w:t>
      </w:r>
    </w:p>
    <w:p>
      <w:pPr>
        <w:numPr>
          <w:ilvl w:val="0"/>
          <w:numId w:val="0"/>
        </w:numPr>
        <w:ind w:left="420" w:leftChars="0" w:firstLine="420" w:firstLineChars="0"/>
        <w:rPr>
          <w:b w:val="0"/>
          <w:bCs w:val="0"/>
        </w:rPr>
      </w:pPr>
      <w:r>
        <w:rPr>
          <w:b w:val="0"/>
          <w:bCs w:val="0"/>
        </w:rPr>
        <w:t>B.如果帐号和验证码匹配</w:t>
      </w:r>
    </w:p>
    <w:p>
      <w:pPr>
        <w:numPr>
          <w:ilvl w:val="0"/>
          <w:numId w:val="0"/>
        </w:numPr>
        <w:ind w:left="840" w:leftChars="0" w:firstLine="420" w:firstLineChars="0"/>
        <w:rPr>
          <w:b w:val="0"/>
          <w:bCs w:val="0"/>
        </w:rPr>
      </w:pPr>
      <w:r>
        <w:rPr>
          <w:b w:val="0"/>
          <w:bCs w:val="0"/>
        </w:rPr>
        <w:t>a.系统授权客户管理账户的权限</w:t>
      </w:r>
    </w:p>
    <w:p>
      <w:pPr>
        <w:numPr>
          <w:ilvl w:val="0"/>
          <w:numId w:val="0"/>
        </w:numPr>
        <w:ind w:left="840" w:leftChars="0" w:firstLine="420" w:firstLineChars="0"/>
        <w:rPr>
          <w:b w:val="0"/>
          <w:bCs w:val="0"/>
        </w:rPr>
      </w:pPr>
      <w:r>
        <w:rPr>
          <w:b w:val="0"/>
          <w:bCs w:val="0"/>
        </w:rPr>
        <w:t>b.系统创建一个文档记录用户信息并发送给服务器</w:t>
      </w:r>
    </w:p>
    <w:p>
      <w:pPr>
        <w:numPr>
          <w:ilvl w:val="0"/>
          <w:numId w:val="0"/>
        </w:numPr>
        <w:ind w:left="420" w:leftChars="0" w:firstLine="420" w:firstLineChars="0"/>
        <w:rPr>
          <w:b w:val="0"/>
          <w:bCs w:val="0"/>
        </w:rPr>
      </w:pPr>
      <w:r>
        <w:rPr>
          <w:b w:val="0"/>
          <w:bCs w:val="0"/>
        </w:rPr>
        <w:t>C.如果帐号和验证码不匹配</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a.系统提示用户输入验证码不正确，要求用户确认验证码再次输入</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b.一分钟后系统回复发送验证码的按钮，用户可再次点击发送验证码来获取新的验证码</w:t>
      </w:r>
    </w:p>
    <w:p>
      <w:pPr>
        <w:numPr>
          <w:ilvl w:val="0"/>
          <w:numId w:val="0"/>
        </w:numPr>
        <w:ind w:left="840" w:leftChars="0" w:firstLine="420" w:firstLineChars="0"/>
        <w:rPr>
          <w:b w:val="0"/>
          <w:bCs w:val="0"/>
        </w:rPr>
      </w:pPr>
    </w:p>
    <w:p>
      <w:pPr>
        <w:numPr>
          <w:ilvl w:val="0"/>
          <w:numId w:val="0"/>
        </w:numPr>
        <w:ind w:left="420" w:leftChars="0" w:firstLine="420" w:firstLineChars="0"/>
        <w:rPr>
          <w:b w:val="0"/>
          <w:bCs w:val="0"/>
        </w:rPr>
      </w:pPr>
    </w:p>
    <w:p>
      <w:pPr>
        <w:ind w:firstLine="420" w:firstLineChars="0"/>
        <w:rPr>
          <w:b/>
          <w:bCs/>
          <w:sz w:val="28"/>
          <w:szCs w:val="28"/>
        </w:rPr>
      </w:pPr>
      <w:r>
        <w:rPr>
          <w:b/>
          <w:bCs/>
          <w:sz w:val="28"/>
          <w:szCs w:val="28"/>
        </w:rPr>
        <w:t>2.2.1.6. 备选流</w:t>
      </w:r>
    </w:p>
    <w:p>
      <w:pPr>
        <w:numPr>
          <w:ilvl w:val="0"/>
          <w:numId w:val="8"/>
        </w:numPr>
        <w:ind w:left="420" w:leftChars="0" w:firstLine="420" w:firstLineChars="0"/>
        <w:rPr>
          <w:b/>
          <w:bCs/>
          <w:sz w:val="21"/>
          <w:szCs w:val="21"/>
        </w:rPr>
      </w:pPr>
      <w:r>
        <w:rPr>
          <w:b/>
          <w:bCs/>
          <w:sz w:val="21"/>
          <w:szCs w:val="21"/>
        </w:rPr>
        <w:t>账户的管理</w:t>
      </w:r>
    </w:p>
    <w:p>
      <w:pPr>
        <w:numPr>
          <w:ilvl w:val="0"/>
          <w:numId w:val="9"/>
        </w:numPr>
        <w:ind w:left="840" w:leftChars="0" w:firstLine="0" w:firstLineChars="0"/>
        <w:rPr>
          <w:b/>
          <w:bCs/>
          <w:sz w:val="21"/>
          <w:szCs w:val="21"/>
        </w:rPr>
      </w:pPr>
      <w:r>
        <w:rPr>
          <w:b/>
          <w:bCs/>
          <w:sz w:val="21"/>
          <w:szCs w:val="21"/>
        </w:rPr>
        <w:t>处理更换头像</w:t>
      </w:r>
    </w:p>
    <w:p>
      <w:pPr>
        <w:numPr>
          <w:ilvl w:val="0"/>
          <w:numId w:val="0"/>
        </w:numPr>
        <w:ind w:left="840" w:leftChars="0" w:firstLine="420" w:firstLineChars="0"/>
        <w:rPr>
          <w:b/>
          <w:bCs/>
          <w:sz w:val="21"/>
          <w:szCs w:val="21"/>
        </w:rPr>
      </w:pPr>
      <w:r>
        <w:rPr>
          <w:b/>
          <w:bCs/>
          <w:sz w:val="21"/>
          <w:szCs w:val="21"/>
        </w:rPr>
        <w:t>在{设置账户}处，如果用户选择管理头像</w:t>
      </w:r>
    </w:p>
    <w:p>
      <w:pPr>
        <w:numPr>
          <w:ilvl w:val="0"/>
          <w:numId w:val="10"/>
        </w:numPr>
        <w:ind w:left="1260" w:leftChars="0" w:firstLine="0" w:firstLineChars="0"/>
        <w:rPr>
          <w:b w:val="0"/>
          <w:bCs w:val="0"/>
          <w:sz w:val="21"/>
          <w:szCs w:val="21"/>
        </w:rPr>
      </w:pPr>
      <w:r>
        <w:rPr>
          <w:b w:val="0"/>
          <w:bCs w:val="0"/>
          <w:sz w:val="21"/>
          <w:szCs w:val="21"/>
        </w:rPr>
        <w:t>系统提供更换头像选项列表</w:t>
      </w:r>
    </w:p>
    <w:p>
      <w:pPr>
        <w:numPr>
          <w:ilvl w:val="0"/>
          <w:numId w:val="10"/>
        </w:numPr>
        <w:ind w:left="1260" w:leftChars="0" w:firstLine="0" w:firstLineChars="0"/>
        <w:rPr>
          <w:b w:val="0"/>
          <w:bCs w:val="0"/>
          <w:sz w:val="21"/>
          <w:szCs w:val="21"/>
        </w:rPr>
      </w:pPr>
      <w:r>
        <w:rPr>
          <w:b w:val="0"/>
          <w:bCs w:val="0"/>
          <w:sz w:val="21"/>
          <w:szCs w:val="21"/>
        </w:rPr>
        <w:t>客户选择更换头像的方式</w:t>
      </w:r>
    </w:p>
    <w:p>
      <w:pPr>
        <w:numPr>
          <w:ilvl w:val="0"/>
          <w:numId w:val="10"/>
        </w:numPr>
        <w:ind w:left="1260" w:leftChars="0" w:firstLine="0" w:firstLineChars="0"/>
        <w:rPr>
          <w:b w:val="0"/>
          <w:bCs w:val="0"/>
          <w:sz w:val="21"/>
          <w:szCs w:val="21"/>
        </w:rPr>
      </w:pPr>
      <w:r>
        <w:rPr>
          <w:b w:val="0"/>
          <w:bCs w:val="0"/>
          <w:sz w:val="21"/>
          <w:szCs w:val="21"/>
        </w:rPr>
        <w:t>系统通过获取本地权限获取本地已存储的图片列表</w:t>
      </w:r>
    </w:p>
    <w:p>
      <w:pPr>
        <w:numPr>
          <w:ilvl w:val="0"/>
          <w:numId w:val="10"/>
        </w:numPr>
        <w:ind w:left="1260" w:leftChars="0" w:firstLine="0" w:firstLineChars="0"/>
        <w:rPr>
          <w:b w:val="0"/>
          <w:bCs w:val="0"/>
          <w:sz w:val="21"/>
          <w:szCs w:val="21"/>
        </w:rPr>
      </w:pPr>
      <w:r>
        <w:rPr>
          <w:b w:val="0"/>
          <w:bCs w:val="0"/>
          <w:sz w:val="21"/>
          <w:szCs w:val="21"/>
        </w:rPr>
        <w:t>用户浏览并选择图片，每次只能选择一张图片</w:t>
      </w:r>
    </w:p>
    <w:p>
      <w:pPr>
        <w:numPr>
          <w:ilvl w:val="0"/>
          <w:numId w:val="10"/>
        </w:numPr>
        <w:ind w:left="1260" w:leftChars="0" w:firstLine="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处理更换昵称</w:t>
      </w:r>
    </w:p>
    <w:p>
      <w:pPr>
        <w:numPr>
          <w:ilvl w:val="0"/>
          <w:numId w:val="0"/>
        </w:numPr>
        <w:ind w:left="840" w:leftChars="0" w:firstLine="420" w:firstLineChars="0"/>
        <w:rPr>
          <w:b/>
          <w:bCs/>
          <w:sz w:val="21"/>
          <w:szCs w:val="21"/>
        </w:rPr>
      </w:pPr>
      <w:r>
        <w:rPr>
          <w:b/>
          <w:bCs/>
          <w:sz w:val="21"/>
          <w:szCs w:val="21"/>
        </w:rPr>
        <w:t>在{设置账户}处，如果用户选择管理昵称</w:t>
      </w:r>
    </w:p>
    <w:p>
      <w:pPr>
        <w:numPr>
          <w:ilvl w:val="0"/>
          <w:numId w:val="11"/>
        </w:numPr>
        <w:ind w:left="840" w:leftChars="0" w:firstLine="420" w:firstLineChars="0"/>
        <w:rPr>
          <w:b w:val="0"/>
          <w:bCs w:val="0"/>
          <w:sz w:val="21"/>
          <w:szCs w:val="21"/>
        </w:rPr>
      </w:pPr>
      <w:r>
        <w:rPr>
          <w:b w:val="0"/>
          <w:bCs w:val="0"/>
          <w:sz w:val="21"/>
          <w:szCs w:val="21"/>
        </w:rPr>
        <w:t>系统提示用户输入昵称</w:t>
      </w:r>
    </w:p>
    <w:p>
      <w:pPr>
        <w:numPr>
          <w:ilvl w:val="0"/>
          <w:numId w:val="11"/>
        </w:numPr>
        <w:ind w:left="840" w:leftChars="0" w:firstLine="420" w:firstLineChars="0"/>
        <w:rPr>
          <w:b w:val="0"/>
          <w:bCs w:val="0"/>
          <w:sz w:val="21"/>
          <w:szCs w:val="21"/>
        </w:rPr>
      </w:pPr>
      <w:r>
        <w:rPr>
          <w:b w:val="0"/>
          <w:bCs w:val="0"/>
          <w:sz w:val="21"/>
          <w:szCs w:val="21"/>
        </w:rPr>
        <w:t>用户输入昵称，输入的昵称必须是规定字符且字符数大于零</w:t>
      </w:r>
    </w:p>
    <w:p>
      <w:pPr>
        <w:numPr>
          <w:ilvl w:val="0"/>
          <w:numId w:val="11"/>
        </w:numPr>
        <w:ind w:left="840" w:leftChars="0" w:firstLine="42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处理添加地址</w:t>
      </w:r>
    </w:p>
    <w:p>
      <w:pPr>
        <w:numPr>
          <w:ilvl w:val="0"/>
          <w:numId w:val="0"/>
        </w:numPr>
        <w:ind w:left="840" w:leftChars="0" w:firstLine="420" w:firstLineChars="200"/>
        <w:rPr>
          <w:b/>
          <w:bCs/>
          <w:sz w:val="21"/>
          <w:szCs w:val="21"/>
        </w:rPr>
      </w:pPr>
      <w:r>
        <w:rPr>
          <w:b/>
          <w:bCs/>
          <w:sz w:val="21"/>
          <w:szCs w:val="21"/>
        </w:rPr>
        <w:t>在{设置账户}处，如果用户选择管理昵称</w:t>
      </w:r>
    </w:p>
    <w:p>
      <w:pPr>
        <w:numPr>
          <w:ilvl w:val="0"/>
          <w:numId w:val="12"/>
        </w:numPr>
        <w:ind w:left="840" w:leftChars="0" w:firstLine="420" w:firstLineChars="0"/>
        <w:rPr>
          <w:b w:val="0"/>
          <w:bCs w:val="0"/>
          <w:sz w:val="21"/>
          <w:szCs w:val="21"/>
        </w:rPr>
      </w:pPr>
      <w:r>
        <w:rPr>
          <w:b w:val="0"/>
          <w:bCs w:val="0"/>
          <w:sz w:val="21"/>
          <w:szCs w:val="21"/>
        </w:rPr>
        <w:t>系统提示用户输入姓名，手机号和家庭地址</w:t>
      </w:r>
    </w:p>
    <w:p>
      <w:pPr>
        <w:numPr>
          <w:ilvl w:val="0"/>
          <w:numId w:val="12"/>
        </w:numPr>
        <w:ind w:left="840" w:leftChars="0" w:firstLine="420" w:firstLineChars="0"/>
        <w:rPr>
          <w:b w:val="0"/>
          <w:bCs w:val="0"/>
          <w:sz w:val="21"/>
          <w:szCs w:val="21"/>
        </w:rPr>
      </w:pPr>
      <w:r>
        <w:rPr>
          <w:b w:val="0"/>
          <w:bCs w:val="0"/>
          <w:sz w:val="21"/>
          <w:szCs w:val="21"/>
        </w:rPr>
        <w:t>用户输入姓名，手机号和家庭地址，其中手机号输入应该符合手机号的规则</w:t>
      </w:r>
    </w:p>
    <w:p>
      <w:pPr>
        <w:numPr>
          <w:ilvl w:val="0"/>
          <w:numId w:val="12"/>
        </w:numPr>
        <w:ind w:left="840" w:leftChars="0" w:firstLine="420" w:firstLineChars="0"/>
        <w:rPr>
          <w:b w:val="0"/>
          <w:bCs w:val="0"/>
          <w:sz w:val="21"/>
          <w:szCs w:val="21"/>
        </w:rPr>
      </w:pPr>
      <w:r>
        <w:rPr>
          <w:b w:val="0"/>
          <w:bCs w:val="0"/>
          <w:sz w:val="21"/>
          <w:szCs w:val="21"/>
        </w:rPr>
        <w:t>返回基本流{确认设置}处</w:t>
      </w:r>
    </w:p>
    <w:p>
      <w:r>
        <w:t>2.2.2. 维修家电</w:t>
      </w:r>
    </w:p>
    <w:p>
      <w:pPr>
        <w:ind w:firstLine="420" w:firstLineChars="0"/>
      </w:pPr>
      <w:r>
        <w:t>2.2.2.1. 用例描述</w:t>
      </w:r>
    </w:p>
    <w:p>
      <w:pPr>
        <w:ind w:firstLine="420" w:firstLineChars="0"/>
      </w:pPr>
      <w:r>
        <w:t>该用例描述维修员对订单状态的更改。（已接收，进行中，已完成）</w:t>
      </w:r>
    </w:p>
    <w:p>
      <w:pPr>
        <w:ind w:firstLine="420" w:firstLineChars="0"/>
      </w:pPr>
      <w:r>
        <w:t>2.2.2.2. 用例图</w:t>
      </w:r>
    </w:p>
    <w:p>
      <w:r>
        <w:drawing>
          <wp:inline distT="0" distB="0" distL="114300" distR="114300">
            <wp:extent cx="5273675" cy="2602865"/>
            <wp:effectExtent l="0" t="0" r="3175" b="6985"/>
            <wp:docPr id="4" name="图片 4" descr="维修家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修家电"/>
                    <pic:cNvPicPr>
                      <a:picLocks noChangeAspect="1"/>
                    </pic:cNvPicPr>
                  </pic:nvPicPr>
                  <pic:blipFill>
                    <a:blip r:embed="rId8"/>
                    <a:stretch>
                      <a:fillRect/>
                    </a:stretch>
                  </pic:blipFill>
                  <pic:spPr>
                    <a:xfrm>
                      <a:off x="0" y="0"/>
                      <a:ext cx="5273675" cy="2602865"/>
                    </a:xfrm>
                    <a:prstGeom prst="rect">
                      <a:avLst/>
                    </a:prstGeom>
                  </pic:spPr>
                </pic:pic>
              </a:graphicData>
            </a:graphic>
          </wp:inline>
        </w:drawing>
      </w:r>
    </w:p>
    <w:p>
      <w:pPr>
        <w:ind w:firstLine="420" w:firstLineChars="0"/>
      </w:pPr>
      <w:r>
        <w:t>2.2.2.3.前置条件</w:t>
      </w:r>
    </w:p>
    <w:p>
      <w:pPr>
        <w:ind w:left="420" w:leftChars="0" w:firstLine="420" w:firstLineChars="0"/>
      </w:pPr>
      <w:r>
        <w:t>账户已经登录</w:t>
      </w:r>
    </w:p>
    <w:p>
      <w:pPr>
        <w:ind w:left="420" w:leftChars="0" w:firstLine="420" w:firstLineChars="0"/>
      </w:pPr>
      <w:r>
        <w:t>网络连通</w:t>
      </w:r>
    </w:p>
    <w:p>
      <w:pPr>
        <w:ind w:left="420" w:leftChars="0" w:firstLine="420" w:firstLineChars="0"/>
      </w:pPr>
      <w:r>
        <w:t>已接收到订单</w:t>
      </w:r>
    </w:p>
    <w:p>
      <w:pPr>
        <w:ind w:firstLine="420" w:firstLineChars="0"/>
      </w:pPr>
      <w:r>
        <w:t>2.2.2.3.基本流</w:t>
      </w:r>
    </w:p>
    <w:p>
      <w:pPr>
        <w:ind w:left="420" w:leftChars="0" w:firstLine="420" w:firstLineChars="0"/>
      </w:pPr>
      <w:r>
        <w:t>1.维修员从商家处得到订单时，启动本用例。</w:t>
      </w:r>
    </w:p>
    <w:p>
      <w:pPr>
        <w:ind w:left="420" w:leftChars="0" w:firstLine="420" w:firstLineChars="0"/>
      </w:pPr>
      <w:r>
        <w:t xml:space="preserve">{验证账户} </w:t>
      </w:r>
    </w:p>
    <w:p>
      <w:pPr>
        <w:ind w:left="420" w:leftChars="0" w:firstLine="420" w:firstLineChars="0"/>
      </w:pPr>
      <w:r>
        <w:t>2.</w:t>
      </w:r>
    </w:p>
    <w:p>
      <w:pPr>
        <w:ind w:left="420" w:leftChars="0" w:firstLine="420" w:firstLineChars="0"/>
      </w:pPr>
      <w:r>
        <w:t>{开始维修}</w:t>
      </w:r>
    </w:p>
    <w:p>
      <w:pPr>
        <w:ind w:left="420" w:leftChars="0" w:firstLine="420" w:firstLineChars="0"/>
      </w:pPr>
      <w:r>
        <w:t>3.系统将订单详细信息发送给维修员</w:t>
      </w:r>
    </w:p>
    <w:p>
      <w:pPr>
        <w:numPr>
          <w:ilvl w:val="0"/>
          <w:numId w:val="0"/>
        </w:numPr>
        <w:ind w:left="420" w:leftChars="0" w:firstLine="420" w:firstLineChars="0"/>
      </w:pPr>
      <w:r>
        <w:t>4.维修员上门服务，开始维修，点击“进行中”按钮，向系统发送更改状态请求</w:t>
      </w:r>
    </w:p>
    <w:p>
      <w:pPr>
        <w:numPr>
          <w:ilvl w:val="0"/>
          <w:numId w:val="0"/>
        </w:numPr>
        <w:ind w:left="420" w:leftChars="0" w:firstLine="420" w:firstLineChars="0"/>
      </w:pPr>
      <w:r>
        <w:t>5.系统确认更改订单状态请求，并将订单状态改为“进行中”</w:t>
      </w:r>
    </w:p>
    <w:p>
      <w:pPr>
        <w:numPr>
          <w:ilvl w:val="0"/>
          <w:numId w:val="0"/>
        </w:numPr>
        <w:ind w:left="420" w:leftChars="0" w:firstLine="420" w:firstLineChars="0"/>
      </w:pPr>
      <w:r>
        <w:t>{维修完成}</w:t>
      </w:r>
    </w:p>
    <w:p>
      <w:pPr>
        <w:numPr>
          <w:ilvl w:val="0"/>
          <w:numId w:val="0"/>
        </w:numPr>
        <w:ind w:left="420" w:leftChars="0" w:firstLine="420" w:firstLineChars="0"/>
      </w:pPr>
      <w:r>
        <w:t>6.维修员完成维修，与顾客完成支付行为后，点击“已完成按钮”，向系统发送更改状态请求</w:t>
      </w:r>
    </w:p>
    <w:p>
      <w:pPr>
        <w:numPr>
          <w:ilvl w:val="0"/>
          <w:numId w:val="0"/>
        </w:numPr>
        <w:ind w:left="420" w:leftChars="0" w:firstLine="420" w:firstLineChars="0"/>
      </w:pPr>
      <w:r>
        <w:t>7.系统确认更改订单状态请求，并将订单状态改为“已完成”</w:t>
      </w:r>
    </w:p>
    <w:p>
      <w:pPr>
        <w:numPr>
          <w:ilvl w:val="0"/>
          <w:numId w:val="0"/>
        </w:numPr>
        <w:ind w:left="420" w:leftChars="0" w:firstLine="420" w:firstLineChars="0"/>
      </w:pPr>
      <w:r>
        <w:t>{用例结束}</w:t>
      </w:r>
    </w:p>
    <w:p>
      <w:pPr>
        <w:numPr>
          <w:ilvl w:val="0"/>
          <w:numId w:val="13"/>
        </w:numPr>
        <w:ind w:left="893" w:leftChars="0" w:firstLine="0" w:firstLineChars="0"/>
      </w:pPr>
      <w:r>
        <w:t>用例结束</w:t>
      </w:r>
    </w:p>
    <w:p>
      <w:pPr>
        <w:pStyle w:val="60"/>
        <w:numPr>
          <w:ilvl w:val="1"/>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填写并提交订单</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简略描述</w:t>
      </w:r>
    </w:p>
    <w:p>
      <w:pPr>
        <w:pStyle w:val="60"/>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该用例描述顾客如何填写并提交订单。</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60"/>
        <w:ind w:left="1508" w:firstLine="0" w:firstLineChars="0"/>
        <w:jc w:val="left"/>
        <w:rPr>
          <w:rFonts w:hint="eastAsia"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drawing>
          <wp:inline distT="0" distB="0" distL="0" distR="0">
            <wp:extent cx="3467100"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67125" cy="2314592"/>
                    </a:xfrm>
                    <a:prstGeom prst="rect">
                      <a:avLst/>
                    </a:prstGeom>
                  </pic:spPr>
                </pic:pic>
              </a:graphicData>
            </a:graphic>
          </wp:inline>
        </w:drawing>
      </w:r>
    </w:p>
    <w:p>
      <w:pPr>
        <w:pStyle w:val="60"/>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6</w:t>
      </w:r>
      <w:r>
        <w:rPr>
          <w:rFonts w:hint="eastAsia" w:asciiTheme="minorEastAsia" w:hAnsiTheme="minorEastAsia" w:cstheme="minorEastAsia"/>
          <w:color w:val="232627" w:themeColor="text1"/>
          <w:szCs w:val="21"/>
          <w14:textFill>
            <w14:solidFill>
              <w14:schemeClr w14:val="tx1"/>
            </w14:solidFill>
          </w14:textFill>
        </w:rPr>
        <w:t>填写并提交订单用例图</w:t>
      </w:r>
    </w:p>
    <w:p>
      <w:pPr>
        <w:pStyle w:val="60"/>
        <w:numPr>
          <w:ilvl w:val="2"/>
          <w:numId w:val="14"/>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60"/>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顾客系统必须有有效网络连接。</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60"/>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{填写订单详情}</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当参与者顾客点击维修家电按钮时，开始启动用例。</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顾客填写订单详情。</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{系统验证订单}</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系统验证用户填写的信息是否出现问题。</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{验证账户}</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顾客完成填写，并开始提交上传。</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包含用例“验证账户”，根据验证结果确认顾客对订单的操作权限。</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{订单提交}</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系统将订单保存，并提醒商家接收。</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提醒顾客系统中订单提交和接收结果。</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{用例终止}</w:t>
      </w:r>
    </w:p>
    <w:p>
      <w:pPr>
        <w:pStyle w:val="60"/>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ind w:left="1220" w:firstLine="4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A1</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处理填写订单时返回</w:t>
      </w:r>
    </w:p>
    <w:p>
      <w:pPr>
        <w:pStyle w:val="60"/>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在{填写订单详情}处，如果顾客退出当前页面，则</w:t>
      </w:r>
    </w:p>
    <w:p>
      <w:pPr>
        <w:pStyle w:val="60"/>
        <w:numPr>
          <w:ilvl w:val="0"/>
          <w:numId w:val="16"/>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暂时保存当前填写的信息，直到退出应用。</w:t>
      </w:r>
    </w:p>
    <w:p>
      <w:pPr>
        <w:pStyle w:val="60"/>
        <w:numPr>
          <w:ilvl w:val="0"/>
          <w:numId w:val="16"/>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用例回到基本流{用例终止}处。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w:t>
      </w:r>
      <w:r>
        <w:rPr>
          <w:rFonts w:hint="eastAsia" w:asciiTheme="minorEastAsia" w:hAnsiTheme="minorEastAsia" w:cstheme="minorEastAsia"/>
          <w:color w:val="232627" w:themeColor="text1"/>
          <w:sz w:val="21"/>
          <w:szCs w:val="21"/>
          <w14:textFill>
            <w14:solidFill>
              <w14:schemeClr w14:val="tx1"/>
            </w14:solidFill>
          </w14:textFill>
        </w:rPr>
        <w:t>2</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处理订单验证</w:t>
      </w:r>
    </w:p>
    <w:p>
      <w:pPr>
        <w:pStyle w:val="60"/>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在{系统验证订单}处，如果用户输入的订单详情无法通关验证，则</w:t>
      </w:r>
    </w:p>
    <w:p>
      <w:pPr>
        <w:pStyle w:val="60"/>
        <w:numPr>
          <w:ilvl w:val="0"/>
          <w:numId w:val="17"/>
        </w:numPr>
        <w:ind w:left="2100" w:leftChars="87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系统要求顾客重新输入。</w:t>
      </w:r>
    </w:p>
    <w:p>
      <w:pPr>
        <w:pStyle w:val="60"/>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重新回到基本流的{系统验证订单}处。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w:t>
      </w:r>
      <w:r>
        <w:rPr>
          <w:rFonts w:asciiTheme="minorEastAsia" w:hAnsiTheme="minorEastAsia" w:cstheme="minorEastAsia"/>
          <w:color w:val="232627" w:themeColor="text1"/>
          <w:sz w:val="21"/>
          <w:szCs w:val="21"/>
          <w14:textFill>
            <w14:solidFill>
              <w14:schemeClr w14:val="tx1"/>
            </w14:solidFill>
          </w14:textFill>
        </w:rPr>
        <w:t xml:space="preserve">3 </w:t>
      </w:r>
      <w:r>
        <w:rPr>
          <w:rFonts w:hint="eastAsia" w:asciiTheme="minorEastAsia" w:hAnsiTheme="minorEastAsia" w:cstheme="minorEastAsia"/>
          <w:color w:val="232627" w:themeColor="text1"/>
          <w:sz w:val="21"/>
          <w:szCs w:val="21"/>
          <w14:textFill>
            <w14:solidFill>
              <w14:schemeClr w14:val="tx1"/>
            </w14:solidFill>
          </w14:textFill>
        </w:rPr>
        <w:t>账户验证出现问题</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在{验证账户}处，如果顾客没有上传订单的权限，则：</w:t>
      </w:r>
    </w:p>
    <w:p>
      <w:pPr>
        <w:pStyle w:val="60"/>
        <w:numPr>
          <w:ilvl w:val="0"/>
          <w:numId w:val="18"/>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提醒顾客不能上传订单。</w:t>
      </w:r>
    </w:p>
    <w:p>
      <w:pPr>
        <w:pStyle w:val="60"/>
        <w:numPr>
          <w:ilvl w:val="0"/>
          <w:numId w:val="18"/>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重新返回基本流{用例终止}处。</w:t>
      </w:r>
    </w:p>
    <w:p>
      <w:pPr>
        <w:rPr>
          <w:sz w:val="21"/>
          <w:szCs w:val="21"/>
        </w:rPr>
      </w:pPr>
    </w:p>
    <w:p>
      <w:pPr>
        <w:pStyle w:val="60"/>
        <w:numPr>
          <w:ilvl w:val="1"/>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浏览并接受订单</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60"/>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该用例描述商家如何接收一个订单。</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60"/>
        <w:ind w:left="1508" w:firstLine="0" w:firstLineChars="0"/>
        <w:jc w:val="left"/>
        <w:rPr>
          <w:rFonts w:hint="eastAsia"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drawing>
          <wp:inline distT="0" distB="0" distL="0" distR="0">
            <wp:extent cx="3281045" cy="218122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81386" cy="2181241"/>
                    </a:xfrm>
                    <a:prstGeom prst="rect">
                      <a:avLst/>
                    </a:prstGeom>
                  </pic:spPr>
                </pic:pic>
              </a:graphicData>
            </a:graphic>
          </wp:inline>
        </w:drawing>
      </w:r>
    </w:p>
    <w:p>
      <w:pPr>
        <w:pStyle w:val="60"/>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浏览并接收订单用例图</w:t>
      </w:r>
    </w:p>
    <w:p>
      <w:pPr>
        <w:pStyle w:val="60"/>
        <w:numPr>
          <w:ilvl w:val="2"/>
          <w:numId w:val="14"/>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60"/>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商家与系统有有效网络连接。</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60"/>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{接到订单}</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当商家开始浏览新订单或从系统接到新订单推送时，启动用例。</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向商家展示订单内容。</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{验证账户}</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包含用例“验证账户”，根据系统验证结果判断是否能接收订单。</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{确认是否接收}</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商家选择是否接收订单。</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系统验证订单接收结果。</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{订单接收结果}</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系统更新订单的接收情况，并保存。</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{指派维修员}</w:t>
      </w:r>
    </w:p>
    <w:p>
      <w:pPr>
        <w:pStyle w:val="60"/>
        <w:numPr>
          <w:ilvl w:val="0"/>
          <w:numId w:val="19"/>
        </w:numPr>
        <w:ind w:left="2105"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商家指派维修员进行维修。</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{用例终止}</w:t>
      </w:r>
    </w:p>
    <w:p>
      <w:pPr>
        <w:pStyle w:val="60"/>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A1</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处理商家拒绝接收订单</w:t>
      </w:r>
    </w:p>
    <w:p>
      <w:pPr>
        <w:pStyle w:val="60"/>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在{确认是否接收}处，如果商家选择拒绝接收订单，则</w:t>
      </w:r>
    </w:p>
    <w:p>
      <w:pPr>
        <w:pStyle w:val="60"/>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标记该商家拒绝接收该订单，并返回给订单系统。</w:t>
      </w:r>
    </w:p>
    <w:p>
      <w:pPr>
        <w:pStyle w:val="60"/>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A2</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处理重复接收订单</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在{确认是否接收}处，如果该订单已经被接收，则：</w:t>
      </w:r>
    </w:p>
    <w:p>
      <w:pPr>
        <w:pStyle w:val="60"/>
        <w:numPr>
          <w:ilvl w:val="0"/>
          <w:numId w:val="21"/>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提醒商家接收失败，该订单已经被接收。</w:t>
      </w:r>
    </w:p>
    <w:p>
      <w:pPr>
        <w:pStyle w:val="60"/>
        <w:numPr>
          <w:ilvl w:val="0"/>
          <w:numId w:val="21"/>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A3</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处理商家默认维修人员</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在{指派维修员}处，如果商家没有维修员，则：</w:t>
      </w:r>
    </w:p>
    <w:p>
      <w:pPr>
        <w:pStyle w:val="60"/>
        <w:numPr>
          <w:ilvl w:val="0"/>
          <w:numId w:val="22"/>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默认该订单由该商家维修处理。</w:t>
      </w:r>
    </w:p>
    <w:p>
      <w:pPr>
        <w:pStyle w:val="60"/>
        <w:numPr>
          <w:ilvl w:val="0"/>
          <w:numId w:val="22"/>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重新返回基本流用例{指派维修员}处。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A4</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处理验证错误</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在{验证账户}处，如果商家没有接收订单的权限，则</w:t>
      </w:r>
    </w:p>
    <w:p>
      <w:pPr>
        <w:pStyle w:val="60"/>
        <w:numPr>
          <w:ilvl w:val="0"/>
          <w:numId w:val="23"/>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提醒商家无法接收该订单。</w:t>
      </w:r>
    </w:p>
    <w:p>
      <w:pPr>
        <w:pStyle w:val="60"/>
        <w:numPr>
          <w:ilvl w:val="0"/>
          <w:numId w:val="23"/>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不允许该商家对此订单接收</w:t>
      </w:r>
    </w:p>
    <w:p>
      <w:pPr>
        <w:pStyle w:val="60"/>
        <w:numPr>
          <w:ilvl w:val="0"/>
          <w:numId w:val="23"/>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重新返回基本流用例{用例终止}处。</w:t>
      </w:r>
    </w:p>
    <w:p>
      <w:pPr>
        <w:pStyle w:val="60"/>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60"/>
        <w:numPr>
          <w:ilvl w:val="2"/>
          <w:numId w:val="14"/>
        </w:numPr>
        <w:ind w:firstLineChars="0"/>
        <w:jc w:val="left"/>
      </w:pPr>
      <w:r>
        <w:rPr>
          <w:rFonts w:hint="eastAsia" w:asciiTheme="minorEastAsia" w:hAnsiTheme="minorEastAsia" w:cstheme="minorEastAsia"/>
          <w:color w:val="232627" w:themeColor="text1"/>
          <w:szCs w:val="21"/>
          <w14:textFill>
            <w14:solidFill>
              <w14:schemeClr w14:val="tx1"/>
            </w14:solidFill>
          </w14:textFill>
        </w:rPr>
        <w:t>后置条件</w:t>
      </w:r>
    </w:p>
    <w:p>
      <w:pPr>
        <w:pStyle w:val="60"/>
        <w:numPr>
          <w:ilvl w:val="0"/>
          <w:numId w:val="0"/>
        </w:numPr>
        <w:jc w:val="left"/>
        <w:rPr>
          <w:rFonts w:hint="eastAsia"/>
        </w:rPr>
      </w:pPr>
      <w:r>
        <w:rPr>
          <w:rFonts w:hint="eastAsia"/>
        </w:rPr>
        <w:t>1.5.跟踪订单</w:t>
      </w:r>
    </w:p>
    <w:p>
      <w:pPr>
        <w:pStyle w:val="60"/>
        <w:numPr>
          <w:ilvl w:val="0"/>
          <w:numId w:val="0"/>
        </w:numPr>
        <w:jc w:val="left"/>
        <w:rPr>
          <w:rFonts w:hint="eastAsia"/>
        </w:rPr>
      </w:pPr>
      <w:r>
        <w:rPr>
          <w:rFonts w:hint="eastAsia"/>
        </w:rPr>
        <w:t>122.12.21.5.1.用例描述</w:t>
      </w:r>
    </w:p>
    <w:p>
      <w:pPr>
        <w:pStyle w:val="60"/>
        <w:numPr>
          <w:ilvl w:val="0"/>
          <w:numId w:val="0"/>
        </w:numPr>
        <w:jc w:val="left"/>
        <w:rPr>
          <w:rFonts w:hint="eastAsia"/>
        </w:rPr>
      </w:pPr>
      <w:r>
        <w:rPr>
          <w:rFonts w:hint="eastAsia"/>
        </w:rPr>
        <w:t>该用例描述如何查看与当前账户相关的所有订单。</w:t>
      </w:r>
    </w:p>
    <w:p>
      <w:pPr>
        <w:pStyle w:val="60"/>
        <w:numPr>
          <w:ilvl w:val="0"/>
          <w:numId w:val="0"/>
        </w:numPr>
        <w:jc w:val="left"/>
        <w:rPr>
          <w:rFonts w:hint="eastAsia"/>
        </w:rPr>
      </w:pPr>
      <w:r>
        <w:rPr>
          <w:rFonts w:hint="eastAsia"/>
        </w:rPr>
        <w:t>1.5.2.用例图</w:t>
      </w:r>
    </w:p>
    <w:p>
      <w:pPr>
        <w:pStyle w:val="60"/>
        <w:numPr>
          <w:ilvl w:val="0"/>
          <w:numId w:val="0"/>
        </w:numPr>
        <w:jc w:val="left"/>
        <w:rPr>
          <w:rFonts w:hint="eastAsia"/>
        </w:rPr>
      </w:pPr>
      <w:r>
        <w:rPr>
          <w:rFonts w:hint="eastAsia"/>
        </w:rPr>
        <w:t>图A-7浏览订单用例图</w:t>
      </w:r>
    </w:p>
    <w:p>
      <w:pPr>
        <w:pStyle w:val="60"/>
        <w:numPr>
          <w:ilvl w:val="0"/>
          <w:numId w:val="0"/>
        </w:numPr>
        <w:jc w:val="left"/>
        <w:rPr>
          <w:rFonts w:hint="eastAsia"/>
        </w:rPr>
      </w:pPr>
      <w:r>
        <w:rPr>
          <w:rFonts w:hint="eastAsia"/>
        </w:rPr>
        <w:t>1.5.3.前置条件</w:t>
      </w:r>
    </w:p>
    <w:p>
      <w:pPr>
        <w:pStyle w:val="60"/>
        <w:numPr>
          <w:ilvl w:val="0"/>
          <w:numId w:val="0"/>
        </w:numPr>
        <w:jc w:val="left"/>
        <w:rPr>
          <w:rFonts w:hint="eastAsia"/>
        </w:rPr>
      </w:pPr>
      <w:r>
        <w:rPr>
          <w:rFonts w:hint="eastAsia"/>
        </w:rPr>
        <w:t>系统和服务器之间的网络连接必须是有效的。</w:t>
      </w:r>
    </w:p>
    <w:p>
      <w:pPr>
        <w:pStyle w:val="60"/>
        <w:numPr>
          <w:ilvl w:val="0"/>
          <w:numId w:val="0"/>
        </w:numPr>
        <w:jc w:val="left"/>
        <w:rPr>
          <w:rFonts w:hint="eastAsia"/>
        </w:rPr>
      </w:pPr>
      <w:r>
        <w:rPr>
          <w:rFonts w:hint="eastAsia"/>
        </w:rPr>
        <w:t>服务器已经读取到了订单信息</w:t>
      </w:r>
    </w:p>
    <w:p>
      <w:pPr>
        <w:pStyle w:val="60"/>
        <w:numPr>
          <w:ilvl w:val="0"/>
          <w:numId w:val="0"/>
        </w:numPr>
        <w:jc w:val="left"/>
        <w:rPr>
          <w:rFonts w:hint="eastAsia"/>
        </w:rPr>
      </w:pPr>
      <w:r>
        <w:rPr>
          <w:rFonts w:hint="eastAsia"/>
        </w:rPr>
        <w:t>和订单系统必须有有效连接。</w:t>
      </w:r>
    </w:p>
    <w:p>
      <w:pPr>
        <w:pStyle w:val="60"/>
        <w:numPr>
          <w:ilvl w:val="0"/>
          <w:numId w:val="0"/>
        </w:numPr>
        <w:jc w:val="left"/>
        <w:rPr>
          <w:rFonts w:hint="eastAsia"/>
        </w:rPr>
      </w:pPr>
      <w:r>
        <w:rPr>
          <w:rFonts w:hint="eastAsia"/>
        </w:rPr>
        <w:t>1.5.4.基本流</w:t>
      </w:r>
    </w:p>
    <w:p>
      <w:pPr>
        <w:pStyle w:val="60"/>
        <w:numPr>
          <w:ilvl w:val="0"/>
          <w:numId w:val="0"/>
        </w:numPr>
        <w:jc w:val="left"/>
        <w:rPr>
          <w:rFonts w:hint="eastAsia"/>
        </w:rPr>
      </w:pPr>
      <w:r>
        <w:rPr>
          <w:rFonts w:hint="eastAsia"/>
        </w:rPr>
        <w:t>{跟踪订单}</w:t>
      </w:r>
    </w:p>
    <w:p>
      <w:pPr>
        <w:pStyle w:val="60"/>
        <w:numPr>
          <w:ilvl w:val="0"/>
          <w:numId w:val="0"/>
        </w:numPr>
        <w:jc w:val="left"/>
        <w:rPr>
          <w:rFonts w:hint="eastAsia"/>
        </w:rPr>
      </w:pPr>
      <w:r>
        <w:rPr>
          <w:rFonts w:hint="eastAsia"/>
        </w:rPr>
        <w:t>1.但用户尝试以某种方式开始查询订单时，启动用例。</w:t>
      </w:r>
    </w:p>
    <w:p>
      <w:pPr>
        <w:pStyle w:val="60"/>
        <w:numPr>
          <w:ilvl w:val="0"/>
          <w:numId w:val="0"/>
        </w:numPr>
        <w:jc w:val="left"/>
        <w:rPr>
          <w:rFonts w:hint="eastAsia"/>
        </w:rPr>
      </w:pPr>
      <w:r>
        <w:rPr>
          <w:rFonts w:hint="eastAsia"/>
        </w:rPr>
        <w:t>{验证用户}</w:t>
      </w:r>
    </w:p>
    <w:p>
      <w:pPr>
        <w:pStyle w:val="60"/>
        <w:numPr>
          <w:ilvl w:val="0"/>
          <w:numId w:val="0"/>
        </w:numPr>
        <w:jc w:val="left"/>
        <w:rPr>
          <w:rFonts w:hint="eastAsia"/>
        </w:rPr>
      </w:pPr>
      <w:r>
        <w:rPr>
          <w:rFonts w:hint="eastAsia"/>
        </w:rPr>
        <w:t>2.包含用况“验证客户”用于验证用户的信息以及获取用户对订单的操作权限。</w:t>
      </w:r>
    </w:p>
    <w:p>
      <w:pPr>
        <w:pStyle w:val="60"/>
        <w:numPr>
          <w:ilvl w:val="0"/>
          <w:numId w:val="0"/>
        </w:numPr>
        <w:jc w:val="left"/>
        <w:rPr>
          <w:rFonts w:hint="eastAsia"/>
        </w:rPr>
      </w:pPr>
      <w:r>
        <w:rPr>
          <w:rFonts w:hint="eastAsia"/>
        </w:rPr>
        <w:t>{详情选择}</w:t>
      </w:r>
    </w:p>
    <w:p>
      <w:pPr>
        <w:pStyle w:val="60"/>
        <w:numPr>
          <w:ilvl w:val="0"/>
          <w:numId w:val="0"/>
        </w:numPr>
        <w:jc w:val="left"/>
        <w:rPr>
          <w:rFonts w:hint="eastAsia"/>
        </w:rPr>
      </w:pPr>
      <w:r>
        <w:rPr>
          <w:rFonts w:hint="eastAsia"/>
        </w:rPr>
        <w:t>3.根据用户的选择，执行子流{浏览订单}或{更改订单}。</w:t>
      </w:r>
    </w:p>
    <w:p>
      <w:pPr>
        <w:pStyle w:val="60"/>
        <w:numPr>
          <w:ilvl w:val="0"/>
          <w:numId w:val="0"/>
        </w:numPr>
        <w:jc w:val="left"/>
        <w:rPr>
          <w:rFonts w:hint="eastAsia"/>
        </w:rPr>
      </w:pPr>
      <w:r>
        <w:rPr>
          <w:rFonts w:hint="eastAsia"/>
        </w:rPr>
        <w:t>{用例终止}</w:t>
      </w:r>
    </w:p>
    <w:p>
      <w:pPr>
        <w:pStyle w:val="60"/>
        <w:numPr>
          <w:ilvl w:val="0"/>
          <w:numId w:val="0"/>
        </w:numPr>
        <w:jc w:val="left"/>
        <w:rPr>
          <w:rFonts w:hint="eastAsia"/>
        </w:rPr>
      </w:pPr>
      <w:r>
        <w:rPr>
          <w:rFonts w:hint="eastAsia"/>
        </w:rPr>
        <w:t>4.用例终止。</w:t>
      </w:r>
    </w:p>
    <w:p>
      <w:pPr>
        <w:pStyle w:val="60"/>
        <w:numPr>
          <w:ilvl w:val="0"/>
          <w:numId w:val="0"/>
        </w:numPr>
        <w:jc w:val="left"/>
        <w:rPr>
          <w:rFonts w:hint="eastAsia"/>
        </w:rPr>
      </w:pPr>
      <w:r>
        <w:rPr>
          <w:rFonts w:hint="eastAsia"/>
        </w:rPr>
        <w:t>1.5.5.备选流</w:t>
      </w:r>
    </w:p>
    <w:p>
      <w:pPr>
        <w:pStyle w:val="60"/>
        <w:numPr>
          <w:ilvl w:val="0"/>
          <w:numId w:val="0"/>
        </w:numPr>
        <w:jc w:val="left"/>
        <w:rPr>
          <w:rFonts w:hint="eastAsia"/>
        </w:rPr>
      </w:pPr>
      <w:r>
        <w:rPr>
          <w:rFonts w:hint="eastAsia"/>
        </w:rPr>
        <w:t>1.更换查询排序方式</w:t>
      </w:r>
    </w:p>
    <w:p>
      <w:pPr>
        <w:pStyle w:val="60"/>
        <w:numPr>
          <w:ilvl w:val="0"/>
          <w:numId w:val="0"/>
        </w:numPr>
        <w:jc w:val="left"/>
        <w:rPr>
          <w:rFonts w:hint="eastAsia"/>
        </w:rPr>
      </w:pPr>
      <w:r>
        <w:rPr>
          <w:rFonts w:hint="eastAsia"/>
        </w:rPr>
        <w:t>在{选择查询方式}处，如果用户之前进行了查询，则</w:t>
      </w:r>
    </w:p>
    <w:p>
      <w:pPr>
        <w:pStyle w:val="60"/>
        <w:numPr>
          <w:ilvl w:val="0"/>
          <w:numId w:val="0"/>
        </w:numPr>
        <w:jc w:val="left"/>
        <w:rPr>
          <w:rFonts w:hint="eastAsia"/>
        </w:rPr>
      </w:pPr>
      <w:r>
        <w:rPr>
          <w:rFonts w:hint="eastAsia"/>
        </w:rPr>
        <w:t>(1)对之前接受的查询结果重新排序。</w:t>
      </w:r>
    </w:p>
    <w:p>
      <w:pPr>
        <w:pStyle w:val="60"/>
        <w:numPr>
          <w:ilvl w:val="0"/>
          <w:numId w:val="0"/>
        </w:numPr>
        <w:jc w:val="left"/>
        <w:rPr>
          <w:rFonts w:hint="eastAsia"/>
        </w:rPr>
      </w:pPr>
      <w:r>
        <w:rPr>
          <w:rFonts w:hint="eastAsia"/>
        </w:rPr>
        <w:t>(2)用例重新回到{显示查询结果}处。</w:t>
      </w:r>
    </w:p>
    <w:p>
      <w:pPr>
        <w:pStyle w:val="60"/>
        <w:numPr>
          <w:ilvl w:val="0"/>
          <w:numId w:val="0"/>
        </w:numPr>
        <w:jc w:val="left"/>
        <w:rPr>
          <w:rFonts w:hint="eastAsia"/>
        </w:rPr>
      </w:pPr>
      <w:r>
        <w:rPr>
          <w:rFonts w:hint="eastAsia"/>
        </w:rPr>
        <w:t>2.取消订单</w:t>
      </w:r>
    </w:p>
    <w:p>
      <w:pPr>
        <w:pStyle w:val="60"/>
        <w:numPr>
          <w:ilvl w:val="0"/>
          <w:numId w:val="0"/>
        </w:numPr>
        <w:jc w:val="left"/>
        <w:rPr>
          <w:rFonts w:hint="eastAsia"/>
        </w:rPr>
      </w:pPr>
      <w:r>
        <w:rPr>
          <w:rFonts w:hint="eastAsia"/>
        </w:rPr>
        <w:t>在用例跟踪订单的任何位置，用户均可以选择取消订单，如果尝试取消，则：</w:t>
      </w:r>
    </w:p>
    <w:p>
      <w:pPr>
        <w:pStyle w:val="60"/>
        <w:numPr>
          <w:ilvl w:val="0"/>
          <w:numId w:val="0"/>
        </w:numPr>
        <w:jc w:val="left"/>
        <w:rPr>
          <w:rFonts w:hint="eastAsia"/>
        </w:rPr>
      </w:pPr>
      <w:r>
        <w:rPr>
          <w:rFonts w:hint="eastAsia"/>
        </w:rPr>
        <w:t>(1)对订单状态进行判断，如果还该订单还没有接收，则直接取消，用例重新回到{用例终止}处。</w:t>
      </w:r>
    </w:p>
    <w:p>
      <w:pPr>
        <w:pStyle w:val="60"/>
        <w:numPr>
          <w:ilvl w:val="0"/>
          <w:numId w:val="0"/>
        </w:numPr>
        <w:jc w:val="left"/>
        <w:rPr>
          <w:rFonts w:hint="eastAsia"/>
        </w:rPr>
      </w:pPr>
      <w:r>
        <w:rPr>
          <w:rFonts w:hint="eastAsia"/>
        </w:rPr>
        <w:t>(2)如果订单正在进行中，则客服介入。</w:t>
      </w:r>
    </w:p>
    <w:p>
      <w:pPr>
        <w:pStyle w:val="60"/>
        <w:numPr>
          <w:ilvl w:val="0"/>
          <w:numId w:val="0"/>
        </w:numPr>
        <w:jc w:val="left"/>
        <w:rPr>
          <w:rFonts w:hint="eastAsia"/>
        </w:rPr>
      </w:pPr>
      <w:r>
        <w:rPr>
          <w:rFonts w:hint="eastAsia"/>
        </w:rPr>
        <w:t>(3)用例重新回到{用例终止}处。</w:t>
      </w:r>
    </w:p>
    <w:p>
      <w:pPr>
        <w:pStyle w:val="60"/>
        <w:numPr>
          <w:ilvl w:val="0"/>
          <w:numId w:val="0"/>
        </w:numPr>
        <w:jc w:val="left"/>
        <w:rPr>
          <w:rFonts w:hint="eastAsia"/>
        </w:rPr>
      </w:pPr>
      <w:r>
        <w:rPr>
          <w:rFonts w:hint="eastAsia"/>
        </w:rPr>
        <w:t>3.处理网络错误</w:t>
      </w:r>
    </w:p>
    <w:p>
      <w:pPr>
        <w:pStyle w:val="60"/>
        <w:numPr>
          <w:ilvl w:val="0"/>
          <w:numId w:val="0"/>
        </w:numPr>
        <w:jc w:val="left"/>
        <w:rPr>
          <w:rFonts w:hint="eastAsia"/>
        </w:rPr>
      </w:pPr>
      <w:r>
        <w:rPr>
          <w:rFonts w:hint="eastAsia"/>
        </w:rPr>
        <w:t>在{开始查询}处，如果网络异常，则</w:t>
      </w:r>
    </w:p>
    <w:p>
      <w:pPr>
        <w:pStyle w:val="60"/>
        <w:numPr>
          <w:ilvl w:val="0"/>
          <w:numId w:val="0"/>
        </w:numPr>
        <w:jc w:val="left"/>
        <w:rPr>
          <w:rFonts w:hint="eastAsia"/>
        </w:rPr>
      </w:pPr>
      <w:r>
        <w:rPr>
          <w:rFonts w:hint="eastAsia"/>
        </w:rPr>
        <w:t>(3)提示用户网络异常。</w:t>
      </w:r>
    </w:p>
    <w:p>
      <w:pPr>
        <w:pStyle w:val="60"/>
        <w:numPr>
          <w:ilvl w:val="0"/>
          <w:numId w:val="0"/>
        </w:numPr>
        <w:jc w:val="left"/>
        <w:rPr>
          <w:rFonts w:hint="eastAsia"/>
        </w:rPr>
      </w:pPr>
      <w:r>
        <w:rPr>
          <w:rFonts w:hint="eastAsia"/>
        </w:rPr>
        <w:t>(4)用例重新返回{开始查询}处。</w:t>
      </w:r>
    </w:p>
    <w:p>
      <w:pPr>
        <w:pStyle w:val="60"/>
        <w:numPr>
          <w:ilvl w:val="0"/>
          <w:numId w:val="0"/>
        </w:numPr>
        <w:jc w:val="left"/>
        <w:rPr>
          <w:rFonts w:hint="eastAsia"/>
        </w:rPr>
      </w:pPr>
      <w:r>
        <w:rPr>
          <w:rFonts w:hint="eastAsia"/>
        </w:rPr>
        <w:t>1.5.6.子流</w:t>
      </w:r>
    </w:p>
    <w:p>
      <w:pPr>
        <w:pStyle w:val="60"/>
        <w:numPr>
          <w:ilvl w:val="0"/>
          <w:numId w:val="0"/>
        </w:numPr>
        <w:jc w:val="left"/>
        <w:rPr>
          <w:rFonts w:hint="eastAsia"/>
        </w:rPr>
      </w:pPr>
      <w:r>
        <w:rPr>
          <w:rFonts w:hint="eastAsia"/>
        </w:rPr>
        <w:t>1.浏览订单</w:t>
      </w:r>
    </w:p>
    <w:p>
      <w:pPr>
        <w:pStyle w:val="60"/>
        <w:numPr>
          <w:ilvl w:val="0"/>
          <w:numId w:val="0"/>
        </w:numPr>
        <w:jc w:val="left"/>
        <w:rPr>
          <w:rFonts w:hint="eastAsia"/>
        </w:rPr>
      </w:pPr>
      <w:r>
        <w:rPr>
          <w:rFonts w:hint="eastAsia"/>
        </w:rPr>
        <w:t>{筛选条件}</w:t>
      </w:r>
    </w:p>
    <w:p>
      <w:pPr>
        <w:pStyle w:val="60"/>
        <w:numPr>
          <w:ilvl w:val="0"/>
          <w:numId w:val="0"/>
        </w:numPr>
        <w:jc w:val="left"/>
        <w:rPr>
          <w:rFonts w:hint="eastAsia"/>
        </w:rPr>
      </w:pPr>
      <w:r>
        <w:rPr>
          <w:rFonts w:hint="eastAsia"/>
        </w:rPr>
        <w:t>1.用户选择筛选订单的条件。</w:t>
      </w:r>
    </w:p>
    <w:p>
      <w:pPr>
        <w:pStyle w:val="60"/>
        <w:numPr>
          <w:ilvl w:val="0"/>
          <w:numId w:val="0"/>
        </w:numPr>
        <w:jc w:val="left"/>
        <w:rPr>
          <w:rFonts w:hint="eastAsia"/>
        </w:rPr>
      </w:pPr>
      <w:r>
        <w:rPr>
          <w:rFonts w:hint="eastAsia"/>
        </w:rPr>
        <w:t>{开始查询}</w:t>
      </w:r>
    </w:p>
    <w:p>
      <w:pPr>
        <w:pStyle w:val="60"/>
        <w:numPr>
          <w:ilvl w:val="0"/>
          <w:numId w:val="0"/>
        </w:numPr>
        <w:jc w:val="left"/>
        <w:rPr>
          <w:rFonts w:hint="eastAsia"/>
        </w:rPr>
      </w:pPr>
      <w:r>
        <w:rPr>
          <w:rFonts w:hint="eastAsia"/>
        </w:rPr>
        <w:t>2.根据当前用户登录信息和筛选的方式，请求订单系统处理。</w:t>
      </w:r>
    </w:p>
    <w:p>
      <w:pPr>
        <w:pStyle w:val="60"/>
        <w:numPr>
          <w:ilvl w:val="0"/>
          <w:numId w:val="0"/>
        </w:numPr>
        <w:jc w:val="left"/>
        <w:rPr>
          <w:rFonts w:hint="eastAsia"/>
        </w:rPr>
      </w:pPr>
      <w:r>
        <w:rPr>
          <w:rFonts w:hint="eastAsia"/>
        </w:rPr>
        <w:t>3.接受从订单系统收到的结果。</w:t>
      </w:r>
    </w:p>
    <w:p>
      <w:pPr>
        <w:pStyle w:val="60"/>
        <w:numPr>
          <w:ilvl w:val="0"/>
          <w:numId w:val="0"/>
        </w:numPr>
        <w:jc w:val="left"/>
        <w:rPr>
          <w:rFonts w:hint="eastAsia"/>
        </w:rPr>
      </w:pPr>
      <w:r>
        <w:rPr>
          <w:rFonts w:hint="eastAsia"/>
        </w:rPr>
        <w:t>{显示查询结果}</w:t>
      </w:r>
    </w:p>
    <w:p>
      <w:pPr>
        <w:pStyle w:val="60"/>
        <w:numPr>
          <w:ilvl w:val="0"/>
          <w:numId w:val="0"/>
        </w:numPr>
        <w:jc w:val="left"/>
        <w:rPr>
          <w:rFonts w:hint="eastAsia"/>
        </w:rPr>
      </w:pPr>
      <w:r>
        <w:rPr>
          <w:rFonts w:hint="eastAsia"/>
        </w:rPr>
        <w:t>4.根据筛选条件显示查询的结果。</w:t>
      </w:r>
    </w:p>
    <w:p>
      <w:pPr>
        <w:pStyle w:val="60"/>
        <w:numPr>
          <w:ilvl w:val="0"/>
          <w:numId w:val="0"/>
        </w:numPr>
        <w:jc w:val="left"/>
        <w:rPr>
          <w:rFonts w:hint="eastAsia"/>
        </w:rPr>
      </w:pPr>
      <w:r>
        <w:rPr>
          <w:rFonts w:hint="eastAsia"/>
        </w:rPr>
        <w:t>2.更改订单</w:t>
      </w:r>
    </w:p>
    <w:p>
      <w:pPr>
        <w:pStyle w:val="60"/>
        <w:numPr>
          <w:ilvl w:val="0"/>
          <w:numId w:val="0"/>
        </w:numPr>
        <w:jc w:val="left"/>
        <w:rPr>
          <w:rFonts w:hint="eastAsia"/>
        </w:rPr>
      </w:pPr>
      <w:r>
        <w:rPr>
          <w:rFonts w:hint="eastAsia"/>
        </w:rPr>
        <w:t>{未接受}</w:t>
      </w:r>
    </w:p>
    <w:p>
      <w:pPr>
        <w:pStyle w:val="60"/>
        <w:numPr>
          <w:ilvl w:val="0"/>
          <w:numId w:val="0"/>
        </w:numPr>
        <w:jc w:val="left"/>
        <w:rPr>
          <w:rFonts w:hint="eastAsia"/>
        </w:rPr>
      </w:pPr>
      <w:r>
        <w:rPr>
          <w:rFonts w:hint="eastAsia"/>
        </w:rPr>
        <w:t>1.顾客提交订单后，系统主动修改订单状态为未接受。</w:t>
      </w:r>
    </w:p>
    <w:p>
      <w:pPr>
        <w:pStyle w:val="60"/>
        <w:numPr>
          <w:ilvl w:val="0"/>
          <w:numId w:val="0"/>
        </w:numPr>
        <w:jc w:val="left"/>
        <w:rPr>
          <w:rFonts w:hint="eastAsia"/>
        </w:rPr>
      </w:pPr>
      <w:r>
        <w:rPr>
          <w:rFonts w:hint="eastAsia"/>
        </w:rPr>
        <w:t>2.用例终止。</w:t>
      </w:r>
    </w:p>
    <w:p>
      <w:pPr>
        <w:pStyle w:val="60"/>
        <w:numPr>
          <w:ilvl w:val="0"/>
          <w:numId w:val="0"/>
        </w:numPr>
        <w:jc w:val="left"/>
        <w:rPr>
          <w:rFonts w:hint="eastAsia"/>
        </w:rPr>
      </w:pPr>
      <w:r>
        <w:rPr>
          <w:rFonts w:hint="eastAsia"/>
        </w:rPr>
        <w:t>{已接受}</w:t>
      </w:r>
    </w:p>
    <w:p>
      <w:pPr>
        <w:pStyle w:val="60"/>
        <w:numPr>
          <w:ilvl w:val="0"/>
          <w:numId w:val="0"/>
        </w:numPr>
        <w:jc w:val="left"/>
        <w:rPr>
          <w:rFonts w:hint="eastAsia"/>
        </w:rPr>
      </w:pPr>
      <w:r>
        <w:rPr>
          <w:rFonts w:hint="eastAsia"/>
        </w:rPr>
        <w:t>1.商家接收订单后，系统主动修改订单状态为已接受。</w:t>
      </w:r>
    </w:p>
    <w:p>
      <w:pPr>
        <w:pStyle w:val="60"/>
        <w:numPr>
          <w:ilvl w:val="0"/>
          <w:numId w:val="0"/>
        </w:numPr>
        <w:jc w:val="left"/>
        <w:rPr>
          <w:rFonts w:hint="eastAsia"/>
        </w:rPr>
      </w:pPr>
      <w:r>
        <w:rPr>
          <w:rFonts w:hint="eastAsia"/>
        </w:rPr>
        <w:t>2.用例终止。</w:t>
      </w:r>
    </w:p>
    <w:p>
      <w:pPr>
        <w:pStyle w:val="60"/>
        <w:numPr>
          <w:ilvl w:val="0"/>
          <w:numId w:val="0"/>
        </w:numPr>
        <w:jc w:val="left"/>
        <w:rPr>
          <w:rFonts w:hint="eastAsia"/>
        </w:rPr>
      </w:pPr>
      <w:r>
        <w:rPr>
          <w:rFonts w:hint="eastAsia"/>
        </w:rPr>
        <w:t>{维修中}</w:t>
      </w:r>
    </w:p>
    <w:p>
      <w:pPr>
        <w:pStyle w:val="60"/>
        <w:numPr>
          <w:ilvl w:val="0"/>
          <w:numId w:val="0"/>
        </w:numPr>
        <w:jc w:val="left"/>
        <w:rPr>
          <w:rFonts w:hint="eastAsia"/>
        </w:rPr>
      </w:pPr>
      <w:r>
        <w:rPr>
          <w:rFonts w:hint="eastAsia"/>
        </w:rPr>
        <w:t>1.当商家开始维修时，商家主动向系统请求更改订单为维修中。</w:t>
      </w:r>
    </w:p>
    <w:p>
      <w:pPr>
        <w:pStyle w:val="60"/>
        <w:numPr>
          <w:ilvl w:val="0"/>
          <w:numId w:val="0"/>
        </w:numPr>
        <w:jc w:val="left"/>
        <w:rPr>
          <w:rFonts w:hint="eastAsia"/>
        </w:rPr>
      </w:pPr>
      <w:r>
        <w:rPr>
          <w:rFonts w:hint="eastAsia"/>
        </w:rPr>
        <w:t>2.用例终止。</w:t>
      </w:r>
    </w:p>
    <w:p>
      <w:pPr>
        <w:pStyle w:val="60"/>
        <w:numPr>
          <w:ilvl w:val="0"/>
          <w:numId w:val="0"/>
        </w:numPr>
        <w:jc w:val="left"/>
        <w:rPr>
          <w:rFonts w:hint="eastAsia"/>
        </w:rPr>
      </w:pPr>
      <w:r>
        <w:rPr>
          <w:rFonts w:hint="eastAsia"/>
        </w:rPr>
        <w:t>{未支付}</w:t>
      </w:r>
    </w:p>
    <w:p>
      <w:pPr>
        <w:pStyle w:val="60"/>
        <w:numPr>
          <w:ilvl w:val="0"/>
          <w:numId w:val="0"/>
        </w:numPr>
        <w:jc w:val="left"/>
        <w:rPr>
          <w:rFonts w:hint="eastAsia"/>
        </w:rPr>
      </w:pPr>
      <w:r>
        <w:rPr>
          <w:rFonts w:hint="eastAsia"/>
        </w:rPr>
        <w:t>1.当商家结束维修后，商家主动向系统请求更改订单为未支付。</w:t>
      </w:r>
    </w:p>
    <w:p>
      <w:pPr>
        <w:pStyle w:val="60"/>
        <w:numPr>
          <w:ilvl w:val="0"/>
          <w:numId w:val="0"/>
        </w:numPr>
        <w:jc w:val="left"/>
        <w:rPr>
          <w:rFonts w:hint="eastAsia"/>
        </w:rPr>
      </w:pPr>
      <w:r>
        <w:rPr>
          <w:rFonts w:hint="eastAsia"/>
        </w:rPr>
        <w:t>2.用例终止。</w:t>
      </w:r>
    </w:p>
    <w:p>
      <w:pPr>
        <w:pStyle w:val="60"/>
        <w:numPr>
          <w:ilvl w:val="0"/>
          <w:numId w:val="0"/>
        </w:numPr>
        <w:jc w:val="left"/>
        <w:rPr>
          <w:rFonts w:hint="eastAsia"/>
        </w:rPr>
      </w:pPr>
      <w:r>
        <w:rPr>
          <w:rFonts w:hint="eastAsia"/>
        </w:rPr>
        <w:t>{交易完成}</w:t>
      </w:r>
    </w:p>
    <w:p>
      <w:pPr>
        <w:pStyle w:val="60"/>
        <w:numPr>
          <w:ilvl w:val="0"/>
          <w:numId w:val="0"/>
        </w:numPr>
        <w:jc w:val="left"/>
        <w:rPr>
          <w:rFonts w:hint="eastAsia"/>
        </w:rPr>
      </w:pPr>
      <w:r>
        <w:rPr>
          <w:rFonts w:hint="eastAsia"/>
        </w:rPr>
        <w:t>1.顾客支付订单后，系统主动修改订单状态为交易完成。</w:t>
      </w:r>
    </w:p>
    <w:p>
      <w:pPr>
        <w:pStyle w:val="60"/>
        <w:numPr>
          <w:ilvl w:val="0"/>
          <w:numId w:val="0"/>
        </w:numPr>
        <w:jc w:val="left"/>
        <w:rPr>
          <w:rFonts w:hint="eastAsia"/>
        </w:rPr>
      </w:pPr>
      <w:r>
        <w:rPr>
          <w:rFonts w:hint="eastAsia"/>
        </w:rPr>
        <w:t>2.用例终止。</w:t>
      </w:r>
    </w:p>
    <w:p>
      <w:pPr>
        <w:pStyle w:val="60"/>
        <w:numPr>
          <w:ilvl w:val="0"/>
          <w:numId w:val="0"/>
        </w:numPr>
        <w:jc w:val="left"/>
        <w:rPr>
          <w:rFonts w:hint="eastAsia"/>
        </w:rPr>
      </w:pPr>
      <w:r>
        <w:rPr>
          <w:rFonts w:hint="eastAsia"/>
        </w:rPr>
        <w:t>{修改地址}</w:t>
      </w:r>
    </w:p>
    <w:p>
      <w:pPr>
        <w:pStyle w:val="60"/>
        <w:numPr>
          <w:ilvl w:val="0"/>
          <w:numId w:val="0"/>
        </w:numPr>
        <w:jc w:val="left"/>
        <w:rPr>
          <w:rFonts w:hint="eastAsia"/>
        </w:rPr>
      </w:pPr>
      <w:r>
        <w:rPr>
          <w:rFonts w:hint="eastAsia"/>
        </w:rPr>
        <w:t>1.顾客提交订单后，顾客主动修改订单地址。</w:t>
      </w:r>
    </w:p>
    <w:p>
      <w:pPr>
        <w:pStyle w:val="60"/>
        <w:numPr>
          <w:ilvl w:val="0"/>
          <w:numId w:val="0"/>
        </w:numPr>
        <w:jc w:val="left"/>
        <w:rPr>
          <w:rFonts w:hint="eastAsia"/>
        </w:rPr>
      </w:pPr>
      <w:r>
        <w:rPr>
          <w:rFonts w:hint="eastAsia"/>
        </w:rPr>
        <w:t>2.用例终止。</w:t>
      </w:r>
    </w:p>
    <w:p>
      <w:pPr>
        <w:pStyle w:val="60"/>
        <w:numPr>
          <w:ilvl w:val="0"/>
          <w:numId w:val="0"/>
        </w:numPr>
        <w:jc w:val="left"/>
      </w:pPr>
    </w:p>
    <w:p>
      <w:pPr>
        <w:pStyle w:val="60"/>
        <w:numPr>
          <w:ilvl w:val="0"/>
          <w:numId w:val="0"/>
        </w:numPr>
        <w:jc w:val="left"/>
        <w:rPr>
          <w:rFonts w:hint="eastAsia"/>
        </w:rPr>
      </w:pPr>
      <w:r>
        <w:rPr>
          <w:rFonts w:hint="eastAsia"/>
        </w:rPr>
        <w:t>2.12被包含用况描述—验证客户</w:t>
      </w:r>
    </w:p>
    <w:p>
      <w:pPr>
        <w:pStyle w:val="60"/>
        <w:numPr>
          <w:ilvl w:val="0"/>
          <w:numId w:val="0"/>
        </w:numPr>
        <w:jc w:val="left"/>
        <w:rPr>
          <w:rFonts w:hint="eastAsia"/>
        </w:rPr>
      </w:pPr>
      <w:r>
        <w:rPr>
          <w:rFonts w:hint="eastAsia"/>
        </w:rPr>
        <w:t>1.简要描述</w:t>
      </w:r>
    </w:p>
    <w:p>
      <w:pPr>
        <w:pStyle w:val="60"/>
        <w:numPr>
          <w:ilvl w:val="0"/>
          <w:numId w:val="0"/>
        </w:numPr>
        <w:jc w:val="left"/>
        <w:rPr>
          <w:rFonts w:hint="eastAsia"/>
        </w:rPr>
      </w:pPr>
      <w:r>
        <w:rPr>
          <w:rFonts w:hint="eastAsia"/>
        </w:rPr>
        <w:t xml:space="preserve">      其他用况包含了此用况。本用况用来验证用户有权访问其登录帐号的文件数据，同时还验证该客户对执行系统的权限，</w:t>
      </w:r>
    </w:p>
    <w:p>
      <w:pPr>
        <w:pStyle w:val="60"/>
        <w:numPr>
          <w:ilvl w:val="0"/>
          <w:numId w:val="0"/>
        </w:numPr>
        <w:jc w:val="left"/>
        <w:rPr>
          <w:rFonts w:hint="eastAsia"/>
        </w:rPr>
      </w:pPr>
      <w:r>
        <w:rPr>
          <w:rFonts w:hint="eastAsia"/>
        </w:rPr>
        <w:t>2.用况图</w:t>
      </w:r>
    </w:p>
    <w:p>
      <w:pPr>
        <w:pStyle w:val="60"/>
        <w:numPr>
          <w:ilvl w:val="0"/>
          <w:numId w:val="0"/>
        </w:numPr>
        <w:jc w:val="left"/>
        <w:rPr>
          <w:rFonts w:hint="eastAsia"/>
        </w:rPr>
      </w:pPr>
      <w:r>
        <w:rPr>
          <w:rFonts w:hint="eastAsia"/>
        </w:rPr>
        <w:t>3.前置条件：</w:t>
      </w:r>
    </w:p>
    <w:p>
      <w:pPr>
        <w:pStyle w:val="60"/>
        <w:numPr>
          <w:ilvl w:val="0"/>
          <w:numId w:val="0"/>
        </w:numPr>
        <w:jc w:val="left"/>
        <w:rPr>
          <w:rFonts w:hint="eastAsia"/>
        </w:rPr>
      </w:pPr>
      <w:r>
        <w:rPr>
          <w:rFonts w:hint="eastAsia"/>
        </w:rPr>
        <w:t>•系统和服务器之间的网络连接必须是有效的。</w:t>
      </w:r>
    </w:p>
    <w:p>
      <w:pPr>
        <w:pStyle w:val="60"/>
        <w:numPr>
          <w:ilvl w:val="0"/>
          <w:numId w:val="0"/>
        </w:numPr>
        <w:jc w:val="left"/>
        <w:rPr>
          <w:rFonts w:hint="eastAsia"/>
        </w:rPr>
      </w:pPr>
      <w:r>
        <w:rPr>
          <w:rFonts w:hint="eastAsia"/>
        </w:rPr>
        <w:t>•服务器已经读取到了帐号信息</w:t>
      </w:r>
    </w:p>
    <w:p>
      <w:pPr>
        <w:pStyle w:val="60"/>
        <w:numPr>
          <w:ilvl w:val="0"/>
          <w:numId w:val="0"/>
        </w:numPr>
        <w:jc w:val="left"/>
        <w:rPr>
          <w:rFonts w:hint="eastAsia"/>
        </w:rPr>
      </w:pPr>
    </w:p>
    <w:p>
      <w:pPr>
        <w:pStyle w:val="60"/>
        <w:numPr>
          <w:ilvl w:val="0"/>
          <w:numId w:val="0"/>
        </w:numPr>
        <w:jc w:val="left"/>
        <w:rPr>
          <w:rFonts w:hint="eastAsia"/>
        </w:rPr>
      </w:pPr>
      <w:r>
        <w:rPr>
          <w:rFonts w:hint="eastAsia"/>
        </w:rPr>
        <w:t>4.基本流：</w:t>
      </w:r>
    </w:p>
    <w:p>
      <w:pPr>
        <w:pStyle w:val="60"/>
        <w:numPr>
          <w:ilvl w:val="0"/>
          <w:numId w:val="0"/>
        </w:numPr>
        <w:jc w:val="left"/>
        <w:rPr>
          <w:rFonts w:hint="eastAsia"/>
        </w:rPr>
      </w:pPr>
      <w:r>
        <w:rPr>
          <w:rFonts w:hint="eastAsia"/>
        </w:rPr>
        <w:t>{验证账户信息}</w:t>
      </w:r>
    </w:p>
    <w:p>
      <w:pPr>
        <w:pStyle w:val="60"/>
        <w:numPr>
          <w:ilvl w:val="0"/>
          <w:numId w:val="0"/>
        </w:numPr>
        <w:jc w:val="left"/>
        <w:rPr>
          <w:rFonts w:hint="eastAsia"/>
        </w:rPr>
      </w:pPr>
      <w:r>
        <w:rPr>
          <w:rFonts w:hint="eastAsia"/>
        </w:rPr>
        <w:t>1.服务器接收系统传上来的帐号信息。</w:t>
      </w:r>
    </w:p>
    <w:p>
      <w:pPr>
        <w:pStyle w:val="60"/>
        <w:numPr>
          <w:ilvl w:val="0"/>
          <w:numId w:val="0"/>
        </w:numPr>
        <w:jc w:val="left"/>
        <w:rPr>
          <w:rFonts w:hint="eastAsia"/>
        </w:rPr>
      </w:pPr>
      <w:r>
        <w:rPr>
          <w:rFonts w:hint="eastAsia"/>
        </w:rPr>
        <w:t>2.服务器确认该帐号是注册过的，有效的，没有被封锁。</w:t>
      </w:r>
    </w:p>
    <w:p>
      <w:pPr>
        <w:pStyle w:val="60"/>
        <w:numPr>
          <w:ilvl w:val="0"/>
          <w:numId w:val="0"/>
        </w:numPr>
        <w:jc w:val="left"/>
        <w:rPr>
          <w:rFonts w:hint="eastAsia"/>
        </w:rPr>
      </w:pPr>
      <w:r>
        <w:rPr>
          <w:rFonts w:hint="eastAsia"/>
        </w:rPr>
        <w:t>{给予权限}</w:t>
      </w:r>
    </w:p>
    <w:p>
      <w:pPr>
        <w:pStyle w:val="60"/>
        <w:numPr>
          <w:ilvl w:val="0"/>
          <w:numId w:val="0"/>
        </w:numPr>
        <w:jc w:val="left"/>
        <w:rPr>
          <w:rFonts w:hint="eastAsia"/>
        </w:rPr>
      </w:pPr>
      <w:r>
        <w:rPr>
          <w:rFonts w:hint="eastAsia"/>
        </w:rPr>
        <w:t>3.服务器确认帐号有效后，根据上传上来的帐号信息，对帐号给予访问权限。</w:t>
      </w:r>
    </w:p>
    <w:p>
      <w:pPr>
        <w:pStyle w:val="60"/>
        <w:numPr>
          <w:ilvl w:val="0"/>
          <w:numId w:val="0"/>
        </w:numPr>
        <w:jc w:val="left"/>
        <w:rPr>
          <w:rFonts w:hint="eastAsia"/>
        </w:rPr>
      </w:pPr>
      <w:r>
        <w:rPr>
          <w:rFonts w:hint="eastAsia"/>
        </w:rPr>
        <w:t>4.让所包含的用况恢复到下一步。</w:t>
      </w:r>
    </w:p>
    <w:p>
      <w:pPr>
        <w:pStyle w:val="60"/>
        <w:numPr>
          <w:ilvl w:val="0"/>
          <w:numId w:val="0"/>
        </w:numPr>
        <w:jc w:val="left"/>
        <w:rPr>
          <w:rFonts w:hint="eastAsia"/>
        </w:rPr>
      </w:pPr>
    </w:p>
    <w:p>
      <w:pPr>
        <w:pStyle w:val="60"/>
        <w:numPr>
          <w:ilvl w:val="0"/>
          <w:numId w:val="0"/>
        </w:numPr>
        <w:jc w:val="left"/>
        <w:rPr>
          <w:rFonts w:hint="eastAsia"/>
        </w:rPr>
      </w:pPr>
      <w:r>
        <w:rPr>
          <w:rFonts w:hint="eastAsia"/>
        </w:rPr>
        <w:t>5.子流</w:t>
      </w:r>
    </w:p>
    <w:p>
      <w:pPr>
        <w:pStyle w:val="60"/>
        <w:numPr>
          <w:ilvl w:val="0"/>
          <w:numId w:val="0"/>
        </w:numPr>
        <w:jc w:val="left"/>
        <w:rPr>
          <w:rFonts w:hint="eastAsia"/>
        </w:rPr>
      </w:pPr>
      <w:r>
        <w:rPr>
          <w:rFonts w:hint="eastAsia"/>
        </w:rPr>
        <w:t xml:space="preserve">   1.处理系统与服务器无连接</w:t>
      </w:r>
    </w:p>
    <w:p>
      <w:pPr>
        <w:pStyle w:val="60"/>
        <w:numPr>
          <w:ilvl w:val="0"/>
          <w:numId w:val="0"/>
        </w:numPr>
        <w:jc w:val="left"/>
        <w:rPr>
          <w:rFonts w:hint="eastAsia"/>
        </w:rPr>
      </w:pPr>
      <w:r>
        <w:rPr>
          <w:rFonts w:hint="eastAsia"/>
        </w:rPr>
        <w:t xml:space="preserve">         在{验证帐号信息}处：</w:t>
      </w:r>
    </w:p>
    <w:p>
      <w:pPr>
        <w:pStyle w:val="60"/>
        <w:numPr>
          <w:ilvl w:val="0"/>
          <w:numId w:val="0"/>
        </w:numPr>
        <w:jc w:val="left"/>
        <w:rPr>
          <w:rFonts w:hint="eastAsia"/>
        </w:rPr>
      </w:pPr>
      <w:r>
        <w:rPr>
          <w:rFonts w:hint="eastAsia"/>
        </w:rPr>
        <w:t xml:space="preserve">      （1）如果在系统与服务器连接时网络中断，则：</w:t>
      </w:r>
    </w:p>
    <w:p>
      <w:pPr>
        <w:pStyle w:val="60"/>
        <w:numPr>
          <w:ilvl w:val="0"/>
          <w:numId w:val="0"/>
        </w:numPr>
        <w:jc w:val="left"/>
        <w:rPr>
          <w:rFonts w:hint="eastAsia"/>
        </w:rPr>
      </w:pPr>
      <w:r>
        <w:rPr>
          <w:rFonts w:hint="eastAsia"/>
        </w:rPr>
        <w:t xml:space="preserve">          a:服务器删除所接收到的帐号信息。</w:t>
      </w:r>
    </w:p>
    <w:p>
      <w:pPr>
        <w:pStyle w:val="60"/>
        <w:numPr>
          <w:ilvl w:val="0"/>
          <w:numId w:val="0"/>
        </w:numPr>
        <w:jc w:val="left"/>
        <w:rPr>
          <w:rFonts w:hint="eastAsia"/>
        </w:rPr>
      </w:pPr>
      <w:r>
        <w:rPr>
          <w:rFonts w:hint="eastAsia"/>
        </w:rPr>
        <w:t xml:space="preserve">          b:服务器取消对帐号的验证。</w:t>
      </w:r>
    </w:p>
    <w:p>
      <w:pPr>
        <w:pStyle w:val="60"/>
        <w:numPr>
          <w:ilvl w:val="0"/>
          <w:numId w:val="0"/>
        </w:numPr>
        <w:jc w:val="left"/>
        <w:rPr>
          <w:rFonts w:hint="eastAsia"/>
        </w:rPr>
      </w:pPr>
      <w:r>
        <w:rPr>
          <w:rFonts w:hint="eastAsia"/>
        </w:rPr>
        <w:t xml:space="preserve">          c:系统提示错误信息。</w:t>
      </w:r>
    </w:p>
    <w:p>
      <w:pPr>
        <w:pStyle w:val="60"/>
        <w:numPr>
          <w:ilvl w:val="0"/>
          <w:numId w:val="0"/>
        </w:numPr>
        <w:jc w:val="left"/>
        <w:rPr>
          <w:rFonts w:hint="eastAsia"/>
        </w:rPr>
      </w:pPr>
      <w:r>
        <w:rPr>
          <w:rFonts w:hint="eastAsia"/>
        </w:rPr>
        <w:t xml:space="preserve">     （2）如果在系统与服务器连接时系统突然退出，则：</w:t>
      </w:r>
    </w:p>
    <w:p>
      <w:pPr>
        <w:pStyle w:val="60"/>
        <w:numPr>
          <w:ilvl w:val="0"/>
          <w:numId w:val="0"/>
        </w:numPr>
        <w:jc w:val="left"/>
        <w:rPr>
          <w:rFonts w:hint="eastAsia"/>
        </w:rPr>
      </w:pPr>
      <w:r>
        <w:rPr>
          <w:rFonts w:hint="eastAsia"/>
        </w:rPr>
        <w:t xml:space="preserve">          a:服务器删除所接收到的帐号信息。</w:t>
      </w:r>
    </w:p>
    <w:p>
      <w:pPr>
        <w:pStyle w:val="60"/>
        <w:numPr>
          <w:ilvl w:val="0"/>
          <w:numId w:val="0"/>
        </w:numPr>
        <w:jc w:val="left"/>
        <w:rPr>
          <w:rFonts w:hint="eastAsia"/>
        </w:rPr>
      </w:pPr>
      <w:r>
        <w:rPr>
          <w:rFonts w:hint="eastAsia"/>
        </w:rPr>
        <w:t xml:space="preserve">          b:服务器取消对帐号的验证。</w:t>
      </w:r>
    </w:p>
    <w:p>
      <w:pPr>
        <w:pStyle w:val="60"/>
        <w:numPr>
          <w:ilvl w:val="0"/>
          <w:numId w:val="0"/>
        </w:numPr>
        <w:jc w:val="left"/>
        <w:rPr>
          <w:rFonts w:hint="eastAsia"/>
        </w:rPr>
      </w:pPr>
      <w:r>
        <w:rPr>
          <w:rFonts w:hint="eastAsia"/>
        </w:rPr>
        <w:t xml:space="preserve">   （3）如果在系统与服务器连接时，服务器发生故障未响应时，则：</w:t>
      </w:r>
    </w:p>
    <w:p>
      <w:pPr>
        <w:pStyle w:val="60"/>
        <w:numPr>
          <w:ilvl w:val="0"/>
          <w:numId w:val="0"/>
        </w:numPr>
        <w:jc w:val="left"/>
        <w:rPr>
          <w:rFonts w:hint="eastAsia"/>
        </w:rPr>
      </w:pPr>
      <w:r>
        <w:rPr>
          <w:rFonts w:hint="eastAsia"/>
        </w:rPr>
        <w:t xml:space="preserve">          a:系统继续尝试连接系统，直到人为退出系统或者达到规定的连接次数。</w:t>
      </w:r>
    </w:p>
    <w:p>
      <w:pPr>
        <w:pStyle w:val="60"/>
        <w:numPr>
          <w:ilvl w:val="0"/>
          <w:numId w:val="0"/>
        </w:numPr>
        <w:jc w:val="left"/>
        <w:rPr>
          <w:rFonts w:hint="eastAsia"/>
        </w:rPr>
      </w:pPr>
      <w:r>
        <w:rPr>
          <w:rFonts w:hint="eastAsia"/>
        </w:rPr>
        <w:t xml:space="preserve">              i:系统如果重新连接上服务器，恢复到{验证账户信息}处。</w:t>
      </w:r>
    </w:p>
    <w:p>
      <w:pPr>
        <w:pStyle w:val="60"/>
        <w:numPr>
          <w:ilvl w:val="0"/>
          <w:numId w:val="0"/>
        </w:numPr>
        <w:jc w:val="left"/>
        <w:rPr>
          <w:rFonts w:hint="eastAsia"/>
        </w:rPr>
      </w:pPr>
      <w:r>
        <w:rPr>
          <w:rFonts w:hint="eastAsia"/>
        </w:rPr>
        <w:t xml:space="preserve">              ii:恢复基本流的下一步。</w:t>
      </w:r>
    </w:p>
    <w:p>
      <w:pPr>
        <w:pStyle w:val="60"/>
        <w:numPr>
          <w:ilvl w:val="0"/>
          <w:numId w:val="0"/>
        </w:numPr>
        <w:jc w:val="left"/>
        <w:rPr>
          <w:rFonts w:hint="eastAsia"/>
        </w:rPr>
      </w:pPr>
      <w:r>
        <w:rPr>
          <w:rFonts w:hint="eastAsia"/>
        </w:rPr>
        <w:t xml:space="preserve">          b:如果一直没能和服务器连接，系统会建立一条日志记录，记录此次故障信息，在恢复连接后发送给服务器。</w:t>
      </w:r>
    </w:p>
    <w:p>
      <w:pPr>
        <w:pStyle w:val="60"/>
        <w:numPr>
          <w:ilvl w:val="0"/>
          <w:numId w:val="0"/>
        </w:numPr>
        <w:jc w:val="left"/>
        <w:rPr>
          <w:rFonts w:hint="eastAsia"/>
        </w:rPr>
      </w:pPr>
      <w:r>
        <w:rPr>
          <w:rFonts w:hint="eastAsia"/>
        </w:rPr>
        <w:t xml:space="preserve">              i:服务器管理员接收到信息后，进行相应的故障排查。</w:t>
      </w:r>
    </w:p>
    <w:p>
      <w:pPr>
        <w:pStyle w:val="60"/>
        <w:numPr>
          <w:ilvl w:val="0"/>
          <w:numId w:val="0"/>
        </w:numPr>
        <w:jc w:val="left"/>
        <w:rPr>
          <w:rFonts w:hint="eastAsia"/>
        </w:rPr>
      </w:pPr>
      <w:r>
        <w:rPr>
          <w:rFonts w:hint="eastAsia"/>
        </w:rPr>
        <w:t xml:space="preserve"> 2.处理无效的帐号</w:t>
      </w:r>
    </w:p>
    <w:p>
      <w:pPr>
        <w:pStyle w:val="60"/>
        <w:numPr>
          <w:ilvl w:val="0"/>
          <w:numId w:val="0"/>
        </w:numPr>
        <w:jc w:val="left"/>
        <w:rPr>
          <w:rFonts w:hint="eastAsia"/>
        </w:rPr>
      </w:pPr>
      <w:r>
        <w:rPr>
          <w:rFonts w:hint="eastAsia"/>
        </w:rPr>
        <w:t>在{验证帐号信息}处，如果帐号是无效的，则：</w:t>
      </w:r>
    </w:p>
    <w:p>
      <w:pPr>
        <w:pStyle w:val="60"/>
        <w:numPr>
          <w:ilvl w:val="0"/>
          <w:numId w:val="0"/>
        </w:numPr>
        <w:jc w:val="left"/>
        <w:rPr>
          <w:rFonts w:hint="eastAsia"/>
        </w:rPr>
      </w:pPr>
      <w:r>
        <w:rPr>
          <w:rFonts w:hint="eastAsia"/>
        </w:rPr>
        <w:t>（1）服务器创建一个“事件日志”条目，记录下该帐号无效这个事实。该日志条目包含了该账户所有信息。</w:t>
      </w:r>
    </w:p>
    <w:p>
      <w:pPr>
        <w:pStyle w:val="60"/>
        <w:numPr>
          <w:ilvl w:val="0"/>
          <w:numId w:val="0"/>
        </w:numPr>
        <w:jc w:val="left"/>
        <w:rPr>
          <w:rFonts w:hint="eastAsia"/>
        </w:rPr>
      </w:pPr>
      <w:r>
        <w:rPr>
          <w:rFonts w:hint="eastAsia"/>
        </w:rPr>
        <w:t>（2）服务器通知系统帐号无效，并把相应信息发送给系统。</w:t>
      </w:r>
    </w:p>
    <w:p>
      <w:pPr>
        <w:pStyle w:val="60"/>
        <w:numPr>
          <w:ilvl w:val="0"/>
          <w:numId w:val="0"/>
        </w:numPr>
        <w:jc w:val="left"/>
        <w:rPr>
          <w:rFonts w:hint="eastAsia"/>
        </w:rPr>
      </w:pPr>
      <w:r>
        <w:rPr>
          <w:rFonts w:hint="eastAsia"/>
        </w:rPr>
        <w:t>（3）系统给用户发送提示信息，该账户无效，用户应该输入正确的帐号。</w:t>
      </w:r>
    </w:p>
    <w:p>
      <w:pPr>
        <w:pStyle w:val="60"/>
        <w:numPr>
          <w:ilvl w:val="0"/>
          <w:numId w:val="0"/>
        </w:numPr>
        <w:jc w:val="left"/>
        <w:rPr>
          <w:rFonts w:hint="eastAsia"/>
        </w:rPr>
      </w:pPr>
      <w:r>
        <w:rPr>
          <w:rFonts w:hint="eastAsia"/>
        </w:rPr>
        <w:t>3.处理被封的帐号</w:t>
      </w:r>
    </w:p>
    <w:p>
      <w:pPr>
        <w:pStyle w:val="60"/>
        <w:numPr>
          <w:ilvl w:val="0"/>
          <w:numId w:val="0"/>
        </w:numPr>
        <w:jc w:val="left"/>
        <w:rPr>
          <w:rFonts w:hint="eastAsia"/>
        </w:rPr>
      </w:pPr>
      <w:r>
        <w:rPr>
          <w:rFonts w:hint="eastAsia"/>
        </w:rPr>
        <w:t>在{验证账户信息}处，如果帐号是被封锁的，则：</w:t>
      </w:r>
    </w:p>
    <w:p>
      <w:pPr>
        <w:pStyle w:val="60"/>
        <w:numPr>
          <w:ilvl w:val="0"/>
          <w:numId w:val="0"/>
        </w:numPr>
        <w:jc w:val="left"/>
        <w:rPr>
          <w:rFonts w:hint="eastAsia"/>
        </w:rPr>
      </w:pPr>
      <w:r>
        <w:rPr>
          <w:rFonts w:hint="eastAsia"/>
        </w:rPr>
        <w:t>（1）服务器创建一个“事件日志”条目，记录下该帐号被封这个事实。该日志条目包含了该账户所有信息。</w:t>
      </w:r>
    </w:p>
    <w:p>
      <w:pPr>
        <w:pStyle w:val="60"/>
        <w:numPr>
          <w:ilvl w:val="0"/>
          <w:numId w:val="0"/>
        </w:numPr>
        <w:jc w:val="left"/>
        <w:rPr>
          <w:rFonts w:hint="eastAsia"/>
        </w:rPr>
      </w:pPr>
      <w:r>
        <w:rPr>
          <w:rFonts w:hint="eastAsia"/>
        </w:rPr>
        <w:t>（2）服务器通知系统帐号已被封，并把相应信息发送给系统。</w:t>
      </w:r>
    </w:p>
    <w:p>
      <w:pPr>
        <w:pStyle w:val="60"/>
        <w:numPr>
          <w:ilvl w:val="0"/>
          <w:numId w:val="0"/>
        </w:numPr>
        <w:jc w:val="left"/>
        <w:rPr>
          <w:rFonts w:hint="eastAsia"/>
        </w:rPr>
      </w:pPr>
      <w:r>
        <w:rPr>
          <w:rFonts w:hint="eastAsia"/>
        </w:rPr>
        <w:t>（3）系统给客户发送提示信息，该账户已被封，说明被封情况。</w:t>
      </w:r>
    </w:p>
    <w:p>
      <w:pPr>
        <w:pStyle w:val="60"/>
        <w:numPr>
          <w:ilvl w:val="0"/>
          <w:numId w:val="0"/>
        </w:numPr>
        <w:jc w:val="left"/>
        <w:rPr>
          <w:rFonts w:hint="eastAsia"/>
        </w:rPr>
      </w:pPr>
      <w:r>
        <w:rPr>
          <w:rFonts w:hint="eastAsia"/>
        </w:rPr>
        <w:t>（4）系统提供帐号被封的解决方案，用户可以根据系统提供的方案对帐号进行解锁。</w:t>
      </w:r>
    </w:p>
    <w:p>
      <w:pPr>
        <w:pStyle w:val="60"/>
        <w:numPr>
          <w:ilvl w:val="0"/>
          <w:numId w:val="0"/>
        </w:numPr>
        <w:jc w:val="left"/>
        <w:rPr>
          <w:rFonts w:hint="eastAsia"/>
        </w:rPr>
      </w:pPr>
      <w:r>
        <w:rPr>
          <w:rFonts w:hint="eastAsia"/>
        </w:rPr>
        <w:t>（5）如果用户根据方案来解锁，则：</w:t>
      </w:r>
    </w:p>
    <w:p>
      <w:pPr>
        <w:pStyle w:val="60"/>
        <w:numPr>
          <w:ilvl w:val="0"/>
          <w:numId w:val="0"/>
        </w:numPr>
        <w:jc w:val="left"/>
        <w:rPr>
          <w:rFonts w:hint="eastAsia"/>
        </w:rPr>
      </w:pPr>
      <w:r>
        <w:rPr>
          <w:rFonts w:hint="eastAsia"/>
        </w:rPr>
        <w:t xml:space="preserve">           a:系统通知服务器管理员，用户需要进行解锁。</w:t>
      </w:r>
    </w:p>
    <w:p>
      <w:pPr>
        <w:pStyle w:val="60"/>
        <w:numPr>
          <w:ilvl w:val="0"/>
          <w:numId w:val="0"/>
        </w:numPr>
        <w:jc w:val="left"/>
        <w:rPr>
          <w:rFonts w:hint="eastAsia"/>
        </w:rPr>
      </w:pPr>
      <w:r>
        <w:rPr>
          <w:rFonts w:hint="eastAsia"/>
        </w:rPr>
        <w:t xml:space="preserve">           b:服务器管理员根据帐号被封情况，以及用户的请求来判定是否对帐号解锁。</w:t>
      </w:r>
    </w:p>
    <w:p>
      <w:pPr>
        <w:pStyle w:val="60"/>
        <w:numPr>
          <w:ilvl w:val="0"/>
          <w:numId w:val="0"/>
        </w:numPr>
        <w:jc w:val="left"/>
        <w:rPr>
          <w:rFonts w:hint="eastAsia"/>
        </w:rPr>
      </w:pPr>
      <w:r>
        <w:rPr>
          <w:rFonts w:hint="eastAsia"/>
        </w:rPr>
        <w:t xml:space="preserve">           如果帐号成功解锁，则：</w:t>
      </w:r>
    </w:p>
    <w:p>
      <w:pPr>
        <w:pStyle w:val="60"/>
        <w:numPr>
          <w:ilvl w:val="0"/>
          <w:numId w:val="0"/>
        </w:numPr>
        <w:jc w:val="left"/>
        <w:rPr>
          <w:rFonts w:hint="eastAsia"/>
        </w:rPr>
      </w:pPr>
      <w:r>
        <w:rPr>
          <w:rFonts w:hint="eastAsia"/>
        </w:rPr>
        <w:t xml:space="preserve">               i:服务器重新验证帐号信息，系统通知用户解锁成功。</w:t>
      </w:r>
    </w:p>
    <w:p>
      <w:pPr>
        <w:pStyle w:val="60"/>
        <w:numPr>
          <w:ilvl w:val="0"/>
          <w:numId w:val="0"/>
        </w:numPr>
        <w:jc w:val="left"/>
        <w:rPr>
          <w:rFonts w:hint="eastAsia"/>
        </w:rPr>
      </w:pPr>
      <w:r>
        <w:rPr>
          <w:rFonts w:hint="eastAsia"/>
        </w:rPr>
        <w:t xml:space="preserve">               ii:恢复到{验证账户信息}处。</w:t>
      </w:r>
    </w:p>
    <w:p>
      <w:pPr>
        <w:pStyle w:val="60"/>
        <w:numPr>
          <w:ilvl w:val="0"/>
          <w:numId w:val="0"/>
        </w:numPr>
        <w:jc w:val="left"/>
        <w:rPr>
          <w:rFonts w:hint="eastAsia"/>
        </w:rPr>
      </w:pPr>
      <w:r>
        <w:rPr>
          <w:rFonts w:hint="eastAsia"/>
        </w:rPr>
        <w:t xml:space="preserve">           如果帐号未成功解锁，则：</w:t>
      </w:r>
    </w:p>
    <w:p>
      <w:pPr>
        <w:pStyle w:val="60"/>
        <w:numPr>
          <w:ilvl w:val="0"/>
          <w:numId w:val="0"/>
        </w:numPr>
        <w:jc w:val="left"/>
        <w:rPr>
          <w:rFonts w:hint="eastAsia"/>
        </w:rPr>
      </w:pPr>
      <w:r>
        <w:rPr>
          <w:rFonts w:hint="eastAsia"/>
        </w:rPr>
        <w:t xml:space="preserve">               i:服务器记录帐号未能解锁，并吧相应请况发送到系统。</w:t>
      </w:r>
    </w:p>
    <w:p>
      <w:pPr>
        <w:pStyle w:val="60"/>
        <w:numPr>
          <w:ilvl w:val="0"/>
          <w:numId w:val="0"/>
        </w:numPr>
        <w:jc w:val="left"/>
        <w:rPr>
          <w:rFonts w:hint="eastAsia"/>
        </w:rPr>
      </w:pPr>
      <w:r>
        <w:rPr>
          <w:rFonts w:hint="eastAsia"/>
        </w:rPr>
        <w:t xml:space="preserve">               ii:系统通知用户帐号未能解锁，客户需要联系客服获得更多信息。</w:t>
      </w:r>
    </w:p>
    <w:p>
      <w:pPr>
        <w:pStyle w:val="60"/>
        <w:numPr>
          <w:ilvl w:val="0"/>
          <w:numId w:val="0"/>
        </w:numPr>
        <w:jc w:val="left"/>
        <w:rPr>
          <w:rFonts w:hint="eastAsia"/>
        </w:rPr>
      </w:pPr>
      <w:r>
        <w:rPr>
          <w:rFonts w:hint="eastAsia"/>
        </w:rPr>
        <w:t xml:space="preserve">               iii:用况返回到基本流{用况终止}处。</w:t>
      </w:r>
    </w:p>
    <w:p>
      <w:pPr>
        <w:pStyle w:val="60"/>
        <w:numPr>
          <w:ilvl w:val="0"/>
          <w:numId w:val="0"/>
        </w:numPr>
        <w:jc w:val="left"/>
        <w:rPr>
          <w:rFonts w:hint="eastAsia"/>
        </w:rPr>
      </w:pPr>
      <w:r>
        <w:rPr>
          <w:rFonts w:hint="eastAsia"/>
        </w:rPr>
        <w:t>4.处理权限问题</w:t>
      </w:r>
    </w:p>
    <w:p>
      <w:pPr>
        <w:pStyle w:val="60"/>
        <w:numPr>
          <w:ilvl w:val="0"/>
          <w:numId w:val="0"/>
        </w:numPr>
        <w:jc w:val="left"/>
        <w:rPr>
          <w:rFonts w:hint="eastAsia"/>
        </w:rPr>
      </w:pPr>
      <w:r>
        <w:rPr>
          <w:rFonts w:hint="eastAsia"/>
        </w:rPr>
        <w:t>在{给予权限}处，如果用户是相关权限用户，则：</w:t>
      </w:r>
    </w:p>
    <w:p>
      <w:pPr>
        <w:pStyle w:val="60"/>
        <w:numPr>
          <w:ilvl w:val="0"/>
          <w:numId w:val="0"/>
        </w:numPr>
        <w:jc w:val="left"/>
        <w:rPr>
          <w:rFonts w:hint="eastAsia"/>
        </w:rPr>
      </w:pPr>
      <w:r>
        <w:rPr>
          <w:rFonts w:hint="eastAsia"/>
        </w:rPr>
        <w:t>（1）服务器根据相关规定，给予该帐号使用者相关的权限。</w:t>
      </w:r>
    </w:p>
    <w:p>
      <w:pPr>
        <w:pStyle w:val="60"/>
        <w:numPr>
          <w:ilvl w:val="0"/>
          <w:numId w:val="0"/>
        </w:numPr>
        <w:jc w:val="left"/>
      </w:pPr>
      <w:r>
        <w:rPr>
          <w:rFonts w:hint="eastAsia"/>
        </w:rPr>
        <w:t>（2）验证账户信息时，如果拥有权限的用户权限到期后，服务器会记录，并给系统发送消息。</w:t>
      </w:r>
    </w:p>
    <w:p>
      <w:pPr>
        <w:pStyle w:val="5"/>
        <w:spacing w:line="360" w:lineRule="auto"/>
        <w:rPr>
          <w:rFonts w:ascii="华文黑体 - Kelvin" w:hAnsi="华文黑体 - Kelvin" w:eastAsia="华文黑体 - Kelvin" w:cs="华文细黑"/>
          <w:sz w:val="21"/>
          <w:szCs w:val="21"/>
        </w:rPr>
      </w:pPr>
    </w:p>
    <w:p>
      <w:pPr>
        <w:pStyle w:val="19"/>
      </w:pPr>
      <w:bookmarkStart w:id="18" w:name="_Toc1443450242"/>
      <w:r>
        <w:rPr>
          <w:rFonts w:hint="eastAsia" w:ascii="微软雅黑" w:hAnsi="微软雅黑" w:eastAsia="微软雅黑" w:cs="微软雅黑"/>
        </w:rPr>
        <w:t>后记</w:t>
      </w:r>
      <w:bookmarkEnd w:id="18"/>
    </w:p>
    <w:p>
      <w:pPr>
        <w:pStyle w:val="19"/>
        <w:numPr>
          <w:ilvl w:val="0"/>
          <w:numId w:val="0"/>
        </w:numPr>
        <w:ind w:left="283"/>
      </w:pPr>
      <w:bookmarkStart w:id="19" w:name="_Toc763946094"/>
      <w:r>
        <w:rPr>
          <w:rFonts w:hint="eastAsia" w:ascii="微软雅黑" w:hAnsi="微软雅黑" w:eastAsia="微软雅黑" w:cs="微软雅黑"/>
        </w:rPr>
        <w:t>术语表</w:t>
      </w:r>
      <w:bookmarkEnd w:id="19"/>
    </w:p>
    <w:tbl>
      <w:tblPr>
        <w:tblStyle w:val="24"/>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9"/>
        <w:numPr>
          <w:ilvl w:val="0"/>
          <w:numId w:val="0"/>
        </w:numPr>
      </w:pPr>
    </w:p>
    <w:p>
      <w:pPr>
        <w:pStyle w:val="4"/>
      </w:pPr>
    </w:p>
    <w:p>
      <w:pPr>
        <w:pStyle w:val="4"/>
      </w:pPr>
    </w:p>
    <w:p>
      <w:pPr>
        <w:pStyle w:val="4"/>
      </w:pPr>
    </w:p>
    <w:p>
      <w:pPr>
        <w:pStyle w:val="2"/>
        <w:pageBreakBefore/>
        <w:numPr>
          <w:ilvl w:val="0"/>
          <w:numId w:val="0"/>
        </w:numPr>
        <w:jc w:val="left"/>
      </w:pPr>
      <w:bookmarkStart w:id="20" w:name="_Toc890794918"/>
      <w:r>
        <w:t>参考文献</w:t>
      </w:r>
      <w:bookmarkEnd w:id="20"/>
    </w:p>
    <w:p>
      <w:pPr>
        <w:pStyle w:val="44"/>
        <w:numPr>
          <w:ilvl w:val="0"/>
          <w:numId w:val="24"/>
        </w:numPr>
        <w:rPr>
          <w:rFonts w:hint="eastAsia"/>
        </w:rPr>
      </w:pPr>
      <w:r>
        <w:t>YOUNG.RSS是什么？[EB/OL]. http://jingpin.org/what-is-rss/.</w:t>
      </w:r>
    </w:p>
    <w:p>
      <w:pPr>
        <w:pStyle w:val="44"/>
        <w:rPr>
          <w:rFonts w:hint="eastAsia"/>
        </w:rPr>
      </w:pPr>
      <w:r>
        <w:t>杨博，彭博.RSS提要分析与阅读器设计[R].成都：四川大学计算机学院，2007：42-43.</w:t>
      </w:r>
    </w:p>
    <w:p>
      <w:pPr>
        <w:pStyle w:val="44"/>
        <w:rPr>
          <w:rFonts w:hint="eastAsia"/>
        </w:rPr>
      </w:pPr>
      <w:r>
        <w:t>逸出络然.RSS技术的原理[EB/OL].http://yclran.blog.163.com/blog/static</w:t>
      </w:r>
    </w:p>
    <w:p>
      <w:pPr>
        <w:pStyle w:val="44"/>
        <w:numPr>
          <w:ilvl w:val="0"/>
          <w:numId w:val="0"/>
        </w:numPr>
        <w:rPr>
          <w:rFonts w:hint="eastAsia"/>
        </w:rPr>
      </w:pPr>
      <w:r>
        <w:t>/979454962009111034111558/.</w:t>
      </w:r>
    </w:p>
    <w:p>
      <w:pPr>
        <w:pStyle w:val="44"/>
        <w:rPr>
          <w:rFonts w:hint="eastAsia"/>
        </w:rPr>
      </w:pPr>
      <w:r>
        <w:t>佚名.Qt是什么[EB/OL]. http://qt.nokia.com/title-cn.</w:t>
      </w:r>
    </w:p>
    <w:p>
      <w:pPr>
        <w:pStyle w:val="44"/>
        <w:rPr>
          <w:rFonts w:hint="eastAsia"/>
        </w:rPr>
      </w:pPr>
      <w:r>
        <w:t>佚名.Model/View Programming[EB/OL]. http://doc.trolltech.com/4.6/model-</w:t>
      </w:r>
    </w:p>
    <w:p>
      <w:pPr>
        <w:pStyle w:val="44"/>
        <w:numPr>
          <w:ilvl w:val="0"/>
          <w:numId w:val="0"/>
        </w:numPr>
        <w:rPr>
          <w:rFonts w:hint="eastAsia"/>
        </w:rPr>
      </w:pPr>
      <w:r>
        <w:t>view-programming.html.</w:t>
      </w:r>
    </w:p>
    <w:p>
      <w:pPr>
        <w:pStyle w:val="44"/>
        <w:rPr>
          <w:rFonts w:hint="eastAsia"/>
        </w:rPr>
      </w:pPr>
      <w:r>
        <w:t>[加拿大]Jasmin Blanchette[英]Mark Summerfield著 闫锋欣,曾泉人,张志强译.</w:t>
      </w:r>
    </w:p>
    <w:p>
      <w:pPr>
        <w:pStyle w:val="44"/>
        <w:rPr>
          <w:rFonts w:hint="eastAsia"/>
        </w:rPr>
      </w:pPr>
      <w:r>
        <w:t>C++ GUI Qt4 编程（第二版）[M].电子工业出版社：2008:182-206,291-305.</w:t>
      </w:r>
    </w:p>
    <w:p>
      <w:pPr>
        <w:pStyle w:val="44"/>
        <w:rPr>
          <w:rFonts w:hint="eastAsia"/>
        </w:rPr>
      </w:pPr>
      <w:r>
        <w:t>佚名.XML Processing[EB/OL]. http://doc.trolltech.com/4.6/xml-processing.html.</w:t>
      </w:r>
    </w:p>
    <w:p>
      <w:pPr>
        <w:pStyle w:val="44"/>
        <w:rPr>
          <w:rFonts w:hint="eastAsia"/>
        </w:rPr>
      </w:pPr>
      <w:r>
        <w:t>Michael Blala James Rumbangh著.UML面向对象建模与设计（第2版）[M].北京：人民邮电出</w:t>
      </w:r>
      <w:r>
        <w:tab/>
      </w:r>
      <w:r>
        <w:t>版社,2006:136-235.</w:t>
      </w:r>
    </w:p>
    <w:p>
      <w:pPr>
        <w:pStyle w:val="44"/>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文泉驿正黑"/>
    <w:panose1 w:val="02010600030101010101"/>
    <w:charset w:val="86"/>
    <w:family w:val="auto"/>
    <w:pitch w:val="default"/>
    <w:sig w:usb0="00000000" w:usb1="00000000" w:usb2="00000016" w:usb3="00000000" w:csb0="0004000F"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00"/>
    <w:family w:val="auto"/>
    <w:pitch w:val="default"/>
    <w:sig w:usb0="00000000" w:usb1="00000000" w:usb2="00000000" w:usb3="00000000" w:csb0="00000000" w:csb1="00000000"/>
  </w:font>
  <w:font w:name="Liberation Serif">
    <w:altName w:val="思源黑体 CN"/>
    <w:panose1 w:val="00000000000000000000"/>
    <w:charset w:val="00"/>
    <w:family w:val="roman"/>
    <w:pitch w:val="default"/>
    <w:sig w:usb0="00000000" w:usb1="00000000" w:usb2="00000000" w:usb3="00000000" w:csb0="00000000" w:csb1="00000000"/>
  </w:font>
  <w:font w:name="FreeSans">
    <w:altName w:val="思源黑体 CN"/>
    <w:panose1 w:val="00000000000000000000"/>
    <w:charset w:val="00"/>
    <w:family w:val="auto"/>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等线 Light">
    <w:altName w:val="文泉驿正黑"/>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思源黑体 CN">
    <w:panose1 w:val="020B05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FAD3D"/>
    <w:multiLevelType w:val="singleLevel"/>
    <w:tmpl w:val="9FFFAD3D"/>
    <w:lvl w:ilvl="0" w:tentative="0">
      <w:start w:val="1"/>
      <w:numFmt w:val="upperLetter"/>
      <w:lvlText w:val="%1."/>
      <w:lvlJc w:val="left"/>
      <w:pPr>
        <w:tabs>
          <w:tab w:val="left" w:pos="312"/>
        </w:tabs>
        <w:ind w:left="840" w:leftChars="0" w:firstLine="0" w:firstLineChars="0"/>
      </w:p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B7FFFDF1"/>
    <w:multiLevelType w:val="singleLevel"/>
    <w:tmpl w:val="B7FFFDF1"/>
    <w:lvl w:ilvl="0" w:tentative="0">
      <w:start w:val="1"/>
      <w:numFmt w:val="decimal"/>
      <w:lvlText w:val="%1."/>
      <w:lvlJc w:val="left"/>
      <w:pPr>
        <w:tabs>
          <w:tab w:val="left" w:pos="312"/>
        </w:tabs>
      </w:pPr>
    </w:lvl>
  </w:abstractNum>
  <w:abstractNum w:abstractNumId="3">
    <w:nsid w:val="DBBE1C71"/>
    <w:multiLevelType w:val="singleLevel"/>
    <w:tmpl w:val="DBBE1C71"/>
    <w:lvl w:ilvl="0" w:tentative="0">
      <w:start w:val="1"/>
      <w:numFmt w:val="decimal"/>
      <w:lvlText w:val="(%1)"/>
      <w:lvlJc w:val="left"/>
      <w:pPr>
        <w:ind w:left="425" w:hanging="425"/>
      </w:pPr>
      <w:rPr>
        <w:rFonts w:hint="default"/>
      </w:rPr>
    </w:lvl>
  </w:abstractNum>
  <w:abstractNum w:abstractNumId="4">
    <w:nsid w:val="DF68517D"/>
    <w:multiLevelType w:val="singleLevel"/>
    <w:tmpl w:val="DF68517D"/>
    <w:lvl w:ilvl="0" w:tentative="0">
      <w:start w:val="1"/>
      <w:numFmt w:val="decimal"/>
      <w:lvlText w:val="%1."/>
      <w:lvlJc w:val="left"/>
      <w:pPr>
        <w:ind w:left="425" w:hanging="425"/>
      </w:pPr>
      <w:rPr>
        <w:rFonts w:hint="default"/>
      </w:rPr>
    </w:lvl>
  </w:abstractNum>
  <w:abstractNum w:abstractNumId="5">
    <w:nsid w:val="EEF8C50D"/>
    <w:multiLevelType w:val="singleLevel"/>
    <w:tmpl w:val="EEF8C50D"/>
    <w:lvl w:ilvl="0" w:tentative="0">
      <w:start w:val="1"/>
      <w:numFmt w:val="lowerLetter"/>
      <w:lvlText w:val="%1."/>
      <w:lvlJc w:val="left"/>
      <w:pPr>
        <w:tabs>
          <w:tab w:val="left" w:pos="312"/>
        </w:tabs>
      </w:pPr>
    </w:lvl>
  </w:abstractNum>
  <w:abstractNum w:abstractNumId="6">
    <w:nsid w:val="EF4E5A72"/>
    <w:multiLevelType w:val="singleLevel"/>
    <w:tmpl w:val="EF4E5A72"/>
    <w:lvl w:ilvl="0" w:tentative="0">
      <w:start w:val="1"/>
      <w:numFmt w:val="decimal"/>
      <w:lvlText w:val="%1."/>
      <w:lvlJc w:val="left"/>
      <w:pPr>
        <w:ind w:left="420" w:hanging="420"/>
      </w:pPr>
      <w:rPr>
        <w:rFonts w:hint="default"/>
      </w:rPr>
    </w:lvl>
  </w:abstractNum>
  <w:abstractNum w:abstractNumId="7">
    <w:nsid w:val="FA7EDD99"/>
    <w:multiLevelType w:val="singleLevel"/>
    <w:tmpl w:val="FA7EDD99"/>
    <w:lvl w:ilvl="0" w:tentative="0">
      <w:start w:val="1"/>
      <w:numFmt w:val="lowerLetter"/>
      <w:lvlText w:val="%1."/>
      <w:lvlJc w:val="left"/>
      <w:pPr>
        <w:ind w:left="1260" w:leftChars="0" w:firstLine="0" w:firstLineChars="0"/>
      </w:pPr>
    </w:lvl>
  </w:abstractNum>
  <w:abstractNum w:abstractNumId="8">
    <w:nsid w:val="FDF6BBD0"/>
    <w:multiLevelType w:val="singleLevel"/>
    <w:tmpl w:val="FDF6BBD0"/>
    <w:lvl w:ilvl="0" w:tentative="0">
      <w:start w:val="1"/>
      <w:numFmt w:val="decimal"/>
      <w:lvlText w:val="%1."/>
      <w:lvlJc w:val="left"/>
      <w:pPr>
        <w:tabs>
          <w:tab w:val="left" w:pos="312"/>
        </w:tabs>
      </w:pPr>
    </w:lvl>
  </w:abstractNum>
  <w:abstractNum w:abstractNumId="9">
    <w:nsid w:val="FFA75334"/>
    <w:multiLevelType w:val="singleLevel"/>
    <w:tmpl w:val="FFA75334"/>
    <w:lvl w:ilvl="0" w:tentative="0">
      <w:start w:val="8"/>
      <w:numFmt w:val="decimal"/>
      <w:lvlText w:val="%1."/>
      <w:lvlJc w:val="left"/>
      <w:pPr>
        <w:tabs>
          <w:tab w:val="left" w:pos="312"/>
        </w:tabs>
        <w:ind w:left="893" w:leftChars="0" w:firstLine="0" w:firstLineChars="0"/>
      </w:pPr>
    </w:lvl>
  </w:abstractNum>
  <w:abstractNum w:abstractNumId="10">
    <w:nsid w:val="099D0831"/>
    <w:multiLevelType w:val="multilevel"/>
    <w:tmpl w:val="099D0831"/>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0D942019"/>
    <w:multiLevelType w:val="multilevel"/>
    <w:tmpl w:val="0D942019"/>
    <w:lvl w:ilvl="0" w:tentative="0">
      <w:start w:val="1"/>
      <w:numFmt w:val="decimal"/>
      <w:pStyle w:val="19"/>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2">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3">
    <w:nsid w:val="13DC0909"/>
    <w:multiLevelType w:val="multilevel"/>
    <w:tmpl w:val="13DC0909"/>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1D545A26"/>
    <w:multiLevelType w:val="multilevel"/>
    <w:tmpl w:val="1D545A26"/>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6">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17">
    <w:nsid w:val="31D2123B"/>
    <w:multiLevelType w:val="multilevel"/>
    <w:tmpl w:val="31D2123B"/>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8">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4909318D"/>
    <w:multiLevelType w:val="singleLevel"/>
    <w:tmpl w:val="4909318D"/>
    <w:lvl w:ilvl="0" w:tentative="0">
      <w:start w:val="1"/>
      <w:numFmt w:val="decimal"/>
      <w:lvlText w:val="(%1)"/>
      <w:lvlJc w:val="left"/>
      <w:pPr>
        <w:ind w:left="425" w:hanging="425"/>
      </w:pPr>
      <w:rPr>
        <w:rFonts w:hint="default"/>
      </w:rPr>
    </w:lvl>
  </w:abstractNum>
  <w:abstractNum w:abstractNumId="20">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FFBFA3F"/>
    <w:multiLevelType w:val="singleLevel"/>
    <w:tmpl w:val="6FFBFA3F"/>
    <w:lvl w:ilvl="0" w:tentative="0">
      <w:start w:val="1"/>
      <w:numFmt w:val="lowerLetter"/>
      <w:lvlText w:val="%1."/>
      <w:lvlJc w:val="left"/>
      <w:pPr>
        <w:tabs>
          <w:tab w:val="left" w:pos="312"/>
        </w:tabs>
      </w:pPr>
    </w:lvl>
  </w:abstractNum>
  <w:abstractNum w:abstractNumId="22">
    <w:nsid w:val="74D27223"/>
    <w:multiLevelType w:val="multilevel"/>
    <w:tmpl w:val="74D27223"/>
    <w:lvl w:ilvl="0" w:tentative="0">
      <w:start w:val="1"/>
      <w:numFmt w:val="decimal"/>
      <w:pStyle w:val="44"/>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num w:numId="1">
    <w:abstractNumId w:val="16"/>
  </w:num>
  <w:num w:numId="2">
    <w:abstractNumId w:val="11"/>
  </w:num>
  <w:num w:numId="3">
    <w:abstractNumId w:val="22"/>
  </w:num>
  <w:num w:numId="4">
    <w:abstractNumId w:val="20"/>
  </w:num>
  <w:num w:numId="5">
    <w:abstractNumId w:val="14"/>
  </w:num>
  <w:num w:numId="6">
    <w:abstractNumId w:val="12"/>
  </w:num>
  <w:num w:numId="7">
    <w:abstractNumId w:val="2"/>
  </w:num>
  <w:num w:numId="8">
    <w:abstractNumId w:val="8"/>
  </w:num>
  <w:num w:numId="9">
    <w:abstractNumId w:val="0"/>
  </w:num>
  <w:num w:numId="10">
    <w:abstractNumId w:val="7"/>
  </w:num>
  <w:num w:numId="11">
    <w:abstractNumId w:val="5"/>
  </w:num>
  <w:num w:numId="12">
    <w:abstractNumId w:val="21"/>
  </w:num>
  <w:num w:numId="13">
    <w:abstractNumId w:val="9"/>
  </w:num>
  <w:num w:numId="14">
    <w:abstractNumId w:val="18"/>
  </w:num>
  <w:num w:numId="15">
    <w:abstractNumId w:val="6"/>
  </w:num>
  <w:num w:numId="16">
    <w:abstractNumId w:val="1"/>
  </w:num>
  <w:num w:numId="17">
    <w:abstractNumId w:val="19"/>
  </w:num>
  <w:num w:numId="18">
    <w:abstractNumId w:val="15"/>
  </w:num>
  <w:num w:numId="19">
    <w:abstractNumId w:val="4"/>
  </w:num>
  <w:num w:numId="20">
    <w:abstractNumId w:val="3"/>
  </w:num>
  <w:num w:numId="21">
    <w:abstractNumId w:val="17"/>
  </w:num>
  <w:num w:numId="22">
    <w:abstractNumId w:val="10"/>
  </w:num>
  <w:num w:numId="23">
    <w:abstractNumId w:val="13"/>
  </w:num>
  <w:num w:numId="24">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0EF6E319"/>
    <w:rsid w:val="13DD313C"/>
    <w:rsid w:val="16EE1110"/>
    <w:rsid w:val="1EF3532F"/>
    <w:rsid w:val="1FFFE911"/>
    <w:rsid w:val="2F67A608"/>
    <w:rsid w:val="2F98ACA4"/>
    <w:rsid w:val="2FF4CFF2"/>
    <w:rsid w:val="339F7263"/>
    <w:rsid w:val="342F2993"/>
    <w:rsid w:val="373F6708"/>
    <w:rsid w:val="379F2F6C"/>
    <w:rsid w:val="37BF896B"/>
    <w:rsid w:val="37CD8AE1"/>
    <w:rsid w:val="37F19D8B"/>
    <w:rsid w:val="39FDEEBF"/>
    <w:rsid w:val="3D7757C7"/>
    <w:rsid w:val="3DECC6B5"/>
    <w:rsid w:val="3F0F812F"/>
    <w:rsid w:val="3F7FFF71"/>
    <w:rsid w:val="3FBEC824"/>
    <w:rsid w:val="3FD3FA62"/>
    <w:rsid w:val="3FDB5E2E"/>
    <w:rsid w:val="3FDB6227"/>
    <w:rsid w:val="3FF9AB59"/>
    <w:rsid w:val="3FFF10EF"/>
    <w:rsid w:val="46DDBA48"/>
    <w:rsid w:val="48FFD34F"/>
    <w:rsid w:val="4EEAC827"/>
    <w:rsid w:val="4F2C2008"/>
    <w:rsid w:val="4F3EC807"/>
    <w:rsid w:val="53FB68C6"/>
    <w:rsid w:val="55832D30"/>
    <w:rsid w:val="55AFC15F"/>
    <w:rsid w:val="55ED332D"/>
    <w:rsid w:val="57BDBE19"/>
    <w:rsid w:val="58EEE045"/>
    <w:rsid w:val="5B7F77E6"/>
    <w:rsid w:val="5BB7CE37"/>
    <w:rsid w:val="5CFC5BE6"/>
    <w:rsid w:val="5E9BAFC8"/>
    <w:rsid w:val="5EFB28D1"/>
    <w:rsid w:val="5F3AAED4"/>
    <w:rsid w:val="5F6F0DB8"/>
    <w:rsid w:val="5F7F47B8"/>
    <w:rsid w:val="5F9FA4C2"/>
    <w:rsid w:val="5FDD5C30"/>
    <w:rsid w:val="5FEDB1C1"/>
    <w:rsid w:val="5FF2CB3F"/>
    <w:rsid w:val="5FF7854A"/>
    <w:rsid w:val="5FF83C87"/>
    <w:rsid w:val="5FFD51E3"/>
    <w:rsid w:val="63BFDA08"/>
    <w:rsid w:val="63F59CBF"/>
    <w:rsid w:val="65E782D1"/>
    <w:rsid w:val="677B3AE8"/>
    <w:rsid w:val="6A9F13F9"/>
    <w:rsid w:val="6DDE081A"/>
    <w:rsid w:val="6F6D1B4B"/>
    <w:rsid w:val="6F7F6BF7"/>
    <w:rsid w:val="6FFF78A2"/>
    <w:rsid w:val="73BDF922"/>
    <w:rsid w:val="76967B76"/>
    <w:rsid w:val="76FF3EB1"/>
    <w:rsid w:val="77BFBEE2"/>
    <w:rsid w:val="77D5506A"/>
    <w:rsid w:val="77EB9E1E"/>
    <w:rsid w:val="77ECB4FC"/>
    <w:rsid w:val="77EF64E4"/>
    <w:rsid w:val="77F69EF7"/>
    <w:rsid w:val="7A6E89D8"/>
    <w:rsid w:val="7BBB39F5"/>
    <w:rsid w:val="7BEEEA1A"/>
    <w:rsid w:val="7BFF097E"/>
    <w:rsid w:val="7C3B8B3C"/>
    <w:rsid w:val="7CFD68DC"/>
    <w:rsid w:val="7D2A1D8B"/>
    <w:rsid w:val="7D7ECCF6"/>
    <w:rsid w:val="7DEA2DEF"/>
    <w:rsid w:val="7DFD3FCC"/>
    <w:rsid w:val="7E7EB766"/>
    <w:rsid w:val="7EB1F5E6"/>
    <w:rsid w:val="7EFC7E67"/>
    <w:rsid w:val="7EFE47DE"/>
    <w:rsid w:val="7EFF74F3"/>
    <w:rsid w:val="7EFFD868"/>
    <w:rsid w:val="7F75DF44"/>
    <w:rsid w:val="7F7BB824"/>
    <w:rsid w:val="7F7F0FDC"/>
    <w:rsid w:val="7F97E12F"/>
    <w:rsid w:val="7FBACDA3"/>
    <w:rsid w:val="7FBFCA2D"/>
    <w:rsid w:val="7FDB4D56"/>
    <w:rsid w:val="7FEE9DA3"/>
    <w:rsid w:val="8B559966"/>
    <w:rsid w:val="955E028D"/>
    <w:rsid w:val="956F4BB8"/>
    <w:rsid w:val="9BE4D64A"/>
    <w:rsid w:val="9C3FF058"/>
    <w:rsid w:val="9D4FB31D"/>
    <w:rsid w:val="9D9F3428"/>
    <w:rsid w:val="9FDFB2E1"/>
    <w:rsid w:val="9FF791CD"/>
    <w:rsid w:val="A66B2880"/>
    <w:rsid w:val="AD9B782A"/>
    <w:rsid w:val="AFBFCDBF"/>
    <w:rsid w:val="B39F448D"/>
    <w:rsid w:val="B53F879D"/>
    <w:rsid w:val="B71F0E39"/>
    <w:rsid w:val="B77FDA99"/>
    <w:rsid w:val="BAAF0FBC"/>
    <w:rsid w:val="BBCF8359"/>
    <w:rsid w:val="BBDFFB11"/>
    <w:rsid w:val="BBF64D34"/>
    <w:rsid w:val="BCFED245"/>
    <w:rsid w:val="BDFF2ADF"/>
    <w:rsid w:val="BEB59B05"/>
    <w:rsid w:val="BED58539"/>
    <w:rsid w:val="BFCECDA3"/>
    <w:rsid w:val="BFDBF9FA"/>
    <w:rsid w:val="C7830A87"/>
    <w:rsid w:val="C94FD1EE"/>
    <w:rsid w:val="CDBF8511"/>
    <w:rsid w:val="CEF64241"/>
    <w:rsid w:val="CEFD09F2"/>
    <w:rsid w:val="CF7F6FDF"/>
    <w:rsid w:val="D3BB67E7"/>
    <w:rsid w:val="D5BFDB9A"/>
    <w:rsid w:val="D6EB279F"/>
    <w:rsid w:val="D6FD6A54"/>
    <w:rsid w:val="D7CFC946"/>
    <w:rsid w:val="DDEF46BB"/>
    <w:rsid w:val="DDFF239D"/>
    <w:rsid w:val="DDFFF39A"/>
    <w:rsid w:val="DEF70127"/>
    <w:rsid w:val="DEFFD466"/>
    <w:rsid w:val="DF76F603"/>
    <w:rsid w:val="DF7E178F"/>
    <w:rsid w:val="DFA354FA"/>
    <w:rsid w:val="DFE74836"/>
    <w:rsid w:val="E3BFD5AD"/>
    <w:rsid w:val="E7ED204B"/>
    <w:rsid w:val="E8AF9279"/>
    <w:rsid w:val="EABD9F0E"/>
    <w:rsid w:val="ED7E706A"/>
    <w:rsid w:val="EDD773FF"/>
    <w:rsid w:val="EFBDD856"/>
    <w:rsid w:val="EFF5E116"/>
    <w:rsid w:val="EFF7F275"/>
    <w:rsid w:val="EFFD88C9"/>
    <w:rsid w:val="EFFE7103"/>
    <w:rsid w:val="EFFF985B"/>
    <w:rsid w:val="F2FA74A0"/>
    <w:rsid w:val="F3ED4302"/>
    <w:rsid w:val="F51DBF63"/>
    <w:rsid w:val="F5CD9B9F"/>
    <w:rsid w:val="F777B944"/>
    <w:rsid w:val="F7AFBEA4"/>
    <w:rsid w:val="F7BF28BB"/>
    <w:rsid w:val="F7DF3C06"/>
    <w:rsid w:val="F7DFE531"/>
    <w:rsid w:val="F7EF765B"/>
    <w:rsid w:val="F7FB51B2"/>
    <w:rsid w:val="F7FE0A56"/>
    <w:rsid w:val="F8BA67A2"/>
    <w:rsid w:val="F929F836"/>
    <w:rsid w:val="F93749B4"/>
    <w:rsid w:val="FB1F7C74"/>
    <w:rsid w:val="FB3B8302"/>
    <w:rsid w:val="FB5FFC1D"/>
    <w:rsid w:val="FBCF9CA2"/>
    <w:rsid w:val="FBF62B59"/>
    <w:rsid w:val="FBF7F0D4"/>
    <w:rsid w:val="FBF7FF10"/>
    <w:rsid w:val="FBFE884A"/>
    <w:rsid w:val="FBFF096E"/>
    <w:rsid w:val="FD5796BB"/>
    <w:rsid w:val="FD6D444B"/>
    <w:rsid w:val="FE537766"/>
    <w:rsid w:val="FE5F5722"/>
    <w:rsid w:val="FE7FB49F"/>
    <w:rsid w:val="FEBEEA3F"/>
    <w:rsid w:val="FED74CD3"/>
    <w:rsid w:val="FEDE7D45"/>
    <w:rsid w:val="FEDF4753"/>
    <w:rsid w:val="FEDF9B3F"/>
    <w:rsid w:val="FEF70FA5"/>
    <w:rsid w:val="FEFB487A"/>
    <w:rsid w:val="FEFBD786"/>
    <w:rsid w:val="FEFC29B4"/>
    <w:rsid w:val="FF3F502F"/>
    <w:rsid w:val="FF7BF726"/>
    <w:rsid w:val="FF7DB253"/>
    <w:rsid w:val="FF7F550C"/>
    <w:rsid w:val="FFBD3FBD"/>
    <w:rsid w:val="FFBDFA74"/>
    <w:rsid w:val="FFDA884F"/>
    <w:rsid w:val="FFDF6BDB"/>
    <w:rsid w:val="FFDFAC09"/>
    <w:rsid w:val="FFEEFEE3"/>
    <w:rsid w:val="FFF30EF7"/>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3">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toc 3"/>
    <w:basedOn w:val="1"/>
    <w:next w:val="1"/>
    <w:semiHidden/>
    <w:unhideWhenUsed/>
    <w:uiPriority w:val="39"/>
    <w:pPr>
      <w:ind w:left="840" w:leftChars="400"/>
    </w:pPr>
  </w:style>
  <w:style w:type="paragraph" w:styleId="14">
    <w:name w:val="Date"/>
    <w:basedOn w:val="1"/>
    <w:next w:val="1"/>
    <w:link w:val="61"/>
    <w:semiHidden/>
    <w:unhideWhenUsed/>
    <w:uiPriority w:val="99"/>
    <w:pPr>
      <w:ind w:left="100" w:leftChars="2500"/>
    </w:pPr>
    <w:rPr>
      <w:rFonts w:cs="Mangal"/>
      <w:szCs w:val="21"/>
    </w:rPr>
  </w:style>
  <w:style w:type="paragraph" w:styleId="15">
    <w:name w:val="header"/>
    <w:basedOn w:val="5"/>
    <w:uiPriority w:val="0"/>
    <w:pPr>
      <w:suppressLineNumbers/>
      <w:tabs>
        <w:tab w:val="center" w:pos="4819"/>
        <w:tab w:val="right" w:pos="9638"/>
      </w:tabs>
    </w:pPr>
  </w:style>
  <w:style w:type="paragraph" w:styleId="16">
    <w:name w:val="Signature"/>
    <w:basedOn w:val="5"/>
    <w:uiPriority w:val="0"/>
    <w:pPr>
      <w:suppressLineNumbers/>
    </w:pPr>
  </w:style>
  <w:style w:type="paragraph" w:styleId="17">
    <w:name w:val="toc 1"/>
    <w:basedOn w:val="1"/>
    <w:next w:val="1"/>
    <w:semiHidden/>
    <w:unhideWhenUsed/>
    <w:uiPriority w:val="39"/>
  </w:style>
  <w:style w:type="paragraph" w:styleId="18">
    <w:name w:val="Subtitle"/>
    <w:basedOn w:val="19"/>
    <w:next w:val="4"/>
    <w:qFormat/>
    <w:uiPriority w:val="11"/>
    <w:pPr>
      <w:spacing w:before="60"/>
      <w:jc w:val="center"/>
    </w:pPr>
    <w:rPr>
      <w:sz w:val="36"/>
      <w:szCs w:val="36"/>
    </w:rPr>
  </w:style>
  <w:style w:type="paragraph" w:customStyle="1" w:styleId="19">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20">
    <w:name w:val="toc 2"/>
    <w:basedOn w:val="1"/>
    <w:next w:val="1"/>
    <w:semiHidden/>
    <w:unhideWhenUsed/>
    <w:uiPriority w:val="39"/>
    <w:pPr>
      <w:ind w:left="420" w:leftChars="200"/>
    </w:pPr>
  </w:style>
  <w:style w:type="paragraph" w:styleId="21">
    <w:name w:val="List 4"/>
    <w:basedOn w:val="10"/>
    <w:uiPriority w:val="0"/>
    <w:pPr>
      <w:spacing w:after="120"/>
      <w:ind w:left="1440" w:hanging="360"/>
    </w:pPr>
  </w:style>
  <w:style w:type="paragraph" w:styleId="22">
    <w:name w:val="Title"/>
    <w:basedOn w:val="19"/>
    <w:next w:val="4"/>
    <w:qFormat/>
    <w:uiPriority w:val="10"/>
    <w:pPr>
      <w:jc w:val="center"/>
    </w:pPr>
    <w:rPr>
      <w:b/>
      <w:bCs/>
      <w:sz w:val="56"/>
      <w:szCs w:val="56"/>
    </w:rPr>
  </w:style>
  <w:style w:type="table" w:styleId="25">
    <w:name w:val="Table Grid"/>
    <w:basedOn w:val="24"/>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Index"/>
    <w:basedOn w:val="5"/>
    <w:uiPriority w:val="0"/>
    <w:pPr>
      <w:suppressLineNumbers/>
    </w:pPr>
  </w:style>
  <w:style w:type="paragraph" w:customStyle="1" w:styleId="27">
    <w:name w:val="List Indent"/>
    <w:basedOn w:val="4"/>
    <w:uiPriority w:val="0"/>
    <w:pPr>
      <w:tabs>
        <w:tab w:val="left" w:pos="2835"/>
      </w:tabs>
      <w:spacing w:before="0" w:after="0"/>
      <w:ind w:left="2835" w:hanging="2551"/>
    </w:pPr>
  </w:style>
  <w:style w:type="paragraph" w:customStyle="1" w:styleId="28">
    <w:name w:val="Numbering 1"/>
    <w:basedOn w:val="10"/>
    <w:uiPriority w:val="0"/>
    <w:pPr>
      <w:spacing w:after="120"/>
      <w:ind w:left="360" w:hanging="360"/>
    </w:pPr>
  </w:style>
  <w:style w:type="paragraph" w:customStyle="1" w:styleId="29">
    <w:name w:val="Numbering 4 Start"/>
    <w:basedOn w:val="10"/>
    <w:next w:val="30"/>
    <w:uiPriority w:val="0"/>
    <w:pPr>
      <w:spacing w:before="240" w:after="120"/>
      <w:ind w:left="1440" w:hanging="360"/>
    </w:pPr>
  </w:style>
  <w:style w:type="paragraph" w:customStyle="1" w:styleId="30">
    <w:name w:val="Numbering 4"/>
    <w:basedOn w:val="10"/>
    <w:uiPriority w:val="0"/>
    <w:pPr>
      <w:spacing w:after="120"/>
      <w:ind w:left="1440" w:hanging="360"/>
    </w:pPr>
  </w:style>
  <w:style w:type="paragraph" w:customStyle="1" w:styleId="31">
    <w:name w:val="Text body indent"/>
    <w:basedOn w:val="4"/>
    <w:uiPriority w:val="0"/>
    <w:pPr>
      <w:spacing w:before="57" w:after="0"/>
      <w:ind w:firstLine="0"/>
    </w:pPr>
    <w:rPr>
      <w:rFonts w:eastAsia="华文宋体"/>
      <w:sz w:val="24"/>
    </w:rPr>
  </w:style>
  <w:style w:type="paragraph" w:customStyle="1" w:styleId="32">
    <w:name w:val="First line indent"/>
    <w:basedOn w:val="4"/>
    <w:uiPriority w:val="0"/>
    <w:pPr>
      <w:spacing w:before="0" w:after="0"/>
      <w:ind w:firstLine="283"/>
    </w:pPr>
  </w:style>
  <w:style w:type="paragraph" w:customStyle="1" w:styleId="33">
    <w:name w:val="Hanging indent"/>
    <w:basedOn w:val="4"/>
    <w:uiPriority w:val="0"/>
    <w:pPr>
      <w:tabs>
        <w:tab w:val="left" w:pos="567"/>
      </w:tabs>
      <w:spacing w:before="0" w:after="0"/>
      <w:ind w:left="567" w:hanging="283"/>
    </w:pPr>
  </w:style>
  <w:style w:type="paragraph" w:customStyle="1" w:styleId="34">
    <w:name w:val="Contents Heading"/>
    <w:basedOn w:val="19"/>
    <w:uiPriority w:val="0"/>
    <w:pPr>
      <w:spacing w:before="0" w:after="0"/>
      <w:jc w:val="center"/>
    </w:pPr>
    <w:rPr>
      <w:bCs/>
      <w:szCs w:val="32"/>
    </w:rPr>
  </w:style>
  <w:style w:type="paragraph" w:customStyle="1" w:styleId="35">
    <w:name w:val="Contents 1"/>
    <w:basedOn w:val="26"/>
    <w:uiPriority w:val="0"/>
    <w:pPr>
      <w:tabs>
        <w:tab w:val="right" w:leader="dot" w:pos="9638"/>
      </w:tabs>
      <w:spacing w:before="156" w:line="288" w:lineRule="auto"/>
    </w:pPr>
    <w:rPr>
      <w:rFonts w:ascii="FreeSans" w:hAnsi="FreeSans" w:eastAsia="华文黑体 - Kelvin"/>
      <w:sz w:val="21"/>
    </w:rPr>
  </w:style>
  <w:style w:type="paragraph" w:customStyle="1" w:styleId="36">
    <w:name w:val="Contents 2"/>
    <w:basedOn w:val="26"/>
    <w:uiPriority w:val="0"/>
    <w:pPr>
      <w:tabs>
        <w:tab w:val="right" w:leader="dot" w:pos="9638"/>
      </w:tabs>
      <w:spacing w:line="288" w:lineRule="auto"/>
      <w:ind w:left="283"/>
    </w:pPr>
    <w:rPr>
      <w:rFonts w:ascii="FreeSerif" w:hAnsi="FreeSerif" w:eastAsia="华文仿宋" w:cs="FreeSerif"/>
      <w:sz w:val="21"/>
    </w:rPr>
  </w:style>
  <w:style w:type="paragraph" w:customStyle="1" w:styleId="37">
    <w:name w:val="Contents 3"/>
    <w:basedOn w:val="26"/>
    <w:uiPriority w:val="0"/>
    <w:pPr>
      <w:tabs>
        <w:tab w:val="right" w:leader="dot" w:pos="9638"/>
      </w:tabs>
      <w:spacing w:line="288" w:lineRule="auto"/>
      <w:ind w:left="566"/>
    </w:pPr>
    <w:rPr>
      <w:rFonts w:ascii="FreeSerif" w:hAnsi="FreeSerif" w:eastAsia="华文仿宋" w:cs="FreeSerif"/>
      <w:sz w:val="21"/>
    </w:rPr>
  </w:style>
  <w:style w:type="paragraph" w:customStyle="1" w:styleId="38">
    <w:name w:val="Contents 4"/>
    <w:basedOn w:val="26"/>
    <w:uiPriority w:val="0"/>
    <w:pPr>
      <w:tabs>
        <w:tab w:val="right" w:leader="dot" w:pos="9638"/>
      </w:tabs>
      <w:spacing w:line="288" w:lineRule="auto"/>
      <w:ind w:left="849"/>
    </w:pPr>
    <w:rPr>
      <w:rFonts w:eastAsia="华文仿宋"/>
      <w:sz w:val="21"/>
    </w:rPr>
  </w:style>
  <w:style w:type="paragraph" w:customStyle="1" w:styleId="39">
    <w:name w:val="List 1"/>
    <w:basedOn w:val="10"/>
    <w:uiPriority w:val="0"/>
    <w:pPr>
      <w:spacing w:after="120"/>
      <w:ind w:left="360" w:hanging="360"/>
    </w:pPr>
  </w:style>
  <w:style w:type="paragraph" w:customStyle="1" w:styleId="40">
    <w:name w:val="List 1 Cont."/>
    <w:basedOn w:val="10"/>
    <w:uiPriority w:val="0"/>
    <w:pPr>
      <w:spacing w:after="120"/>
      <w:ind w:left="360"/>
    </w:pPr>
  </w:style>
  <w:style w:type="paragraph" w:customStyle="1" w:styleId="41">
    <w:name w:val="换行不留空白"/>
    <w:basedOn w:val="5"/>
    <w:next w:val="4"/>
    <w:uiPriority w:val="0"/>
  </w:style>
  <w:style w:type="paragraph" w:customStyle="1" w:styleId="42">
    <w:name w:val="摘要"/>
    <w:basedOn w:val="19"/>
    <w:next w:val="4"/>
    <w:uiPriority w:val="0"/>
    <w:pPr>
      <w:spacing w:before="0" w:after="0" w:line="360" w:lineRule="auto"/>
      <w:ind w:left="0" w:firstLine="0"/>
      <w:jc w:val="center"/>
    </w:pPr>
  </w:style>
  <w:style w:type="paragraph" w:customStyle="1" w:styleId="43">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4">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5">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6">
    <w:name w:val="项目名称"/>
    <w:basedOn w:val="5"/>
    <w:next w:val="45"/>
    <w:uiPriority w:val="0"/>
    <w:pPr>
      <w:spacing w:before="312"/>
      <w:jc w:val="center"/>
    </w:pPr>
    <w:rPr>
      <w:rFonts w:ascii="FreeSans" w:hAnsi="FreeSans" w:eastAsia="华文黑体 - Kelvin"/>
      <w:sz w:val="72"/>
      <w:szCs w:val="72"/>
    </w:rPr>
  </w:style>
  <w:style w:type="paragraph" w:customStyle="1" w:styleId="47">
    <w:name w:val="摘要正文"/>
    <w:basedOn w:val="5"/>
    <w:uiPriority w:val="0"/>
    <w:pPr>
      <w:spacing w:before="156" w:line="288" w:lineRule="auto"/>
      <w:ind w:firstLine="420"/>
    </w:pPr>
    <w:rPr>
      <w:rFonts w:ascii="FreeSans" w:hAnsi="FreeSans" w:eastAsia="华文黑体 - Kelvin"/>
    </w:rPr>
  </w:style>
  <w:style w:type="paragraph" w:customStyle="1" w:styleId="48">
    <w:name w:val="关键字"/>
    <w:basedOn w:val="47"/>
    <w:uiPriority w:val="0"/>
    <w:pPr>
      <w:spacing w:before="0"/>
      <w:ind w:firstLine="0"/>
    </w:pPr>
  </w:style>
  <w:style w:type="paragraph" w:customStyle="1" w:styleId="49">
    <w:name w:val="后记"/>
    <w:basedOn w:val="42"/>
    <w:next w:val="4"/>
    <w:uiPriority w:val="0"/>
  </w:style>
  <w:style w:type="paragraph" w:customStyle="1" w:styleId="50">
    <w:name w:val="Quotations"/>
    <w:basedOn w:val="5"/>
    <w:uiPriority w:val="0"/>
    <w:pPr>
      <w:spacing w:after="283"/>
      <w:ind w:left="567" w:right="567"/>
    </w:pPr>
  </w:style>
  <w:style w:type="paragraph" w:customStyle="1" w:styleId="51">
    <w:name w:val="Preformatted Text"/>
    <w:basedOn w:val="5"/>
    <w:uiPriority w:val="0"/>
    <w:rPr>
      <w:rFonts w:ascii="Liberation Mono" w:hAnsi="Liberation Mono" w:eastAsia="Courier New" w:cs="Liberation Mono"/>
      <w:sz w:val="20"/>
      <w:szCs w:val="20"/>
    </w:rPr>
  </w:style>
  <w:style w:type="paragraph" w:customStyle="1" w:styleId="52">
    <w:name w:val="Table Heading"/>
    <w:basedOn w:val="6"/>
    <w:uiPriority w:val="0"/>
    <w:pPr>
      <w:jc w:val="center"/>
    </w:pPr>
    <w:rPr>
      <w:b/>
      <w:bCs/>
    </w:rPr>
  </w:style>
  <w:style w:type="paragraph" w:customStyle="1" w:styleId="53">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4">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5">
    <w:name w:val="Numbering Symbols"/>
    <w:uiPriority w:val="0"/>
    <w:rPr>
      <w:rFonts w:eastAsia="华文黑体 - Kelvin"/>
    </w:rPr>
  </w:style>
  <w:style w:type="character" w:customStyle="1" w:styleId="56">
    <w:name w:val="Bullet Symbols"/>
    <w:uiPriority w:val="0"/>
    <w:rPr>
      <w:rFonts w:ascii="OpenSymbol" w:hAnsi="OpenSymbol" w:eastAsia="OpenSymbol" w:cs="OpenSymbol"/>
    </w:rPr>
  </w:style>
  <w:style w:type="character" w:customStyle="1" w:styleId="57">
    <w:name w:val="Internet link"/>
    <w:uiPriority w:val="0"/>
    <w:rPr>
      <w:color w:val="000080"/>
      <w:u w:val="single"/>
    </w:rPr>
  </w:style>
  <w:style w:type="character" w:customStyle="1" w:styleId="58">
    <w:name w:val="Index Link"/>
    <w:uiPriority w:val="0"/>
  </w:style>
  <w:style w:type="character" w:customStyle="1" w:styleId="59">
    <w:name w:val="Zeichenformat"/>
    <w:uiPriority w:val="0"/>
  </w:style>
  <w:style w:type="paragraph" w:styleId="60">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61">
    <w:name w:val="日期 字符"/>
    <w:basedOn w:val="23"/>
    <w:link w:val="14"/>
    <w:semiHidden/>
    <w:uiPriority w:val="99"/>
    <w:rPr>
      <w:rFonts w:cs="Mangal"/>
      <w:szCs w:val="21"/>
    </w:rPr>
  </w:style>
  <w:style w:type="character" w:customStyle="1" w:styleId="62">
    <w:name w:val="font11"/>
    <w:basedOn w:val="23"/>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388</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2019-01-09T16:38:00Z</dcterms:created>
  <dc:creator>why why</dc:creator>
  <cp:lastModifiedBy>ζั͡ޓއއއ° 年少轻狂</cp:lastModifiedBy>
  <dcterms:modified xsi:type="dcterms:W3CDTF">2019-01-09T23:40:35Z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