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sz w:val="36"/>
        </w:rPr>
        <w:t>劳动人事争议仲裁申请书</w:t>
      </w:r>
    </w:p>
    <w:p>
      <w:pPr>
        <w:spacing w:line="384" w:lineRule="auto"/>
      </w:pPr>
      <w:r>
        <w:rPr>
          <w:rFonts w:ascii="SimSun" w:hAnsi="SimSun" w:eastAsia="SimSun"/>
          <w:b w:val="0"/>
          <w:sz w:val="24"/>
        </w:rPr>
        <w:t>申请人：张伟。性别：【】；身份证号：【】；住址：【】；联系电话：【】。</w:t>
      </w:r>
    </w:p>
    <w:p>
      <w:pPr>
        <w:spacing w:line="384" w:lineRule="auto"/>
      </w:pPr>
      <w:r>
        <w:rPr>
          <w:rFonts w:ascii="SimSun" w:hAnsi="SimSun" w:eastAsia="SimSun"/>
          <w:b w:val="0"/>
          <w:sz w:val="24"/>
        </w:rPr>
        <w:t>被申请人：上海示例科技有限公司。住所地：【】；法定代表人：【】。</w:t>
      </w:r>
    </w:p>
    <w:p>
      <w:pPr>
        <w:spacing w:line="384" w:lineRule="auto"/>
      </w:pPr>
      <w:r>
        <w:rPr>
          <w:rFonts w:ascii="SimSun" w:hAnsi="SimSun" w:eastAsia="SimSun"/>
          <w:b/>
          <w:sz w:val="24"/>
        </w:rPr>
        <w:t>仲裁请求：</w:t>
      </w:r>
    </w:p>
    <w:p>
      <w:pPr>
        <w:spacing w:line="384" w:lineRule="auto"/>
        <w:ind w:firstLine="480"/>
      </w:pPr>
      <w:r>
        <w:rPr>
          <w:rFonts w:ascii="SimSun" w:hAnsi="SimSun" w:eastAsia="SimSun"/>
          <w:b w:val="0"/>
          <w:sz w:val="24"/>
        </w:rPr>
        <w:t>一、请求裁决被申请人向申请人支付2023年4月1日至2024年2月29日未订立书面劳动合同的二倍工资差额165,000元；</w:t>
      </w:r>
    </w:p>
    <w:p>
      <w:pPr>
        <w:spacing w:line="384" w:lineRule="auto"/>
      </w:pPr>
      <w:r>
        <w:rPr>
          <w:rFonts w:ascii="SimSun" w:hAnsi="SimSun" w:eastAsia="SimSun"/>
          <w:b/>
          <w:sz w:val="24"/>
        </w:rPr>
        <w:t>事实与理由：</w:t>
      </w:r>
    </w:p>
    <w:p>
      <w:pPr>
        <w:spacing w:line="384" w:lineRule="auto"/>
        <w:ind w:firstLine="480"/>
      </w:pPr>
      <w:r>
        <w:rPr>
          <w:rFonts w:ascii="SimSun" w:hAnsi="SimSun" w:eastAsia="SimSun"/>
          <w:b w:val="0"/>
          <w:sz w:val="24"/>
        </w:rPr>
        <w:t>申请人于2023年3月1日入职被申请人处，担任软件工程师，双方约定月工资15,000元，每月10日通过银行转账发放。</w:t>
      </w:r>
    </w:p>
    <w:p>
      <w:pPr>
        <w:spacing w:line="384" w:lineRule="auto"/>
        <w:ind w:firstLine="480"/>
      </w:pPr>
      <w:r>
        <w:rPr>
          <w:rFonts w:ascii="SimSun" w:hAnsi="SimSun" w:eastAsia="SimSun"/>
          <w:b w:val="0"/>
          <w:sz w:val="24"/>
        </w:rPr>
        <w:t>被申请人自申请人入职之日起一直未与申请人订立书面劳动合同。申请人先后于2023年3月20日、2023年3月28日、2023年6月15日、2023年9月8日向被申请人人事部门询问签订劳动合同事宜，被申请人均未安排签订，被申请人在其出具的说明中亦称书面劳动合同“一直未签”。</w:t>
      </w:r>
    </w:p>
    <w:p>
      <w:pPr>
        <w:spacing w:line="384" w:lineRule="auto"/>
      </w:pPr>
      <w:r>
        <w:rPr>
          <w:rFonts w:ascii="SimSun" w:hAnsi="SimSun" w:eastAsia="SimSun"/>
          <w:b w:val="0"/>
          <w:sz w:val="24"/>
        </w:rPr>
        <w:t>申请人于2024年2月29日离职。</w:t>
      </w:r>
    </w:p>
    <w:p>
      <w:pPr>
        <w:spacing w:line="384" w:lineRule="auto"/>
        <w:ind w:firstLine="480"/>
      </w:pPr>
      <w:r>
        <w:rPr>
          <w:rFonts w:ascii="SimSun" w:hAnsi="SimSun" w:eastAsia="SimSun"/>
          <w:b w:val="0"/>
          <w:sz w:val="24"/>
        </w:rPr>
        <w:t>根据《中华人民共和国劳动合同法》第十条，建立劳动关系应当订立书面劳动合同[1]；第八十二条规定，用人单位自用工之日起超过一个月不满一年未与劳动者订立书面劳动合同的，应当向劳动者每月支付二倍的工资[2]。依据《中华人民共和国劳动合同法实施条例》第六条，二倍工资的起算时间为用工之日起满一个月的次日[3]。</w:t>
      </w:r>
    </w:p>
    <w:p>
      <w:pPr>
        <w:spacing w:line="384" w:lineRule="auto"/>
        <w:ind w:firstLine="480"/>
      </w:pPr>
      <w:r>
        <w:rPr>
          <w:rFonts w:ascii="SimSun" w:hAnsi="SimSun" w:eastAsia="SimSun"/>
          <w:b w:val="0"/>
          <w:sz w:val="24"/>
        </w:rPr>
        <w:t>本案中，申请人入职日为2023年3月1日，用工满一个月的次日为2023年4月1日，计算期间自2023年4月1日至2024年2月29日，共11个月。以月工资15,000元计算，被申请人应支付二倍工资差额165,000元（15,000 元 × 11 个月）。</w:t>
      </w:r>
    </w:p>
    <w:p>
      <w:pPr>
        <w:spacing w:line="384" w:lineRule="auto"/>
        <w:ind w:firstLine="480"/>
      </w:pPr>
      <w:r>
        <w:rPr>
          <w:rFonts w:ascii="SimSun" w:hAnsi="SimSun" w:eastAsia="SimSun"/>
          <w:b w:val="0"/>
          <w:sz w:val="24"/>
        </w:rPr>
        <w:t>综上，申请人的请求于法有据，请求依法裁决。</w:t>
      </w:r>
    </w:p>
    <w:p>
      <w:pPr>
        <w:spacing w:line="384" w:lineRule="auto"/>
      </w:pPr>
      <w:r>
        <w:rPr>
          <w:rFonts w:ascii="SimSun" w:hAnsi="SimSun" w:eastAsia="SimSun"/>
          <w:b w:val="0"/>
          <w:sz w:val="24"/>
        </w:rPr>
        <w:t>此致</w:t>
      </w:r>
    </w:p>
    <w:p>
      <w:pPr>
        <w:spacing w:line="384" w:lineRule="auto"/>
      </w:pPr>
      <w:r>
        <w:rPr>
          <w:rFonts w:ascii="SimSun" w:hAnsi="SimSun" w:eastAsia="SimSun"/>
          <w:b w:val="0"/>
          <w:sz w:val="24"/>
        </w:rPr>
        <w:t>【】劳动人事争议仲裁委员会</w:t>
      </w:r>
    </w:p>
    <w:p>
      <w:pPr>
        <w:spacing w:line="384" w:lineRule="auto"/>
      </w:pPr>
      <w:r>
        <w:rPr>
          <w:rFonts w:ascii="SimSun" w:hAnsi="SimSun" w:eastAsia="SimSun"/>
          <w:b w:val="0"/>
          <w:sz w:val="24"/>
        </w:rPr>
        <w:t>申请人：【】</w:t>
      </w:r>
    </w:p>
    <w:p>
      <w:pPr>
        <w:spacing w:line="384" w:lineRule="auto"/>
      </w:pPr>
      <w:r>
        <w:rPr>
          <w:rFonts w:ascii="SimSun" w:hAnsi="SimSun" w:eastAsia="SimSun"/>
          <w:b w:val="0"/>
          <w:sz w:val="24"/>
        </w:rPr>
        <w:t>日期：【】</w:t>
      </w:r>
    </w:p>
    <w:p/>
    <w:p>
      <w:r>
        <w:rPr>
          <w:rFonts w:ascii="SimSun" w:hAnsi="SimSun" w:eastAsia="SimSun"/>
          <w:b/>
          <w:sz w:val="24"/>
        </w:rPr>
        <w:t>引用来源</w:t>
      </w:r>
    </w:p>
    <w:p>
      <w:r>
        <w:rPr>
          <w:rFonts w:ascii="SimSun" w:hAnsi="SimSun" w:eastAsia="SimSun"/>
          <w:b w:val="0"/>
          <w:sz w:val="21"/>
        </w:rPr>
        <w:t>[劳动合同法-10] 1（来源不在法源库中）</w:t>
      </w:r>
    </w:p>
    <w:p>
      <w:r>
        <w:rPr>
          <w:rFonts w:ascii="SimSun" w:hAnsi="SimSun" w:eastAsia="SimSun"/>
          <w:b w:val="0"/>
          <w:sz w:val="21"/>
        </w:rPr>
        <w:t>[劳动合同法-82] 2（来源不在法源库中）</w:t>
      </w:r>
    </w:p>
    <w:p>
      <w:r>
        <w:rPr>
          <w:rFonts w:ascii="SimSun" w:hAnsi="SimSun" w:eastAsia="SimSun"/>
          <w:b w:val="0"/>
          <w:sz w:val="21"/>
        </w:rPr>
        <w:t>[劳动合同法实施条例-6] 3（来源不在法源库中）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