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32B4" w14:textId="107C5C31" w:rsidR="00DF10D6" w:rsidRDefault="005D7388" w:rsidP="005D7388">
      <w:pPr>
        <w:jc w:val="center"/>
        <w:rPr>
          <w:rFonts w:hint="eastAsia"/>
          <w:b/>
          <w:bCs/>
          <w:i/>
          <w:iCs/>
          <w:sz w:val="48"/>
          <w:szCs w:val="48"/>
        </w:rPr>
      </w:pPr>
      <w:r w:rsidRPr="005D7388">
        <w:rPr>
          <w:rFonts w:hint="eastAsia"/>
          <w:b/>
          <w:bCs/>
          <w:i/>
          <w:iCs/>
          <w:sz w:val="48"/>
          <w:szCs w:val="48"/>
        </w:rPr>
        <w:t>Week1</w:t>
      </w:r>
      <w:r w:rsidR="00B61622">
        <w:rPr>
          <w:rFonts w:hint="eastAsia"/>
          <w:b/>
          <w:bCs/>
          <w:i/>
          <w:iCs/>
          <w:sz w:val="48"/>
          <w:szCs w:val="48"/>
        </w:rPr>
        <w:t>测试</w:t>
      </w:r>
      <w:r w:rsidRPr="005D7388">
        <w:rPr>
          <w:rFonts w:hint="eastAsia"/>
          <w:b/>
          <w:bCs/>
          <w:i/>
          <w:iCs/>
          <w:sz w:val="48"/>
          <w:szCs w:val="48"/>
        </w:rPr>
        <w:t>学习总结</w:t>
      </w:r>
      <w:r w:rsidR="004B2F72">
        <w:rPr>
          <w:rFonts w:hint="eastAsia"/>
          <w:b/>
          <w:bCs/>
          <w:i/>
          <w:iCs/>
          <w:sz w:val="48"/>
          <w:szCs w:val="48"/>
        </w:rPr>
        <w:t>（3.1~3.8）</w:t>
      </w:r>
    </w:p>
    <w:p w14:paraId="1F3A20CE" w14:textId="642A8700" w:rsidR="005D7388" w:rsidRPr="00046EB6" w:rsidRDefault="005D7388" w:rsidP="005D7388">
      <w:pPr>
        <w:jc w:val="left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首先这周学习了测试的基础知识，</w:t>
      </w:r>
      <w:r w:rsidR="00B61622">
        <w:rPr>
          <w:rFonts w:hint="eastAsia"/>
          <w:sz w:val="44"/>
          <w:szCs w:val="44"/>
        </w:rPr>
        <w:t>1学习了测试的基础知识，比如测试的阶段和分类有哪些什么的，比如技术分类里面的，包含黑盒测试，</w:t>
      </w:r>
      <w:proofErr w:type="gramStart"/>
      <w:r w:rsidR="00B61622">
        <w:rPr>
          <w:rFonts w:hint="eastAsia"/>
          <w:sz w:val="44"/>
          <w:szCs w:val="44"/>
        </w:rPr>
        <w:t>白盒测试</w:t>
      </w:r>
      <w:proofErr w:type="gramEnd"/>
      <w:r w:rsidR="00B61622">
        <w:rPr>
          <w:rFonts w:hint="eastAsia"/>
          <w:sz w:val="44"/>
          <w:szCs w:val="44"/>
        </w:rPr>
        <w:t>，灰盒测试，他们三者之间的区别，还有一个重要·的+++冒烟测试———就是在正式发布前，对核心功能进行的一次测试。还有非常重要的2软件测试的工作流程——</w:t>
      </w:r>
      <w:proofErr w:type="gramStart"/>
      <w:r w:rsidR="00B61622">
        <w:rPr>
          <w:rFonts w:hint="eastAsia"/>
          <w:sz w:val="44"/>
          <w:szCs w:val="44"/>
        </w:rPr>
        <w:t>——</w:t>
      </w:r>
      <w:proofErr w:type="gramEnd"/>
      <w:r w:rsidR="00B61622">
        <w:rPr>
          <w:rFonts w:hint="eastAsia"/>
          <w:sz w:val="44"/>
          <w:szCs w:val="44"/>
        </w:rPr>
        <w:t>说来也简单，首先就是先进行需求分析，然后开会，进行需求评审，然后分给各个部门的项目计划什么的，然后写测试用例，在对用例进行评审，正式发布还有冒烟测试，提交bug什么的给开放部门修改在测试，没有问题既可以提交上线。3就是测试用例的编写，编号，模块，测试标题，优先级，预置条件，操作步骤，预期结果，实际结果。反正拿到测试文件，先进行分析，提前其中的限制条件什么的，进行分类提前做一个测试分析表，后面结合在写测试用例表，使用（目前的方法等价类法和边界值法）4等价类法，就是</w:t>
      </w:r>
      <w:r w:rsidR="00046EB6">
        <w:rPr>
          <w:rFonts w:hint="eastAsia"/>
          <w:sz w:val="44"/>
          <w:szCs w:val="44"/>
        </w:rPr>
        <w:t>类似抓大头，划分n</w:t>
      </w:r>
      <w:proofErr w:type="gramStart"/>
      <w:r w:rsidR="00046EB6">
        <w:rPr>
          <w:rFonts w:hint="eastAsia"/>
          <w:sz w:val="44"/>
          <w:szCs w:val="44"/>
        </w:rPr>
        <w:t>个</w:t>
      </w:r>
      <w:proofErr w:type="gramEnd"/>
      <w:r w:rsidR="00046EB6">
        <w:rPr>
          <w:rFonts w:hint="eastAsia"/>
          <w:sz w:val="44"/>
          <w:szCs w:val="44"/>
        </w:rPr>
        <w:t>子集，然后在里面选取最具代表性的数据来进行测试，</w:t>
      </w:r>
      <w:r w:rsidR="00B61622">
        <w:rPr>
          <w:rFonts w:hint="eastAsia"/>
          <w:sz w:val="44"/>
          <w:szCs w:val="44"/>
        </w:rPr>
        <w:t>提取限制条件什么的，分类进行，</w:t>
      </w:r>
      <w:r w:rsidR="00B61622" w:rsidRPr="00B61622">
        <w:rPr>
          <w:rFonts w:hint="eastAsia"/>
          <w:color w:val="EE0000"/>
          <w:sz w:val="44"/>
          <w:szCs w:val="44"/>
        </w:rPr>
        <w:t>有效/无效等价类</w:t>
      </w:r>
      <w:r w:rsidR="00B61622">
        <w:rPr>
          <w:rFonts w:hint="eastAsia"/>
          <w:color w:val="EE0000"/>
          <w:sz w:val="44"/>
          <w:szCs w:val="44"/>
        </w:rPr>
        <w:t>，</w:t>
      </w:r>
      <w:r w:rsidR="00046EB6">
        <w:rPr>
          <w:rFonts w:hint="eastAsia"/>
          <w:sz w:val="44"/>
          <w:szCs w:val="44"/>
        </w:rPr>
        <w:t>5 边界值法，结合等价类法使用多，其实也简单，就是对等价类边缘值进行测试，这块风险比较高，有上边界值，下边界值。Ok结束</w:t>
      </w:r>
    </w:p>
    <w:sectPr w:rsidR="005D7388" w:rsidRPr="00046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EF3C5" w14:textId="77777777" w:rsidR="00A324DB" w:rsidRDefault="00A324DB" w:rsidP="004B2F72">
      <w:pPr>
        <w:rPr>
          <w:rFonts w:hint="eastAsia"/>
        </w:rPr>
      </w:pPr>
      <w:r>
        <w:separator/>
      </w:r>
    </w:p>
  </w:endnote>
  <w:endnote w:type="continuationSeparator" w:id="0">
    <w:p w14:paraId="51DC073E" w14:textId="77777777" w:rsidR="00A324DB" w:rsidRDefault="00A324DB" w:rsidP="004B2F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DDD9" w14:textId="77777777" w:rsidR="00A324DB" w:rsidRDefault="00A324DB" w:rsidP="004B2F72">
      <w:pPr>
        <w:rPr>
          <w:rFonts w:hint="eastAsia"/>
        </w:rPr>
      </w:pPr>
      <w:r>
        <w:separator/>
      </w:r>
    </w:p>
  </w:footnote>
  <w:footnote w:type="continuationSeparator" w:id="0">
    <w:p w14:paraId="6B8CB513" w14:textId="77777777" w:rsidR="00A324DB" w:rsidRDefault="00A324DB" w:rsidP="004B2F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88"/>
    <w:rsid w:val="00046EB6"/>
    <w:rsid w:val="0039409B"/>
    <w:rsid w:val="004B2F72"/>
    <w:rsid w:val="005D7388"/>
    <w:rsid w:val="006123DD"/>
    <w:rsid w:val="007162F5"/>
    <w:rsid w:val="00A324DB"/>
    <w:rsid w:val="00B61622"/>
    <w:rsid w:val="00CC2EF4"/>
    <w:rsid w:val="00DF10D6"/>
    <w:rsid w:val="00E9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94913"/>
  <w15:chartTrackingRefBased/>
  <w15:docId w15:val="{7A218B12-6074-45CC-AF26-3C166A33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73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3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3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3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3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3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3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3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3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73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73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73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73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73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73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73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3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73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3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73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3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3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73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73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2F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2F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2F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2F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886 silent</dc:creator>
  <cp:keywords/>
  <dc:description/>
  <cp:lastModifiedBy>886 silent</cp:lastModifiedBy>
  <cp:revision>2</cp:revision>
  <dcterms:created xsi:type="dcterms:W3CDTF">2026-03-08T13:11:00Z</dcterms:created>
  <dcterms:modified xsi:type="dcterms:W3CDTF">2026-03-08T13:37:00Z</dcterms:modified>
</cp:coreProperties>
</file>