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D4E1" w14:textId="3771ED96" w:rsidR="006D36DD" w:rsidRDefault="006D36DD">
      <w:pPr>
        <w:pStyle w:val="1"/>
        <w:spacing w:line="360" w:lineRule="auto"/>
        <w:jc w:val="center"/>
        <w:rPr>
          <w:color w:val="auto"/>
        </w:rPr>
      </w:pPr>
      <w:r>
        <w:rPr>
          <w:color w:val="auto"/>
        </w:rPr>
        <w:t>CDA LEVEL II</w:t>
      </w:r>
      <w:r w:rsidR="004207DF">
        <w:rPr>
          <w:color w:val="auto"/>
        </w:rPr>
        <w:t>I</w:t>
      </w:r>
      <w:r>
        <w:rPr>
          <w:rFonts w:hint="eastAsia"/>
          <w:color w:val="auto"/>
        </w:rPr>
        <w:t xml:space="preserve"> </w:t>
      </w:r>
    </w:p>
    <w:p w14:paraId="6C6E6B3E" w14:textId="77777777" w:rsidR="006D36DD" w:rsidRDefault="006D36DD">
      <w:pPr>
        <w:spacing w:line="360" w:lineRule="auto"/>
        <w:jc w:val="center"/>
      </w:pPr>
      <w:r>
        <w:rPr>
          <w:rFonts w:hint="eastAsia"/>
        </w:rPr>
        <w:t>(</w:t>
      </w:r>
      <w:r>
        <w:rPr>
          <w:rFonts w:hint="eastAsia"/>
        </w:rPr>
        <w:t>考试时间</w:t>
      </w:r>
      <w:r>
        <w:t>120</w:t>
      </w:r>
      <w:r>
        <w:rPr>
          <w:rFonts w:hint="eastAsia"/>
        </w:rPr>
        <w:t>分钟，满分</w:t>
      </w:r>
      <w:r>
        <w:rPr>
          <w:rFonts w:hint="eastAsia"/>
        </w:rPr>
        <w:t>30</w:t>
      </w:r>
      <w:r>
        <w:rPr>
          <w:rFonts w:hint="eastAsia"/>
        </w:rPr>
        <w:t>分</w:t>
      </w:r>
      <w:r>
        <w:rPr>
          <w:rFonts w:hint="eastAsia"/>
        </w:rPr>
        <w:t>)</w:t>
      </w:r>
    </w:p>
    <w:p w14:paraId="63150981" w14:textId="77777777" w:rsidR="006D36DD" w:rsidRDefault="006D36DD"/>
    <w:p w14:paraId="391A8DEE" w14:textId="77777777" w:rsidR="006D36DD" w:rsidRPr="00DE10DD" w:rsidRDefault="00DE10DD">
      <w:pPr>
        <w:pStyle w:val="3"/>
        <w:rPr>
          <w:rFonts w:ascii="Times New Roman" w:hAnsi="Times New Roman"/>
        </w:rPr>
      </w:pPr>
      <w:r w:rsidRPr="00DE10DD">
        <w:rPr>
          <w:rFonts w:ascii="Times New Roman" w:hAnsi="Times New Roman"/>
        </w:rPr>
        <w:t>四、案例操作题</w:t>
      </w:r>
    </w:p>
    <w:p w14:paraId="4AC3A4CC" w14:textId="77777777" w:rsidR="006D36DD" w:rsidRPr="00DE10DD" w:rsidRDefault="00DE10DD">
      <w:pPr>
        <w:pStyle w:val="-11"/>
        <w:spacing w:line="400" w:lineRule="exact"/>
        <w:ind w:left="0"/>
        <w:jc w:val="both"/>
        <w:rPr>
          <w:rFonts w:ascii="Times New Roman" w:hAnsi="Times New Roman"/>
          <w:sz w:val="28"/>
        </w:rPr>
      </w:pPr>
      <w:r w:rsidRPr="00DE10DD">
        <w:rPr>
          <w:rFonts w:ascii="Times New Roman" w:hAnsi="Times New Roman"/>
          <w:sz w:val="28"/>
        </w:rPr>
        <w:t>根据相同的背景材料和数据实作以下的分类模型，最终须提交对测试数据的预测结果。</w:t>
      </w:r>
    </w:p>
    <w:p w14:paraId="4E960EEF" w14:textId="77777777" w:rsidR="006D36DD" w:rsidRPr="00DE10DD" w:rsidRDefault="006D36DD">
      <w:pPr>
        <w:pStyle w:val="-11"/>
        <w:spacing w:line="400" w:lineRule="exact"/>
        <w:ind w:left="0"/>
        <w:jc w:val="both"/>
        <w:rPr>
          <w:rFonts w:ascii="Times New Roman" w:hAnsi="Times New Roman"/>
          <w:sz w:val="28"/>
        </w:rPr>
      </w:pPr>
    </w:p>
    <w:p w14:paraId="6DC7C515" w14:textId="43ABB3EA" w:rsidR="006D36DD" w:rsidRPr="00DE10DD" w:rsidRDefault="008A4F9F" w:rsidP="00491C7B">
      <w:pPr>
        <w:pStyle w:val="-11"/>
        <w:numPr>
          <w:ilvl w:val="0"/>
          <w:numId w:val="1"/>
        </w:numPr>
        <w:spacing w:line="400" w:lineRule="exact"/>
        <w:jc w:val="both"/>
        <w:rPr>
          <w:rFonts w:ascii="Times New Roman" w:hAnsi="Times New Roman"/>
          <w:sz w:val="28"/>
        </w:rPr>
      </w:pPr>
      <w:r w:rsidRPr="00DE10DD">
        <w:rPr>
          <w:rFonts w:ascii="Times New Roman" w:hAnsi="Times New Roman" w:hint="eastAsia"/>
          <w:sz w:val="28"/>
        </w:rPr>
        <w:t>题目：从</w:t>
      </w:r>
      <w:r w:rsidRPr="008A4F9F">
        <w:rPr>
          <w:rFonts w:ascii="Times New Roman" w:hAnsi="Times New Roman" w:hint="eastAsia"/>
          <w:sz w:val="28"/>
        </w:rPr>
        <w:t>产品的消费者评论</w:t>
      </w:r>
      <w:r w:rsidRPr="00DE10DD">
        <w:rPr>
          <w:rFonts w:ascii="Times New Roman" w:hAnsi="Times New Roman" w:hint="eastAsia"/>
          <w:sz w:val="28"/>
        </w:rPr>
        <w:t>中</w:t>
      </w:r>
      <w:r w:rsidRPr="003A7716">
        <w:rPr>
          <w:rFonts w:ascii="Times New Roman" w:hAnsi="Times New Roman" w:hint="eastAsia"/>
          <w:sz w:val="28"/>
        </w:rPr>
        <w:t>识别此</w:t>
      </w:r>
      <w:r w:rsidRPr="008A4F9F">
        <w:rPr>
          <w:rFonts w:ascii="Times New Roman" w:hAnsi="Times New Roman" w:hint="eastAsia"/>
          <w:sz w:val="28"/>
        </w:rPr>
        <w:t>评论</w:t>
      </w:r>
      <w:r w:rsidRPr="003A7716">
        <w:rPr>
          <w:rFonts w:ascii="Times New Roman" w:hAnsi="Times New Roman" w:hint="eastAsia"/>
          <w:sz w:val="28"/>
        </w:rPr>
        <w:t>的情绪</w:t>
      </w:r>
      <w:r w:rsidRPr="008A4F9F">
        <w:rPr>
          <w:rFonts w:ascii="Times New Roman" w:hAnsi="Times New Roman" w:hint="eastAsia"/>
          <w:sz w:val="28"/>
        </w:rPr>
        <w:t>是正评或负评</w:t>
      </w:r>
      <w:r w:rsidRPr="00DE10DD">
        <w:rPr>
          <w:rFonts w:ascii="Times New Roman" w:hAnsi="Times New Roman" w:hint="eastAsia"/>
          <w:sz w:val="28"/>
        </w:rPr>
        <w:t>。</w:t>
      </w:r>
    </w:p>
    <w:p w14:paraId="23E0A3CD" w14:textId="77777777" w:rsidR="006D36DD" w:rsidRPr="00DE10DD" w:rsidRDefault="006D36DD">
      <w:pPr>
        <w:pStyle w:val="-11"/>
        <w:spacing w:line="400" w:lineRule="exact"/>
        <w:ind w:left="360"/>
        <w:jc w:val="both"/>
        <w:rPr>
          <w:rFonts w:ascii="Times New Roman" w:hAnsi="Times New Roman"/>
          <w:sz w:val="28"/>
        </w:rPr>
      </w:pPr>
    </w:p>
    <w:p w14:paraId="7BF8BBF9" w14:textId="3AE27194" w:rsidR="006D36DD" w:rsidRPr="002A4C09" w:rsidRDefault="008A4F9F" w:rsidP="002A4C09">
      <w:pPr>
        <w:pStyle w:val="-11"/>
        <w:numPr>
          <w:ilvl w:val="0"/>
          <w:numId w:val="1"/>
        </w:numPr>
        <w:spacing w:line="400" w:lineRule="exact"/>
        <w:jc w:val="both"/>
        <w:rPr>
          <w:rFonts w:ascii="Times New Roman" w:hAnsi="Times New Roman"/>
          <w:sz w:val="28"/>
        </w:rPr>
      </w:pPr>
      <w:r w:rsidRPr="00DE10DD">
        <w:rPr>
          <w:rFonts w:ascii="Times New Roman" w:hAnsi="Times New Roman" w:hint="eastAsia"/>
          <w:sz w:val="28"/>
        </w:rPr>
        <w:t>说明：</w:t>
      </w:r>
      <w:r w:rsidRPr="008A4F9F">
        <w:rPr>
          <w:rFonts w:ascii="Times New Roman" w:hAnsi="Times New Roman" w:hint="eastAsia"/>
          <w:sz w:val="28"/>
        </w:rPr>
        <w:t>韩国专业市调公司</w:t>
      </w:r>
      <w:proofErr w:type="spellStart"/>
      <w:r w:rsidRPr="008A4F9F">
        <w:rPr>
          <w:rFonts w:ascii="Times New Roman" w:hAnsi="Times New Roman"/>
          <w:sz w:val="28"/>
        </w:rPr>
        <w:t>Embrain</w:t>
      </w:r>
      <w:proofErr w:type="spellEnd"/>
      <w:r w:rsidRPr="008A4F9F">
        <w:rPr>
          <w:rFonts w:ascii="Times New Roman" w:hAnsi="Times New Roman" w:hint="eastAsia"/>
          <w:sz w:val="28"/>
        </w:rPr>
        <w:t>旗下子公司</w:t>
      </w:r>
      <w:proofErr w:type="spellStart"/>
      <w:r w:rsidRPr="008A4F9F">
        <w:rPr>
          <w:rFonts w:ascii="Times New Roman" w:hAnsi="Times New Roman"/>
          <w:sz w:val="28"/>
        </w:rPr>
        <w:t>Trendmonitor</w:t>
      </w:r>
      <w:proofErr w:type="spellEnd"/>
      <w:r w:rsidRPr="008A4F9F">
        <w:rPr>
          <w:rFonts w:ascii="Times New Roman" w:hAnsi="Times New Roman" w:hint="eastAsia"/>
          <w:sz w:val="28"/>
        </w:rPr>
        <w:t>针对在</w:t>
      </w:r>
      <w:r w:rsidRPr="008A4F9F">
        <w:rPr>
          <w:rFonts w:ascii="Times New Roman" w:hAnsi="Times New Roman"/>
          <w:sz w:val="28"/>
        </w:rPr>
        <w:t>2017</w:t>
      </w:r>
      <w:r w:rsidRPr="008A4F9F">
        <w:rPr>
          <w:rFonts w:ascii="Times New Roman" w:hAnsi="Times New Roman" w:hint="eastAsia"/>
          <w:sz w:val="28"/>
        </w:rPr>
        <w:t>年有去过百货公司或</w:t>
      </w:r>
      <w:r w:rsidRPr="008A4F9F">
        <w:rPr>
          <w:rFonts w:ascii="Times New Roman" w:hAnsi="Times New Roman"/>
          <w:sz w:val="28"/>
        </w:rPr>
        <w:t>Outlet</w:t>
      </w:r>
      <w:r w:rsidRPr="008A4F9F">
        <w:rPr>
          <w:rFonts w:ascii="Times New Roman" w:hAnsi="Times New Roman" w:hint="eastAsia"/>
          <w:sz w:val="28"/>
        </w:rPr>
        <w:t>、</w:t>
      </w:r>
      <w:r w:rsidRPr="008A4F9F">
        <w:rPr>
          <w:rFonts w:ascii="Times New Roman" w:hAnsi="Times New Roman"/>
          <w:sz w:val="28"/>
        </w:rPr>
        <w:t>19~49</w:t>
      </w:r>
      <w:r w:rsidRPr="008A4F9F">
        <w:rPr>
          <w:rFonts w:ascii="Times New Roman" w:hAnsi="Times New Roman" w:hint="eastAsia"/>
          <w:sz w:val="28"/>
        </w:rPr>
        <w:t>岁韩国男女共</w:t>
      </w:r>
      <w:r w:rsidRPr="008A4F9F">
        <w:rPr>
          <w:rFonts w:ascii="Times New Roman" w:hAnsi="Times New Roman"/>
          <w:sz w:val="28"/>
        </w:rPr>
        <w:t>1,200</w:t>
      </w:r>
      <w:r w:rsidRPr="008A4F9F">
        <w:rPr>
          <w:rFonts w:ascii="Times New Roman" w:hAnsi="Times New Roman" w:hint="eastAsia"/>
          <w:sz w:val="28"/>
        </w:rPr>
        <w:t>人，进行「消费者评论」相关调查</w:t>
      </w:r>
      <w:r w:rsidRPr="00DE10DD">
        <w:rPr>
          <w:rFonts w:ascii="Times New Roman" w:hAnsi="Times New Roman" w:hint="eastAsia"/>
          <w:sz w:val="28"/>
        </w:rPr>
        <w:t>。</w:t>
      </w:r>
      <w:r w:rsidRPr="008A4F9F">
        <w:rPr>
          <w:rFonts w:ascii="Times New Roman" w:hAnsi="Times New Roman" w:hint="eastAsia"/>
          <w:sz w:val="28"/>
        </w:rPr>
        <w:t>结果发现，在消费生活中「消费者评论」发挥着非常大的影响力。</w:t>
      </w:r>
      <w:r w:rsidRPr="008A4F9F">
        <w:rPr>
          <w:rFonts w:ascii="Times New Roman" w:hAnsi="Times New Roman"/>
          <w:sz w:val="28"/>
        </w:rPr>
        <w:t xml:space="preserve"> 86.9%</w:t>
      </w:r>
      <w:r w:rsidRPr="008A4F9F">
        <w:rPr>
          <w:rFonts w:ascii="Times New Roman" w:hAnsi="Times New Roman" w:hint="eastAsia"/>
          <w:sz w:val="28"/>
        </w:rPr>
        <w:t>的消费者都同意「消费者评论」是有其必要的，尤其以女性和</w:t>
      </w:r>
      <w:r w:rsidRPr="008A4F9F">
        <w:rPr>
          <w:rFonts w:ascii="Times New Roman" w:hAnsi="Times New Roman"/>
          <w:sz w:val="28"/>
        </w:rPr>
        <w:t>20</w:t>
      </w:r>
      <w:r w:rsidRPr="008A4F9F">
        <w:rPr>
          <w:rFonts w:ascii="Times New Roman" w:hAnsi="Times New Roman" w:hint="eastAsia"/>
          <w:sz w:val="28"/>
        </w:rPr>
        <w:t>岁代消费者，特别认同「消费者评论」的需求性。基本上，消费者对「消费者评论」的信任度相当高，七成</w:t>
      </w:r>
      <w:r w:rsidRPr="008A4F9F">
        <w:rPr>
          <w:rFonts w:ascii="Times New Roman" w:hAnsi="Times New Roman"/>
          <w:sz w:val="28"/>
        </w:rPr>
        <w:t xml:space="preserve"> (69.3%) </w:t>
      </w:r>
      <w:r w:rsidRPr="008A4F9F">
        <w:rPr>
          <w:rFonts w:ascii="Times New Roman" w:hAnsi="Times New Roman" w:hint="eastAsia"/>
          <w:sz w:val="28"/>
        </w:rPr>
        <w:t>表示对一般消费者实际</w:t>
      </w:r>
      <w:r w:rsidR="002A4C09" w:rsidRPr="008A4F9F">
        <w:rPr>
          <w:rFonts w:ascii="Times New Roman" w:hAnsi="Times New Roman" w:hint="eastAsia"/>
          <w:sz w:val="28"/>
        </w:rPr>
        <w:t>购买</w:t>
      </w:r>
      <w:r w:rsidR="002A4C09" w:rsidRPr="008A4F9F">
        <w:rPr>
          <w:rFonts w:ascii="Times New Roman" w:hAnsi="Times New Roman"/>
          <w:sz w:val="28"/>
        </w:rPr>
        <w:t>/</w:t>
      </w:r>
      <w:r w:rsidR="002A4C09" w:rsidRPr="008A4F9F">
        <w:rPr>
          <w:rFonts w:ascii="Times New Roman" w:hAnsi="Times New Roman" w:hint="eastAsia"/>
          <w:sz w:val="28"/>
        </w:rPr>
        <w:t>使用商品之后，所分享的使用经验心得或商品评价等，保持信任的态度。相反的，不相信「消费者评论」的比例只有</w:t>
      </w:r>
      <w:r w:rsidR="002A4C09" w:rsidRPr="008A4F9F">
        <w:rPr>
          <w:rFonts w:ascii="Times New Roman" w:hAnsi="Times New Roman"/>
          <w:sz w:val="28"/>
        </w:rPr>
        <w:t>4.3%</w:t>
      </w:r>
      <w:r w:rsidR="002A4C09" w:rsidRPr="00FA0551">
        <w:rPr>
          <w:rFonts w:ascii="Times New Roman" w:hAnsi="Times New Roman" w:hint="eastAsia"/>
          <w:sz w:val="28"/>
        </w:rPr>
        <w:t>。</w:t>
      </w:r>
      <w:r w:rsidR="002A4C09" w:rsidRPr="000005ED">
        <w:rPr>
          <w:rFonts w:ascii="Times New Roman" w:hAnsi="Times New Roman" w:hint="eastAsia"/>
          <w:sz w:val="28"/>
        </w:rPr>
        <w:t>由此可知</w:t>
      </w:r>
      <w:r w:rsidR="002A4C09" w:rsidRPr="008A4F9F">
        <w:rPr>
          <w:rFonts w:ascii="Times New Roman" w:hAnsi="Times New Roman" w:hint="eastAsia"/>
          <w:sz w:val="28"/>
        </w:rPr>
        <w:t>，</w:t>
      </w:r>
      <w:r w:rsidR="002A4C09" w:rsidRPr="000005ED">
        <w:rPr>
          <w:rFonts w:ascii="Times New Roman" w:hAnsi="Times New Roman" w:hint="eastAsia"/>
          <w:sz w:val="28"/>
        </w:rPr>
        <w:t>提早了解</w:t>
      </w:r>
      <w:r w:rsidR="002A4C09" w:rsidRPr="008A4F9F">
        <w:rPr>
          <w:rFonts w:ascii="Times New Roman" w:hAnsi="Times New Roman" w:hint="eastAsia"/>
          <w:sz w:val="28"/>
        </w:rPr>
        <w:t>消费者评论</w:t>
      </w:r>
      <w:r w:rsidR="002A4C09" w:rsidRPr="000005ED">
        <w:rPr>
          <w:rFonts w:ascii="Times New Roman" w:hAnsi="Times New Roman" w:hint="eastAsia"/>
          <w:sz w:val="28"/>
        </w:rPr>
        <w:t>是属于正评或负评</w:t>
      </w:r>
      <w:r w:rsidR="002A4C09" w:rsidRPr="000005ED">
        <w:rPr>
          <w:rFonts w:ascii="Times New Roman" w:hAnsi="Times New Roman"/>
          <w:sz w:val="28"/>
        </w:rPr>
        <w:t>(</w:t>
      </w:r>
      <w:r w:rsidR="002A4C09" w:rsidRPr="000005ED">
        <w:rPr>
          <w:rFonts w:ascii="Times New Roman" w:hAnsi="Times New Roman" w:hint="eastAsia"/>
          <w:sz w:val="28"/>
        </w:rPr>
        <w:t>尤其是负评</w:t>
      </w:r>
      <w:r w:rsidR="002A4C09" w:rsidRPr="000005ED">
        <w:rPr>
          <w:rFonts w:ascii="Times New Roman" w:hAnsi="Times New Roman"/>
          <w:sz w:val="28"/>
        </w:rPr>
        <w:t>)</w:t>
      </w:r>
      <w:r w:rsidR="002A4C09" w:rsidRPr="008A4F9F">
        <w:rPr>
          <w:rFonts w:ascii="Times New Roman" w:hAnsi="Times New Roman" w:hint="eastAsia"/>
          <w:sz w:val="28"/>
        </w:rPr>
        <w:t>，</w:t>
      </w:r>
      <w:r w:rsidR="002A4C09" w:rsidRPr="000005ED">
        <w:rPr>
          <w:rFonts w:ascii="Times New Roman" w:hAnsi="Times New Roman" w:hint="eastAsia"/>
          <w:sz w:val="28"/>
        </w:rPr>
        <w:t>是相当重要的一件事</w:t>
      </w:r>
      <w:r w:rsidR="002A4C09" w:rsidRPr="008A4F9F">
        <w:rPr>
          <w:rFonts w:ascii="Times New Roman" w:hAnsi="Times New Roman" w:hint="eastAsia"/>
          <w:sz w:val="28"/>
        </w:rPr>
        <w:t>。</w:t>
      </w:r>
      <w:r w:rsidR="002A4C09" w:rsidRPr="00FA0551">
        <w:rPr>
          <w:rFonts w:ascii="Times New Roman" w:hAnsi="Times New Roman" w:hint="eastAsia"/>
          <w:sz w:val="28"/>
        </w:rPr>
        <w:t>如何从</w:t>
      </w:r>
      <w:r w:rsidR="002A4C09" w:rsidRPr="008A4F9F">
        <w:rPr>
          <w:rFonts w:ascii="Times New Roman" w:hAnsi="Times New Roman" w:hint="eastAsia"/>
          <w:sz w:val="28"/>
        </w:rPr>
        <w:t>产品的消费者评论</w:t>
      </w:r>
      <w:r w:rsidR="002A4C09" w:rsidRPr="00DE10DD">
        <w:rPr>
          <w:rFonts w:ascii="Times New Roman" w:hAnsi="Times New Roman" w:hint="eastAsia"/>
          <w:sz w:val="28"/>
        </w:rPr>
        <w:t>中</w:t>
      </w:r>
      <w:r w:rsidR="002A4C09" w:rsidRPr="00FA0551">
        <w:rPr>
          <w:rFonts w:ascii="Times New Roman" w:hAnsi="Times New Roman" w:hint="eastAsia"/>
          <w:sz w:val="28"/>
        </w:rPr>
        <w:t>发现重要的情绪特征，文本挖掘是一个最好用的工具。有鉴于此</w:t>
      </w:r>
      <w:r w:rsidR="002A4C09" w:rsidRPr="00FA0551">
        <w:rPr>
          <w:rFonts w:ascii="Times New Roman" w:hAnsi="Times New Roman"/>
          <w:sz w:val="28"/>
        </w:rPr>
        <w:t>‚</w:t>
      </w:r>
      <w:r w:rsidR="002A4C09" w:rsidRPr="00FA0551">
        <w:rPr>
          <w:rFonts w:ascii="Times New Roman" w:hAnsi="Times New Roman" w:hint="eastAsia"/>
          <w:sz w:val="28"/>
        </w:rPr>
        <w:t>本考题将提供许多</w:t>
      </w:r>
      <w:r w:rsidR="002A4C09" w:rsidRPr="008A4F9F">
        <w:rPr>
          <w:rFonts w:ascii="Times New Roman" w:hAnsi="Times New Roman" w:hint="eastAsia"/>
          <w:sz w:val="28"/>
        </w:rPr>
        <w:t>产品的消费者评论</w:t>
      </w:r>
      <w:r w:rsidR="002A4C09" w:rsidRPr="00FA0551">
        <w:rPr>
          <w:rFonts w:ascii="Times New Roman" w:hAnsi="Times New Roman" w:hint="eastAsia"/>
          <w:sz w:val="28"/>
        </w:rPr>
        <w:t>的相关数据，包含</w:t>
      </w:r>
      <w:r w:rsidR="002A4C09" w:rsidRPr="002A4C09">
        <w:rPr>
          <w:rFonts w:ascii="Times New Roman" w:hAnsi="Times New Roman"/>
          <w:sz w:val="28"/>
        </w:rPr>
        <w:t>CID(</w:t>
      </w:r>
      <w:r w:rsidR="002A4C09" w:rsidRPr="002A4C09">
        <w:rPr>
          <w:rFonts w:ascii="Times New Roman" w:hAnsi="Times New Roman" w:hint="eastAsia"/>
          <w:sz w:val="28"/>
        </w:rPr>
        <w:t>评论序号</w:t>
      </w:r>
      <w:r w:rsidR="002A4C09" w:rsidRPr="002A4C09">
        <w:rPr>
          <w:rFonts w:ascii="Times New Roman" w:hAnsi="Times New Roman"/>
          <w:sz w:val="28"/>
        </w:rPr>
        <w:t>)</w:t>
      </w:r>
      <w:r w:rsidR="002A4C09" w:rsidRPr="000005ED">
        <w:rPr>
          <w:rFonts w:ascii="Times New Roman" w:hAnsi="Times New Roman" w:hint="eastAsia"/>
          <w:sz w:val="28"/>
        </w:rPr>
        <w:t>、</w:t>
      </w:r>
      <w:r w:rsidR="002A4C09" w:rsidRPr="002A4C09">
        <w:rPr>
          <w:rFonts w:ascii="Times New Roman" w:hAnsi="Times New Roman"/>
          <w:sz w:val="28"/>
        </w:rPr>
        <w:t>Clothing ID(</w:t>
      </w:r>
      <w:r w:rsidR="002A4C09" w:rsidRPr="002A4C09">
        <w:rPr>
          <w:rFonts w:ascii="Times New Roman" w:hAnsi="Times New Roman" w:hint="eastAsia"/>
          <w:sz w:val="28"/>
        </w:rPr>
        <w:t>被评论的产品序号</w:t>
      </w:r>
      <w:r w:rsidR="002A4C09" w:rsidRPr="002A4C09">
        <w:rPr>
          <w:rFonts w:ascii="Times New Roman" w:hAnsi="Times New Roman"/>
          <w:sz w:val="28"/>
        </w:rPr>
        <w:t>)</w:t>
      </w:r>
      <w:r w:rsidR="002A4C09" w:rsidRPr="000005ED">
        <w:rPr>
          <w:rFonts w:ascii="Times New Roman" w:hAnsi="Times New Roman"/>
          <w:sz w:val="28"/>
        </w:rPr>
        <w:t xml:space="preserve"> </w:t>
      </w:r>
      <w:r w:rsidR="002A4C09" w:rsidRPr="000005ED">
        <w:rPr>
          <w:rFonts w:ascii="Times New Roman" w:hAnsi="Times New Roman" w:hint="eastAsia"/>
          <w:sz w:val="28"/>
        </w:rPr>
        <w:t>、</w:t>
      </w:r>
      <w:r w:rsidR="002A4C09" w:rsidRPr="002A4C09">
        <w:rPr>
          <w:rFonts w:ascii="Times New Roman" w:hAnsi="Times New Roman"/>
          <w:sz w:val="28"/>
        </w:rPr>
        <w:t>Age(</w:t>
      </w:r>
      <w:r w:rsidR="002A4C09" w:rsidRPr="002A4C09">
        <w:rPr>
          <w:rFonts w:ascii="Times New Roman" w:hAnsi="Times New Roman" w:hint="eastAsia"/>
          <w:sz w:val="28"/>
        </w:rPr>
        <w:t>评论人年龄</w:t>
      </w:r>
      <w:r w:rsidR="002A4C09" w:rsidRPr="002A4C09">
        <w:rPr>
          <w:rFonts w:ascii="Times New Roman" w:hAnsi="Times New Roman"/>
          <w:sz w:val="28"/>
        </w:rPr>
        <w:t>)</w:t>
      </w:r>
      <w:r w:rsidR="002A4C09" w:rsidRPr="000005ED">
        <w:rPr>
          <w:rFonts w:ascii="Times New Roman" w:hAnsi="Times New Roman"/>
          <w:sz w:val="28"/>
        </w:rPr>
        <w:t xml:space="preserve"> </w:t>
      </w:r>
      <w:r w:rsidR="002A4C09" w:rsidRPr="000005ED">
        <w:rPr>
          <w:rFonts w:ascii="Times New Roman" w:hAnsi="Times New Roman" w:hint="eastAsia"/>
          <w:sz w:val="28"/>
        </w:rPr>
        <w:t>、</w:t>
      </w:r>
      <w:r w:rsidR="002A4C09" w:rsidRPr="002A4C09">
        <w:rPr>
          <w:rFonts w:ascii="Times New Roman" w:hAnsi="Times New Roman"/>
          <w:sz w:val="28"/>
        </w:rPr>
        <w:t>Title(</w:t>
      </w:r>
      <w:r w:rsidR="002A4C09" w:rsidRPr="002A4C09">
        <w:rPr>
          <w:rFonts w:ascii="Times New Roman" w:hAnsi="Times New Roman" w:hint="eastAsia"/>
          <w:sz w:val="28"/>
        </w:rPr>
        <w:t>评论标题</w:t>
      </w:r>
      <w:r w:rsidR="002A4C09" w:rsidRPr="002A4C09">
        <w:rPr>
          <w:rFonts w:ascii="Times New Roman" w:hAnsi="Times New Roman"/>
          <w:sz w:val="28"/>
        </w:rPr>
        <w:t>)</w:t>
      </w:r>
      <w:r w:rsidR="002A4C09" w:rsidRPr="000005ED">
        <w:rPr>
          <w:rFonts w:ascii="Times New Roman" w:hAnsi="Times New Roman"/>
          <w:sz w:val="28"/>
        </w:rPr>
        <w:t xml:space="preserve"> </w:t>
      </w:r>
      <w:r w:rsidR="002A4C09" w:rsidRPr="000005ED">
        <w:rPr>
          <w:rFonts w:ascii="Times New Roman" w:hAnsi="Times New Roman" w:hint="eastAsia"/>
          <w:sz w:val="28"/>
        </w:rPr>
        <w:t>、</w:t>
      </w:r>
      <w:r w:rsidR="002A4C09" w:rsidRPr="002A4C09">
        <w:rPr>
          <w:rFonts w:ascii="Times New Roman" w:hAnsi="Times New Roman"/>
          <w:sz w:val="28"/>
        </w:rPr>
        <w:t>Review Text(</w:t>
      </w:r>
      <w:r w:rsidR="002A4C09" w:rsidRPr="002A4C09">
        <w:rPr>
          <w:rFonts w:ascii="Times New Roman" w:hAnsi="Times New Roman" w:hint="eastAsia"/>
          <w:sz w:val="28"/>
        </w:rPr>
        <w:t>评论内容</w:t>
      </w:r>
      <w:r w:rsidR="002A4C09" w:rsidRPr="002A4C09">
        <w:rPr>
          <w:rFonts w:ascii="Times New Roman" w:hAnsi="Times New Roman"/>
          <w:sz w:val="28"/>
        </w:rPr>
        <w:t>)</w:t>
      </w:r>
      <w:r w:rsidR="002A4C09" w:rsidRPr="000005ED">
        <w:rPr>
          <w:rFonts w:ascii="Times New Roman" w:hAnsi="Times New Roman"/>
          <w:sz w:val="28"/>
        </w:rPr>
        <w:t xml:space="preserve"> </w:t>
      </w:r>
      <w:r w:rsidR="002A4C09" w:rsidRPr="000005ED">
        <w:rPr>
          <w:rFonts w:ascii="Times New Roman" w:hAnsi="Times New Roman" w:hint="eastAsia"/>
          <w:sz w:val="28"/>
        </w:rPr>
        <w:t>、</w:t>
      </w:r>
      <w:r w:rsidR="002A4C09" w:rsidRPr="002A4C09">
        <w:rPr>
          <w:rFonts w:ascii="Times New Roman" w:hAnsi="Times New Roman"/>
          <w:sz w:val="28"/>
        </w:rPr>
        <w:t>Positive Feedback Count(</w:t>
      </w:r>
      <w:r w:rsidR="002A4C09" w:rsidRPr="002A4C09">
        <w:rPr>
          <w:rFonts w:ascii="Times New Roman" w:hAnsi="Times New Roman" w:hint="eastAsia"/>
          <w:sz w:val="28"/>
        </w:rPr>
        <w:t>认为该评论有用的人数</w:t>
      </w:r>
      <w:r w:rsidR="002A4C09" w:rsidRPr="002A4C09">
        <w:rPr>
          <w:rFonts w:ascii="Times New Roman" w:hAnsi="Times New Roman"/>
          <w:sz w:val="28"/>
        </w:rPr>
        <w:t>(</w:t>
      </w:r>
      <w:r w:rsidR="002A4C09" w:rsidRPr="002A4C09">
        <w:rPr>
          <w:rFonts w:ascii="Times New Roman" w:hAnsi="Times New Roman" w:hint="eastAsia"/>
          <w:sz w:val="28"/>
        </w:rPr>
        <w:t>点赞数</w:t>
      </w:r>
      <w:r w:rsidR="002A4C09" w:rsidRPr="002A4C09">
        <w:rPr>
          <w:rFonts w:ascii="Times New Roman" w:hAnsi="Times New Roman"/>
          <w:sz w:val="28"/>
        </w:rPr>
        <w:t>))</w:t>
      </w:r>
      <w:r w:rsidR="002A4C09" w:rsidRPr="000005ED">
        <w:rPr>
          <w:rFonts w:ascii="Times New Roman" w:hAnsi="Times New Roman"/>
          <w:sz w:val="28"/>
        </w:rPr>
        <w:t xml:space="preserve"> </w:t>
      </w:r>
      <w:r w:rsidR="002A4C09" w:rsidRPr="000005ED">
        <w:rPr>
          <w:rFonts w:ascii="Times New Roman" w:hAnsi="Times New Roman" w:hint="eastAsia"/>
          <w:sz w:val="28"/>
        </w:rPr>
        <w:t>、</w:t>
      </w:r>
      <w:r w:rsidR="002A4C09" w:rsidRPr="002A4C09">
        <w:rPr>
          <w:rFonts w:ascii="Times New Roman" w:hAnsi="Times New Roman"/>
          <w:sz w:val="28"/>
        </w:rPr>
        <w:t>Division Name(</w:t>
      </w:r>
      <w:r w:rsidR="002A4C09" w:rsidRPr="002A4C09">
        <w:rPr>
          <w:rFonts w:ascii="Times New Roman" w:hAnsi="Times New Roman" w:hint="eastAsia"/>
          <w:sz w:val="28"/>
        </w:rPr>
        <w:t>产品所属大类</w:t>
      </w:r>
      <w:r w:rsidR="002A4C09" w:rsidRPr="002A4C09">
        <w:rPr>
          <w:rFonts w:ascii="Times New Roman" w:hAnsi="Times New Roman"/>
          <w:sz w:val="28"/>
        </w:rPr>
        <w:t>)</w:t>
      </w:r>
      <w:r w:rsidR="002A4C09" w:rsidRPr="002A4C09">
        <w:rPr>
          <w:rFonts w:ascii="PMingLiU" w:eastAsia="等线" w:hAnsi="PMingLiU"/>
          <w:sz w:val="28"/>
        </w:rPr>
        <w:t xml:space="preserve"> </w:t>
      </w:r>
      <w:r w:rsidR="002A4C09" w:rsidRPr="002A4C09">
        <w:rPr>
          <w:rFonts w:ascii="PMingLiU" w:eastAsia="等线" w:hAnsi="PMingLiU" w:hint="eastAsia"/>
          <w:sz w:val="28"/>
        </w:rPr>
        <w:t>、</w:t>
      </w:r>
      <w:r w:rsidR="002A4C09" w:rsidRPr="002A4C09">
        <w:rPr>
          <w:rFonts w:ascii="Times New Roman" w:hAnsi="Times New Roman"/>
          <w:sz w:val="28"/>
        </w:rPr>
        <w:t>Department Name(</w:t>
      </w:r>
      <w:r w:rsidR="002A4C09" w:rsidRPr="002A4C09">
        <w:rPr>
          <w:rFonts w:ascii="Times New Roman" w:hAnsi="Times New Roman" w:hint="eastAsia"/>
          <w:sz w:val="28"/>
        </w:rPr>
        <w:t>产品所属中类</w:t>
      </w:r>
      <w:r w:rsidR="002A4C09" w:rsidRPr="002A4C09">
        <w:rPr>
          <w:rFonts w:ascii="Times New Roman" w:hAnsi="Times New Roman"/>
          <w:sz w:val="28"/>
        </w:rPr>
        <w:t>)</w:t>
      </w:r>
      <w:r w:rsidR="002A4C09" w:rsidRPr="002A4C09">
        <w:rPr>
          <w:rFonts w:ascii="PMingLiU" w:eastAsia="等线" w:hAnsi="PMingLiU"/>
          <w:sz w:val="28"/>
        </w:rPr>
        <w:t xml:space="preserve"> </w:t>
      </w:r>
      <w:r w:rsidR="002A4C09" w:rsidRPr="002A4C09">
        <w:rPr>
          <w:rFonts w:ascii="PMingLiU" w:eastAsia="等线" w:hAnsi="PMingLiU" w:hint="eastAsia"/>
          <w:sz w:val="28"/>
        </w:rPr>
        <w:t>、</w:t>
      </w:r>
      <w:r w:rsidR="002A4C09" w:rsidRPr="002A4C09">
        <w:rPr>
          <w:rFonts w:ascii="Times New Roman" w:hAnsi="Times New Roman"/>
          <w:sz w:val="28"/>
        </w:rPr>
        <w:t>Class Name(</w:t>
      </w:r>
      <w:r w:rsidR="002A4C09" w:rsidRPr="002A4C09">
        <w:rPr>
          <w:rFonts w:ascii="Times New Roman" w:hAnsi="Times New Roman" w:hint="eastAsia"/>
          <w:sz w:val="28"/>
        </w:rPr>
        <w:t>产品所属小类</w:t>
      </w:r>
      <w:r w:rsidR="002A4C09" w:rsidRPr="002A4C09">
        <w:rPr>
          <w:rFonts w:ascii="Times New Roman" w:hAnsi="Times New Roman"/>
          <w:sz w:val="28"/>
        </w:rPr>
        <w:t>)</w:t>
      </w:r>
      <w:r w:rsidR="002A4C09" w:rsidRPr="002A4C09">
        <w:rPr>
          <w:rFonts w:ascii="PMingLiU" w:eastAsia="等线" w:hAnsi="PMingLiU"/>
          <w:sz w:val="28"/>
        </w:rPr>
        <w:t xml:space="preserve"> </w:t>
      </w:r>
      <w:r w:rsidR="002A4C09" w:rsidRPr="002A4C09">
        <w:rPr>
          <w:rFonts w:ascii="PMingLiU" w:eastAsia="等线" w:hAnsi="PMingLiU" w:hint="eastAsia"/>
          <w:sz w:val="28"/>
        </w:rPr>
        <w:t>、以及目标字段</w:t>
      </w:r>
      <w:r w:rsidR="002A4C09" w:rsidRPr="002A4C09">
        <w:rPr>
          <w:rFonts w:ascii="Times New Roman" w:hAnsi="Times New Roman"/>
          <w:sz w:val="28"/>
        </w:rPr>
        <w:t>Recommended IND(</w:t>
      </w:r>
      <w:r w:rsidR="002A4C09" w:rsidRPr="002A4C09">
        <w:rPr>
          <w:rFonts w:ascii="Times New Roman" w:hAnsi="Times New Roman" w:hint="eastAsia"/>
          <w:sz w:val="28"/>
        </w:rPr>
        <w:t>正负评</w:t>
      </w:r>
      <w:r w:rsidR="002A4C09" w:rsidRPr="002A4C09">
        <w:rPr>
          <w:rFonts w:ascii="Times New Roman" w:hAnsi="Times New Roman"/>
          <w:sz w:val="28"/>
        </w:rPr>
        <w:t>(1</w:t>
      </w:r>
      <w:r w:rsidR="002A4C09" w:rsidRPr="002A4C09">
        <w:rPr>
          <w:rFonts w:ascii="Times New Roman" w:hAnsi="Times New Roman" w:hint="eastAsia"/>
          <w:sz w:val="28"/>
        </w:rPr>
        <w:t>是正评</w:t>
      </w:r>
      <w:r w:rsidR="002A4C09" w:rsidRPr="002A4C09">
        <w:rPr>
          <w:rFonts w:ascii="Times New Roman" w:hAnsi="Times New Roman"/>
          <w:sz w:val="28"/>
        </w:rPr>
        <w:t>, 0</w:t>
      </w:r>
      <w:r w:rsidR="002A4C09" w:rsidRPr="002A4C09">
        <w:rPr>
          <w:rFonts w:ascii="Times New Roman" w:hAnsi="Times New Roman" w:hint="eastAsia"/>
          <w:sz w:val="28"/>
        </w:rPr>
        <w:t>是负评</w:t>
      </w:r>
      <w:r w:rsidR="002A4C09" w:rsidRPr="002A4C09">
        <w:rPr>
          <w:rFonts w:ascii="Times New Roman" w:hAnsi="Times New Roman"/>
          <w:sz w:val="28"/>
        </w:rPr>
        <w:t>))</w:t>
      </w:r>
      <w:r w:rsidR="002A4C09" w:rsidRPr="002A4C09">
        <w:rPr>
          <w:rFonts w:ascii="Times New Roman" w:hAnsi="Times New Roman" w:hint="eastAsia"/>
          <w:sz w:val="28"/>
        </w:rPr>
        <w:t>。</w:t>
      </w:r>
      <w:r w:rsidR="00FA0551" w:rsidRPr="002A4C09">
        <w:rPr>
          <w:rFonts w:ascii="Times New Roman" w:hAnsi="Times New Roman" w:hint="eastAsia"/>
          <w:sz w:val="28"/>
        </w:rPr>
        <w:t>考生</w:t>
      </w:r>
      <w:r w:rsidR="00FA0551" w:rsidRPr="002A4C09">
        <w:rPr>
          <w:rFonts w:ascii="Times New Roman" w:hAnsi="Times New Roman" w:hint="eastAsia"/>
          <w:sz w:val="28"/>
        </w:rPr>
        <w:lastRenderedPageBreak/>
        <w:t>可利用文本挖掘中的分类技术，建立一个能预测</w:t>
      </w:r>
      <w:r w:rsidR="002A4C09" w:rsidRPr="008A4F9F">
        <w:rPr>
          <w:rFonts w:ascii="Times New Roman" w:hAnsi="Times New Roman" w:hint="eastAsia"/>
          <w:sz w:val="28"/>
        </w:rPr>
        <w:t>产品消费者评论</w:t>
      </w:r>
      <w:r w:rsidR="002A4C09" w:rsidRPr="003A7716">
        <w:rPr>
          <w:rFonts w:ascii="Times New Roman" w:hAnsi="Times New Roman" w:hint="eastAsia"/>
          <w:sz w:val="28"/>
        </w:rPr>
        <w:t>的情绪</w:t>
      </w:r>
      <w:r w:rsidR="002A4C09" w:rsidRPr="008A4F9F">
        <w:rPr>
          <w:rFonts w:ascii="Times New Roman" w:hAnsi="Times New Roman" w:hint="eastAsia"/>
          <w:sz w:val="28"/>
        </w:rPr>
        <w:t>是正评或负评</w:t>
      </w:r>
      <w:r w:rsidR="00FA0551" w:rsidRPr="002A4C09">
        <w:rPr>
          <w:rFonts w:ascii="Times New Roman" w:hAnsi="Times New Roman" w:hint="eastAsia"/>
          <w:sz w:val="28"/>
        </w:rPr>
        <w:t>的一个的分类预测模型。</w:t>
      </w:r>
    </w:p>
    <w:p w14:paraId="10502AC2" w14:textId="77777777" w:rsidR="006D36DD" w:rsidRPr="00DE10DD" w:rsidRDefault="006D36DD">
      <w:pPr>
        <w:spacing w:line="400" w:lineRule="exact"/>
        <w:ind w:left="360"/>
        <w:contextualSpacing/>
        <w:jc w:val="both"/>
        <w:rPr>
          <w:rFonts w:ascii="Times New Roman" w:hAnsi="Times New Roman"/>
          <w:sz w:val="28"/>
        </w:rPr>
      </w:pPr>
    </w:p>
    <w:p w14:paraId="6E850C25" w14:textId="4CB9C2E8" w:rsidR="006D36DD" w:rsidRPr="00DE10DD" w:rsidRDefault="003E3EF0" w:rsidP="009E13ED">
      <w:pPr>
        <w:numPr>
          <w:ilvl w:val="0"/>
          <w:numId w:val="1"/>
        </w:numPr>
        <w:spacing w:line="400" w:lineRule="exact"/>
        <w:contextualSpacing/>
        <w:jc w:val="both"/>
        <w:rPr>
          <w:rFonts w:ascii="Times New Roman" w:hAnsi="Times New Roman"/>
          <w:sz w:val="28"/>
        </w:rPr>
      </w:pPr>
      <w:r w:rsidRPr="00DE10DD">
        <w:rPr>
          <w:rFonts w:ascii="Times New Roman" w:hAnsi="Times New Roman" w:hint="eastAsia"/>
          <w:sz w:val="28"/>
        </w:rPr>
        <w:t>进行方式：考</w:t>
      </w:r>
      <w:r w:rsidR="000222CE" w:rsidRPr="00DE10DD">
        <w:rPr>
          <w:rFonts w:ascii="Times New Roman" w:hAnsi="Times New Roman" w:hint="eastAsia"/>
          <w:sz w:val="28"/>
        </w:rPr>
        <w:t>生将取得训练数据及测试数据。格式为</w:t>
      </w:r>
      <w:r w:rsidR="000222CE">
        <w:rPr>
          <w:rFonts w:ascii="Times New Roman" w:hAnsi="Times New Roman"/>
          <w:sz w:val="28"/>
        </w:rPr>
        <w:t>.csv(</w:t>
      </w:r>
      <w:r w:rsidR="000222CE" w:rsidRPr="000222CE">
        <w:rPr>
          <w:rFonts w:ascii="Times New Roman" w:hAnsi="Times New Roman" w:hint="eastAsia"/>
          <w:sz w:val="28"/>
        </w:rPr>
        <w:t>以逗号分隔字段名称及数据</w:t>
      </w:r>
      <w:r w:rsidR="000222CE" w:rsidRPr="000222CE">
        <w:rPr>
          <w:rFonts w:ascii="Times New Roman" w:hAnsi="Times New Roman"/>
          <w:sz w:val="28"/>
        </w:rPr>
        <w:t>)</w:t>
      </w:r>
      <w:r w:rsidR="000222CE" w:rsidRPr="00DE10DD">
        <w:rPr>
          <w:rFonts w:ascii="Times New Roman" w:hAnsi="Times New Roman" w:hint="eastAsia"/>
          <w:sz w:val="28"/>
        </w:rPr>
        <w:t>的</w:t>
      </w:r>
      <w:r w:rsidR="000222CE" w:rsidRPr="000222CE">
        <w:rPr>
          <w:rFonts w:ascii="Times New Roman" w:hAnsi="Times New Roman" w:hint="eastAsia"/>
          <w:sz w:val="28"/>
        </w:rPr>
        <w:t>文件</w:t>
      </w:r>
      <w:r w:rsidR="000222CE" w:rsidRPr="00DE10DD">
        <w:rPr>
          <w:rFonts w:ascii="Times New Roman" w:hAnsi="Times New Roman" w:hint="eastAsia"/>
          <w:sz w:val="28"/>
        </w:rPr>
        <w:t>格式。训练数据包含</w:t>
      </w:r>
      <w:r w:rsidR="002A4C09">
        <w:rPr>
          <w:rFonts w:ascii="Times New Roman" w:eastAsiaTheme="minorEastAsia" w:hAnsi="Times New Roman" w:hint="eastAsia"/>
          <w:sz w:val="28"/>
        </w:rPr>
        <w:t>1</w:t>
      </w:r>
      <w:r w:rsidR="002A4C09">
        <w:rPr>
          <w:rFonts w:ascii="Times New Roman" w:eastAsiaTheme="minorEastAsia" w:hAnsi="Times New Roman"/>
          <w:sz w:val="28"/>
        </w:rPr>
        <w:t>8</w:t>
      </w:r>
      <w:r w:rsidR="000222CE" w:rsidRPr="00DE10DD">
        <w:rPr>
          <w:rFonts w:ascii="Times New Roman" w:hAnsi="Times New Roman"/>
          <w:sz w:val="28"/>
        </w:rPr>
        <w:t>,</w:t>
      </w:r>
      <w:r w:rsidR="002A4C09">
        <w:rPr>
          <w:rFonts w:ascii="Times New Roman" w:hAnsi="Times New Roman"/>
          <w:sz w:val="28"/>
        </w:rPr>
        <w:t>789</w:t>
      </w:r>
      <w:r w:rsidR="000222CE" w:rsidRPr="00DE10DD">
        <w:rPr>
          <w:rFonts w:ascii="Times New Roman" w:hAnsi="Times New Roman" w:hint="eastAsia"/>
          <w:sz w:val="28"/>
        </w:rPr>
        <w:t>笔</w:t>
      </w:r>
      <w:r w:rsidR="002A4C09" w:rsidRPr="008A4F9F">
        <w:rPr>
          <w:rFonts w:ascii="Times New Roman" w:hAnsi="Times New Roman" w:hint="eastAsia"/>
          <w:sz w:val="28"/>
        </w:rPr>
        <w:t>产品消费者评论</w:t>
      </w:r>
      <w:r w:rsidR="000222CE" w:rsidRPr="00DE10DD">
        <w:rPr>
          <w:rFonts w:ascii="Times New Roman" w:hAnsi="Times New Roman" w:hint="eastAsia"/>
          <w:sz w:val="28"/>
        </w:rPr>
        <w:t>的相关数据；每笔数据包含</w:t>
      </w:r>
      <w:r w:rsidR="000222CE">
        <w:rPr>
          <w:rFonts w:ascii="Times New Roman" w:hAnsi="Times New Roman"/>
          <w:sz w:val="28"/>
        </w:rPr>
        <w:t>10</w:t>
      </w:r>
      <w:r w:rsidR="000222CE" w:rsidRPr="00DE10DD">
        <w:rPr>
          <w:rFonts w:ascii="Times New Roman" w:hAnsi="Times New Roman" w:hint="eastAsia"/>
          <w:sz w:val="28"/>
        </w:rPr>
        <w:t>个</w:t>
      </w:r>
      <w:r w:rsidR="000222CE" w:rsidRPr="000222CE">
        <w:rPr>
          <w:rFonts w:ascii="Times New Roman" w:hAnsi="Times New Roman" w:hint="eastAsia"/>
          <w:sz w:val="28"/>
        </w:rPr>
        <w:t>字段</w:t>
      </w:r>
      <w:r w:rsidR="000222CE" w:rsidRPr="00DE10DD">
        <w:rPr>
          <w:rFonts w:ascii="Times New Roman" w:hAnsi="Times New Roman"/>
          <w:sz w:val="28"/>
        </w:rPr>
        <w:t>(</w:t>
      </w:r>
      <w:r w:rsidRPr="00DE10DD">
        <w:rPr>
          <w:rFonts w:ascii="Times New Roman" w:hAnsi="Times New Roman"/>
          <w:sz w:val="28"/>
        </w:rPr>
        <w:t>1</w:t>
      </w:r>
      <w:r w:rsidRPr="00DE10DD">
        <w:rPr>
          <w:rFonts w:ascii="Times New Roman" w:hAnsi="Times New Roman" w:hint="eastAsia"/>
          <w:sz w:val="28"/>
        </w:rPr>
        <w:t>个</w:t>
      </w:r>
      <w:r w:rsidR="002A4C09" w:rsidRPr="002A4C09">
        <w:rPr>
          <w:rFonts w:ascii="Times New Roman" w:hAnsi="Times New Roman"/>
          <w:sz w:val="28"/>
        </w:rPr>
        <w:t xml:space="preserve"> </w:t>
      </w:r>
      <w:r w:rsidR="002A4C09" w:rsidRPr="002A4C09">
        <w:rPr>
          <w:rFonts w:ascii="Times New Roman" w:hAnsi="Times New Roman" w:hint="eastAsia"/>
          <w:sz w:val="28"/>
        </w:rPr>
        <w:t>评论序号</w:t>
      </w:r>
      <w:r w:rsidR="002A4C09" w:rsidRPr="002A4C09">
        <w:rPr>
          <w:rFonts w:ascii="Times New Roman" w:hAnsi="Times New Roman"/>
          <w:sz w:val="28"/>
        </w:rPr>
        <w:t>CID</w:t>
      </w:r>
      <w:r w:rsidRPr="00DE10DD">
        <w:rPr>
          <w:rFonts w:ascii="Times New Roman" w:hAnsi="Times New Roman" w:hint="eastAsia"/>
          <w:sz w:val="28"/>
        </w:rPr>
        <w:t>、</w:t>
      </w:r>
      <w:r w:rsidR="002A4C09">
        <w:rPr>
          <w:rFonts w:ascii="Times New Roman" w:hAnsi="Times New Roman"/>
          <w:sz w:val="28"/>
        </w:rPr>
        <w:t>8</w:t>
      </w:r>
      <w:r w:rsidRPr="00DE10DD">
        <w:rPr>
          <w:rFonts w:ascii="Times New Roman" w:hAnsi="Times New Roman" w:hint="eastAsia"/>
          <w:sz w:val="28"/>
        </w:rPr>
        <w:t>个</w:t>
      </w:r>
      <w:r w:rsidR="002A4C09" w:rsidRPr="008A4F9F">
        <w:rPr>
          <w:rFonts w:ascii="Times New Roman" w:hAnsi="Times New Roman" w:hint="eastAsia"/>
          <w:sz w:val="28"/>
        </w:rPr>
        <w:t>产品消费者评论</w:t>
      </w:r>
      <w:r w:rsidR="002A4C09">
        <w:rPr>
          <w:rFonts w:ascii="Times New Roman" w:eastAsiaTheme="minorEastAsia" w:hAnsi="Times New Roman" w:hint="eastAsia"/>
          <w:sz w:val="28"/>
        </w:rPr>
        <w:t>的</w:t>
      </w:r>
      <w:r w:rsidR="0030437D">
        <w:rPr>
          <w:rFonts w:ascii="等线" w:eastAsia="等线" w:hAnsi="等线" w:hint="eastAsia"/>
          <w:sz w:val="28"/>
        </w:rPr>
        <w:t>相关</w:t>
      </w:r>
      <w:r w:rsidR="002A4C09">
        <w:rPr>
          <w:rFonts w:ascii="Times New Roman" w:eastAsiaTheme="minorEastAsia" w:hAnsi="Times New Roman" w:hint="eastAsia"/>
          <w:sz w:val="28"/>
        </w:rPr>
        <w:t>信息</w:t>
      </w:r>
      <w:r w:rsidRPr="00DE10DD">
        <w:rPr>
          <w:rFonts w:ascii="Times New Roman" w:hAnsi="Times New Roman" w:hint="eastAsia"/>
          <w:sz w:val="28"/>
        </w:rPr>
        <w:t>及</w:t>
      </w:r>
      <w:r w:rsidR="002A4C09">
        <w:rPr>
          <w:rFonts w:ascii="Times New Roman" w:hAnsi="Times New Roman"/>
          <w:sz w:val="28"/>
        </w:rPr>
        <w:t>1</w:t>
      </w:r>
      <w:r w:rsidRPr="00DE10DD">
        <w:rPr>
          <w:rFonts w:ascii="Times New Roman" w:hAnsi="Times New Roman" w:hint="eastAsia"/>
          <w:sz w:val="28"/>
        </w:rPr>
        <w:t>个目标</w:t>
      </w:r>
      <w:r w:rsidRPr="000222CE">
        <w:rPr>
          <w:rFonts w:ascii="Times New Roman" w:hAnsi="Times New Roman" w:hint="eastAsia"/>
          <w:sz w:val="28"/>
        </w:rPr>
        <w:t>字段</w:t>
      </w:r>
      <w:r w:rsidR="002A4C09" w:rsidRPr="002A4C09">
        <w:rPr>
          <w:rFonts w:ascii="Times New Roman" w:hAnsi="Times New Roman"/>
          <w:sz w:val="28"/>
        </w:rPr>
        <w:t>Recommended IND</w:t>
      </w:r>
      <w:r w:rsidR="002A4C09" w:rsidRPr="002A4C09">
        <w:rPr>
          <w:rFonts w:ascii="Times New Roman" w:hAnsi="Times New Roman" w:hint="eastAsia"/>
          <w:sz w:val="28"/>
        </w:rPr>
        <w:t>正负评</w:t>
      </w:r>
      <w:r w:rsidR="002A4C09">
        <w:rPr>
          <w:rFonts w:ascii="PMingLiU" w:eastAsia="PMingLiU" w:hAnsi="PMingLiU" w:hint="eastAsia"/>
          <w:sz w:val="28"/>
        </w:rPr>
        <w:t>：</w:t>
      </w:r>
      <w:r w:rsidR="002A4C09" w:rsidRPr="002A4C09">
        <w:rPr>
          <w:rFonts w:ascii="Times New Roman" w:hAnsi="Times New Roman"/>
          <w:sz w:val="28"/>
        </w:rPr>
        <w:t>1</w:t>
      </w:r>
      <w:r w:rsidR="002A4C09" w:rsidRPr="002A4C09">
        <w:rPr>
          <w:rFonts w:ascii="Times New Roman" w:hAnsi="Times New Roman" w:hint="eastAsia"/>
          <w:sz w:val="28"/>
        </w:rPr>
        <w:t>是正评</w:t>
      </w:r>
      <w:r w:rsidR="002A4C09" w:rsidRPr="002A4C09">
        <w:rPr>
          <w:rFonts w:ascii="Times New Roman" w:hAnsi="Times New Roman"/>
          <w:sz w:val="28"/>
        </w:rPr>
        <w:t>, 0</w:t>
      </w:r>
      <w:r w:rsidR="002A4C09" w:rsidRPr="002A4C09">
        <w:rPr>
          <w:rFonts w:ascii="Times New Roman" w:hAnsi="Times New Roman" w:hint="eastAsia"/>
          <w:sz w:val="28"/>
        </w:rPr>
        <w:t>是负评</w:t>
      </w:r>
      <w:r w:rsidRPr="00DE10DD">
        <w:rPr>
          <w:rFonts w:ascii="Times New Roman" w:hAnsi="Times New Roman" w:hint="eastAsia"/>
          <w:sz w:val="28"/>
        </w:rPr>
        <w:t>。测试数据包含</w:t>
      </w:r>
      <w:r w:rsidR="000005ED">
        <w:rPr>
          <w:rFonts w:ascii="Times New Roman" w:hAnsi="Times New Roman"/>
          <w:sz w:val="28"/>
        </w:rPr>
        <w:t>4</w:t>
      </w:r>
      <w:r w:rsidRPr="00DE10DD">
        <w:rPr>
          <w:rFonts w:ascii="Times New Roman" w:hAnsi="Times New Roman"/>
          <w:sz w:val="28"/>
        </w:rPr>
        <w:t>,</w:t>
      </w:r>
      <w:r w:rsidR="000005ED">
        <w:rPr>
          <w:rFonts w:ascii="Times New Roman" w:hAnsi="Times New Roman"/>
          <w:sz w:val="28"/>
        </w:rPr>
        <w:t>697</w:t>
      </w:r>
      <w:r w:rsidRPr="00DE10DD">
        <w:rPr>
          <w:rFonts w:ascii="Times New Roman" w:hAnsi="Times New Roman" w:hint="eastAsia"/>
          <w:sz w:val="28"/>
        </w:rPr>
        <w:t>笔</w:t>
      </w:r>
      <w:r w:rsidR="000005ED" w:rsidRPr="008A4F9F">
        <w:rPr>
          <w:rFonts w:ascii="Times New Roman" w:hAnsi="Times New Roman" w:hint="eastAsia"/>
          <w:sz w:val="28"/>
        </w:rPr>
        <w:t>产品消费者评论</w:t>
      </w:r>
      <w:r w:rsidR="000005ED" w:rsidRPr="00DE10DD">
        <w:rPr>
          <w:rFonts w:ascii="Times New Roman" w:hAnsi="Times New Roman" w:hint="eastAsia"/>
          <w:sz w:val="28"/>
        </w:rPr>
        <w:t>的相关数据</w:t>
      </w:r>
      <w:r w:rsidRPr="00DE10DD">
        <w:rPr>
          <w:rFonts w:ascii="Times New Roman" w:hAnsi="Times New Roman" w:hint="eastAsia"/>
          <w:sz w:val="28"/>
        </w:rPr>
        <w:t>；字段个数与训练数据相同，但没有目标字段。特别要注意的是考生可以运用机器学习及深度学习的算法来建立模型，但使用深度学习时，需考虑机器本身的效能及时间的限制</w:t>
      </w:r>
      <w:r w:rsidR="0030437D">
        <w:rPr>
          <w:rFonts w:ascii="Times New Roman" w:hAnsi="Times New Roman" w:hint="eastAsia"/>
          <w:sz w:val="28"/>
        </w:rPr>
        <w:t>。</w:t>
      </w:r>
      <w:r w:rsidRPr="00DE10DD">
        <w:rPr>
          <w:rFonts w:ascii="Times New Roman" w:hAnsi="Times New Roman" w:hint="eastAsia"/>
          <w:sz w:val="28"/>
        </w:rPr>
        <w:t>考试是以结果论，没有输出任何的结果供评估时，不会有</w:t>
      </w:r>
      <w:r w:rsidR="0030437D">
        <w:rPr>
          <w:rFonts w:ascii="Times New Roman" w:hAnsi="Times New Roman" w:hint="eastAsia"/>
          <w:sz w:val="28"/>
        </w:rPr>
        <w:t>此</w:t>
      </w:r>
      <w:r w:rsidRPr="00DE10DD">
        <w:rPr>
          <w:rFonts w:ascii="Times New Roman" w:hAnsi="Times New Roman" w:hint="eastAsia"/>
          <w:sz w:val="28"/>
        </w:rPr>
        <w:t>部分的分数。同时，若能善用特征工程的技术来建立模型，预测结果通常会比较理想。考生以训练数据为基础，建立一个预测</w:t>
      </w:r>
      <w:r w:rsidR="000005ED" w:rsidRPr="008A4F9F">
        <w:rPr>
          <w:rFonts w:ascii="Times New Roman" w:hAnsi="Times New Roman" w:hint="eastAsia"/>
          <w:sz w:val="28"/>
        </w:rPr>
        <w:t>产品消费者评论</w:t>
      </w:r>
      <w:r w:rsidR="000005ED" w:rsidRPr="003A7716">
        <w:rPr>
          <w:rFonts w:ascii="Times New Roman" w:hAnsi="Times New Roman" w:hint="eastAsia"/>
          <w:sz w:val="28"/>
        </w:rPr>
        <w:t>的情绪</w:t>
      </w:r>
      <w:r w:rsidR="000005ED" w:rsidRPr="008A4F9F">
        <w:rPr>
          <w:rFonts w:ascii="Times New Roman" w:hAnsi="Times New Roman" w:hint="eastAsia"/>
          <w:sz w:val="28"/>
        </w:rPr>
        <w:t>是正评或负评</w:t>
      </w:r>
      <w:r w:rsidR="000005ED" w:rsidRPr="002A4C09">
        <w:rPr>
          <w:rFonts w:ascii="Times New Roman" w:hAnsi="Times New Roman" w:hint="eastAsia"/>
          <w:sz w:val="28"/>
        </w:rPr>
        <w:t>的</w:t>
      </w:r>
      <w:r w:rsidRPr="00DE10DD">
        <w:rPr>
          <w:rFonts w:ascii="Times New Roman" w:hAnsi="Times New Roman" w:hint="eastAsia"/>
          <w:sz w:val="28"/>
        </w:rPr>
        <w:t>分类预测模型，并输出一个测试结果的档案</w:t>
      </w:r>
      <w:r w:rsidRPr="00DE10DD">
        <w:rPr>
          <w:rFonts w:ascii="Times New Roman" w:hAnsi="Times New Roman"/>
          <w:sz w:val="28"/>
        </w:rPr>
        <w:t>(</w:t>
      </w:r>
      <w:r w:rsidRPr="00DE10DD">
        <w:rPr>
          <w:rFonts w:ascii="Times New Roman" w:hAnsi="Times New Roman" w:hint="eastAsia"/>
          <w:sz w:val="28"/>
        </w:rPr>
        <w:t>考生姓名</w:t>
      </w:r>
      <w:r w:rsidRPr="00DE10DD">
        <w:rPr>
          <w:rFonts w:ascii="Times New Roman" w:hAnsi="Times New Roman"/>
          <w:sz w:val="28"/>
        </w:rPr>
        <w:t>_results.csv)</w:t>
      </w:r>
      <w:r w:rsidRPr="00DE10DD">
        <w:rPr>
          <w:rFonts w:ascii="Times New Roman" w:hAnsi="Times New Roman" w:hint="eastAsia"/>
          <w:sz w:val="28"/>
        </w:rPr>
        <w:t>。考生姓名</w:t>
      </w:r>
      <w:r w:rsidRPr="00DE10DD">
        <w:rPr>
          <w:rFonts w:ascii="Times New Roman" w:hAnsi="Times New Roman"/>
          <w:sz w:val="28"/>
        </w:rPr>
        <w:t>_results.csv</w:t>
      </w:r>
      <w:r w:rsidRPr="00DE10DD">
        <w:rPr>
          <w:rFonts w:ascii="Times New Roman" w:hAnsi="Times New Roman" w:hint="eastAsia"/>
          <w:sz w:val="28"/>
        </w:rPr>
        <w:t>中有</w:t>
      </w:r>
      <w:r w:rsidR="000005ED">
        <w:rPr>
          <w:rFonts w:ascii="Times New Roman" w:hAnsi="Times New Roman"/>
          <w:sz w:val="28"/>
        </w:rPr>
        <w:t>2</w:t>
      </w:r>
      <w:r w:rsidRPr="00DE10DD">
        <w:rPr>
          <w:rFonts w:ascii="Times New Roman" w:hAnsi="Times New Roman" w:hint="eastAsia"/>
          <w:sz w:val="28"/>
        </w:rPr>
        <w:t>个字段，分别是</w:t>
      </w:r>
      <w:r w:rsidR="000005ED" w:rsidRPr="002A4C09">
        <w:rPr>
          <w:rFonts w:ascii="Times New Roman" w:hAnsi="Times New Roman" w:hint="eastAsia"/>
          <w:sz w:val="28"/>
        </w:rPr>
        <w:t>评论序号</w:t>
      </w:r>
      <w:r w:rsidR="000005ED" w:rsidRPr="002A4C09">
        <w:rPr>
          <w:rFonts w:ascii="Times New Roman" w:hAnsi="Times New Roman"/>
          <w:sz w:val="28"/>
        </w:rPr>
        <w:t>CID</w:t>
      </w:r>
      <w:r w:rsidRPr="00DE10DD">
        <w:rPr>
          <w:rFonts w:ascii="Times New Roman" w:hAnsi="Times New Roman" w:hint="eastAsia"/>
          <w:sz w:val="28"/>
        </w:rPr>
        <w:t>以及预测贴文</w:t>
      </w:r>
      <w:r w:rsidRPr="003E3EF0">
        <w:rPr>
          <w:rFonts w:ascii="Times New Roman" w:hAnsi="Times New Roman" w:hint="eastAsia"/>
          <w:sz w:val="28"/>
        </w:rPr>
        <w:t>情绪的结果</w:t>
      </w:r>
      <w:r w:rsidRPr="00DE10DD">
        <w:rPr>
          <w:rFonts w:ascii="Times New Roman" w:hAnsi="Times New Roman" w:hint="eastAsia"/>
          <w:sz w:val="28"/>
        </w:rPr>
        <w:t>。</w:t>
      </w:r>
      <w:r w:rsidRPr="00DE10DD">
        <w:rPr>
          <w:rFonts w:ascii="Times New Roman" w:hAnsi="Times New Roman"/>
          <w:sz w:val="28"/>
        </w:rPr>
        <w:t>results.csv</w:t>
      </w:r>
      <w:r w:rsidRPr="00DE10DD">
        <w:rPr>
          <w:rFonts w:ascii="Times New Roman" w:hAnsi="Times New Roman" w:hint="eastAsia"/>
          <w:sz w:val="28"/>
        </w:rPr>
        <w:t>的形式如下</w:t>
      </w:r>
      <w:r w:rsidRPr="003E3EF0">
        <w:rPr>
          <w:rFonts w:ascii="Times New Roman" w:hAnsi="Times New Roman" w:hint="eastAsia"/>
          <w:sz w:val="28"/>
        </w:rPr>
        <w:t>：</w:t>
      </w:r>
    </w:p>
    <w:p w14:paraId="5C0C5F0A" w14:textId="7424D276" w:rsidR="003E3EF0" w:rsidRDefault="006D36DD" w:rsidP="00BC0788">
      <w:pPr>
        <w:spacing w:line="400" w:lineRule="exact"/>
        <w:ind w:left="360"/>
        <w:contextualSpacing/>
        <w:jc w:val="both"/>
        <w:rPr>
          <w:rFonts w:ascii="Times New Roman" w:hAnsi="Times New Roman"/>
          <w:sz w:val="28"/>
          <w:lang w:eastAsia="zh-TW"/>
        </w:rPr>
      </w:pPr>
      <w:r w:rsidRPr="00DE10DD">
        <w:rPr>
          <w:rFonts w:ascii="Times New Roman" w:hAnsi="Times New Roman"/>
          <w:sz w:val="28"/>
        </w:rPr>
        <w:br/>
      </w:r>
      <w:proofErr w:type="spellStart"/>
      <w:r w:rsidR="000005ED">
        <w:rPr>
          <w:rFonts w:ascii="Times New Roman" w:hAnsi="Times New Roman"/>
          <w:sz w:val="28"/>
        </w:rPr>
        <w:t>C</w:t>
      </w:r>
      <w:r w:rsidR="00DE10DD" w:rsidRPr="00DE10DD">
        <w:rPr>
          <w:rFonts w:ascii="Times New Roman" w:hAnsi="Times New Roman"/>
          <w:sz w:val="28"/>
        </w:rPr>
        <w:t>ID,</w:t>
      </w:r>
      <w:r w:rsidR="000005ED">
        <w:rPr>
          <w:rFonts w:ascii="Times New Roman" w:hAnsi="Times New Roman"/>
          <w:sz w:val="28"/>
        </w:rPr>
        <w:t>Predicted_Results</w:t>
      </w:r>
      <w:proofErr w:type="spellEnd"/>
    </w:p>
    <w:p w14:paraId="45836DC5" w14:textId="16B01700" w:rsidR="000005ED" w:rsidRPr="000005ED" w:rsidRDefault="000005ED" w:rsidP="000005ED">
      <w:pPr>
        <w:spacing w:line="400" w:lineRule="exact"/>
        <w:ind w:left="360"/>
        <w:contextualSpacing/>
        <w:jc w:val="both"/>
        <w:rPr>
          <w:rFonts w:ascii="Times New Roman" w:hAnsi="Times New Roman"/>
          <w:sz w:val="28"/>
        </w:rPr>
      </w:pPr>
      <w:r w:rsidRPr="000005ED">
        <w:rPr>
          <w:rFonts w:ascii="Times New Roman" w:hAnsi="Times New Roman"/>
          <w:sz w:val="28"/>
        </w:rPr>
        <w:t>3,0</w:t>
      </w:r>
    </w:p>
    <w:p w14:paraId="5E16F33C" w14:textId="2D065906" w:rsidR="000005ED" w:rsidRPr="000005ED" w:rsidRDefault="000005ED" w:rsidP="000005ED">
      <w:pPr>
        <w:spacing w:line="400" w:lineRule="exact"/>
        <w:ind w:left="360"/>
        <w:contextualSpacing/>
        <w:jc w:val="both"/>
        <w:rPr>
          <w:rFonts w:ascii="Times New Roman" w:hAnsi="Times New Roman"/>
          <w:sz w:val="28"/>
        </w:rPr>
      </w:pPr>
      <w:r w:rsidRPr="000005ED">
        <w:rPr>
          <w:rFonts w:ascii="Times New Roman" w:hAnsi="Times New Roman"/>
          <w:sz w:val="28"/>
        </w:rPr>
        <w:t>4,1</w:t>
      </w:r>
    </w:p>
    <w:p w14:paraId="30F06F22" w14:textId="77777777" w:rsidR="000005ED" w:rsidRPr="000005ED" w:rsidRDefault="000005ED" w:rsidP="000005ED">
      <w:pPr>
        <w:spacing w:line="400" w:lineRule="exact"/>
        <w:ind w:left="360"/>
        <w:contextualSpacing/>
        <w:jc w:val="both"/>
        <w:rPr>
          <w:rFonts w:ascii="Times New Roman" w:hAnsi="Times New Roman"/>
          <w:sz w:val="28"/>
        </w:rPr>
      </w:pPr>
      <w:r w:rsidRPr="000005ED">
        <w:rPr>
          <w:rFonts w:ascii="Times New Roman" w:hAnsi="Times New Roman"/>
          <w:sz w:val="28"/>
        </w:rPr>
        <w:t>9,0</w:t>
      </w:r>
    </w:p>
    <w:p w14:paraId="095EF4DA" w14:textId="2283AF7F" w:rsidR="00BC0788" w:rsidRPr="00DE10DD" w:rsidRDefault="00DE10DD" w:rsidP="000005ED">
      <w:pPr>
        <w:spacing w:line="400" w:lineRule="exact"/>
        <w:ind w:left="360"/>
        <w:contextualSpacing/>
        <w:jc w:val="both"/>
        <w:rPr>
          <w:rFonts w:ascii="Times New Roman" w:hAnsi="Times New Roman"/>
          <w:sz w:val="28"/>
        </w:rPr>
      </w:pPr>
      <w:r w:rsidRPr="00DE10DD">
        <w:rPr>
          <w:rFonts w:ascii="Times New Roman" w:hAnsi="Times New Roman"/>
          <w:sz w:val="28"/>
        </w:rPr>
        <w:t>...</w:t>
      </w:r>
    </w:p>
    <w:p w14:paraId="1AE40136" w14:textId="2595E209" w:rsidR="006D36DD" w:rsidRPr="00DE10DD" w:rsidRDefault="006D36DD" w:rsidP="00BC0788">
      <w:pPr>
        <w:spacing w:line="400" w:lineRule="exact"/>
        <w:ind w:left="360"/>
        <w:contextualSpacing/>
        <w:jc w:val="both"/>
        <w:rPr>
          <w:rFonts w:ascii="Times New Roman" w:hAnsi="Times New Roman"/>
          <w:sz w:val="28"/>
        </w:rPr>
      </w:pPr>
      <w:r w:rsidRPr="00DE10DD">
        <w:rPr>
          <w:rFonts w:ascii="Times New Roman" w:hAnsi="Times New Roman"/>
          <w:sz w:val="28"/>
        </w:rPr>
        <w:br/>
      </w:r>
      <w:r w:rsidR="00DE10DD" w:rsidRPr="00DE10DD">
        <w:rPr>
          <w:rFonts w:ascii="Times New Roman" w:hAnsi="Times New Roman"/>
          <w:sz w:val="28"/>
        </w:rPr>
        <w:t>最后需将</w:t>
      </w:r>
      <w:r w:rsidR="00DE10DD" w:rsidRPr="00DE10DD">
        <w:rPr>
          <w:rFonts w:ascii="Times New Roman" w:hAnsi="Times New Roman"/>
          <w:sz w:val="28"/>
        </w:rPr>
        <w:t xml:space="preserve"> </w:t>
      </w:r>
      <w:r w:rsidR="00DE10DD" w:rsidRPr="00DE10DD">
        <w:rPr>
          <w:rFonts w:ascii="Times New Roman" w:hAnsi="Times New Roman"/>
          <w:sz w:val="28"/>
        </w:rPr>
        <w:t>考生姓名</w:t>
      </w:r>
      <w:r w:rsidR="00DE10DD" w:rsidRPr="00DE10DD">
        <w:rPr>
          <w:rFonts w:ascii="Times New Roman" w:hAnsi="Times New Roman"/>
          <w:sz w:val="28"/>
        </w:rPr>
        <w:t xml:space="preserve">_results.csv </w:t>
      </w:r>
      <w:r w:rsidR="00DE10DD" w:rsidRPr="00DE10DD">
        <w:rPr>
          <w:rFonts w:ascii="Times New Roman" w:hAnsi="Times New Roman"/>
          <w:sz w:val="28"/>
        </w:rPr>
        <w:t>连同代</w:t>
      </w:r>
      <w:r w:rsidR="00F73F5D" w:rsidRPr="00DE10DD">
        <w:rPr>
          <w:rFonts w:ascii="Times New Roman" w:hAnsi="Times New Roman" w:hint="eastAsia"/>
          <w:sz w:val="28"/>
        </w:rPr>
        <w:t>码及建模的相关档案</w:t>
      </w:r>
      <w:r w:rsidR="00F73F5D" w:rsidRPr="00DE10DD">
        <w:rPr>
          <w:rFonts w:ascii="Times New Roman" w:hAnsi="Times New Roman"/>
          <w:sz w:val="28"/>
        </w:rPr>
        <w:t xml:space="preserve"> (</w:t>
      </w:r>
      <w:r w:rsidR="00F73F5D" w:rsidRPr="00DE10DD">
        <w:rPr>
          <w:rFonts w:ascii="Times New Roman" w:hAnsi="Times New Roman" w:hint="eastAsia"/>
          <w:sz w:val="28"/>
        </w:rPr>
        <w:t>未传代码及相关档案者</w:t>
      </w:r>
      <w:r w:rsidR="00F73F5D" w:rsidRPr="00ED1559">
        <w:rPr>
          <w:rFonts w:ascii="Times New Roman" w:hAnsi="Times New Roman" w:hint="eastAsia"/>
          <w:sz w:val="28"/>
        </w:rPr>
        <w:t>以</w:t>
      </w:r>
      <w:r w:rsidR="00F73F5D" w:rsidRPr="00ED1559">
        <w:rPr>
          <w:rFonts w:ascii="Times New Roman" w:hAnsi="Times New Roman"/>
          <w:sz w:val="28"/>
        </w:rPr>
        <w:t>0</w:t>
      </w:r>
      <w:r w:rsidR="00F73F5D" w:rsidRPr="00DE10DD">
        <w:rPr>
          <w:rFonts w:ascii="Times New Roman" w:hAnsi="Times New Roman" w:hint="eastAsia"/>
          <w:sz w:val="28"/>
        </w:rPr>
        <w:t>分</w:t>
      </w:r>
      <w:r w:rsidR="00F73F5D" w:rsidRPr="00ED1559">
        <w:rPr>
          <w:rFonts w:ascii="Times New Roman" w:hAnsi="Times New Roman" w:hint="eastAsia"/>
          <w:sz w:val="28"/>
        </w:rPr>
        <w:t>计分</w:t>
      </w:r>
      <w:r w:rsidR="00F73F5D" w:rsidRPr="00DE10DD">
        <w:rPr>
          <w:rFonts w:ascii="Times New Roman" w:hAnsi="Times New Roman"/>
          <w:sz w:val="28"/>
        </w:rPr>
        <w:t>)</w:t>
      </w:r>
      <w:r w:rsidR="00F73F5D" w:rsidRPr="00DE10DD">
        <w:rPr>
          <w:rFonts w:ascii="Times New Roman" w:hAnsi="Times New Roman" w:hint="eastAsia"/>
          <w:sz w:val="28"/>
        </w:rPr>
        <w:t>，一并压缩</w:t>
      </w:r>
      <w:r w:rsidR="00DE10DD" w:rsidRPr="00DE10DD">
        <w:rPr>
          <w:rFonts w:ascii="Times New Roman" w:hAnsi="Times New Roman"/>
          <w:sz w:val="28"/>
        </w:rPr>
        <w:t>成</w:t>
      </w:r>
      <w:r w:rsidR="00DE10DD" w:rsidRPr="00DE10DD">
        <w:rPr>
          <w:rFonts w:ascii="Times New Roman" w:hAnsi="Times New Roman"/>
          <w:sz w:val="28"/>
        </w:rPr>
        <w:t>.zip</w:t>
      </w:r>
      <w:r w:rsidR="00DE10DD" w:rsidRPr="00DE10DD">
        <w:rPr>
          <w:rFonts w:ascii="Times New Roman" w:hAnsi="Times New Roman"/>
          <w:sz w:val="28"/>
        </w:rPr>
        <w:t>拷贝给监考老师。考生姓名</w:t>
      </w:r>
      <w:r w:rsidR="00DE10DD" w:rsidRPr="00DE10DD">
        <w:rPr>
          <w:rFonts w:ascii="Times New Roman" w:hAnsi="Times New Roman"/>
          <w:sz w:val="28"/>
        </w:rPr>
        <w:t>_results.csv</w:t>
      </w:r>
      <w:r w:rsidR="00DE10DD" w:rsidRPr="00DE10DD">
        <w:rPr>
          <w:rFonts w:ascii="Times New Roman" w:hAnsi="Times New Roman"/>
          <w:sz w:val="28"/>
        </w:rPr>
        <w:t>的格式请务必正确</w:t>
      </w:r>
      <w:r w:rsidR="00DE10DD" w:rsidRPr="00DE10DD">
        <w:rPr>
          <w:rFonts w:ascii="Times New Roman" w:hAnsi="Times New Roman"/>
          <w:sz w:val="28"/>
        </w:rPr>
        <w:t>(</w:t>
      </w:r>
      <w:r w:rsidR="00DE10DD" w:rsidRPr="00DE10DD">
        <w:rPr>
          <w:rFonts w:ascii="Times New Roman" w:hAnsi="Times New Roman"/>
          <w:sz w:val="28"/>
        </w:rPr>
        <w:t>例如，预测结果必须为</w:t>
      </w:r>
      <w:r w:rsidR="00ED1559">
        <w:rPr>
          <w:rFonts w:ascii="Times New Roman" w:hAnsi="Times New Roman"/>
          <w:sz w:val="28"/>
        </w:rPr>
        <w:t>0</w:t>
      </w:r>
      <w:r w:rsidR="00DE10DD" w:rsidRPr="00DE10DD">
        <w:rPr>
          <w:rFonts w:ascii="Times New Roman" w:hAnsi="Times New Roman"/>
          <w:sz w:val="28"/>
        </w:rPr>
        <w:t>或</w:t>
      </w:r>
      <w:r w:rsidR="00ED1559">
        <w:rPr>
          <w:rFonts w:ascii="Times New Roman" w:hAnsi="Times New Roman"/>
          <w:sz w:val="28"/>
        </w:rPr>
        <w:t>1</w:t>
      </w:r>
      <w:r w:rsidR="00DE10DD" w:rsidRPr="00DE10DD">
        <w:rPr>
          <w:rFonts w:ascii="Times New Roman" w:hAnsi="Times New Roman"/>
          <w:sz w:val="28"/>
        </w:rPr>
        <w:t>，不可为</w:t>
      </w:r>
      <w:r w:rsidR="00ED1559">
        <w:rPr>
          <w:rFonts w:ascii="Times New Roman" w:hAnsi="Times New Roman"/>
          <w:sz w:val="28"/>
        </w:rPr>
        <w:t>y</w:t>
      </w:r>
      <w:r w:rsidR="00DE10DD" w:rsidRPr="00DE10DD">
        <w:rPr>
          <w:rFonts w:ascii="Times New Roman" w:hAnsi="Times New Roman"/>
          <w:sz w:val="28"/>
        </w:rPr>
        <w:t>或</w:t>
      </w:r>
      <w:r w:rsidR="00ED1559">
        <w:rPr>
          <w:rFonts w:ascii="Times New Roman" w:hAnsi="Times New Roman"/>
          <w:sz w:val="28"/>
        </w:rPr>
        <w:t>n</w:t>
      </w:r>
      <w:r w:rsidR="00DE10DD" w:rsidRPr="00DE10DD">
        <w:rPr>
          <w:rFonts w:ascii="Times New Roman" w:hAnsi="Times New Roman"/>
          <w:sz w:val="28"/>
        </w:rPr>
        <w:t>)</w:t>
      </w:r>
      <w:r w:rsidR="00DE10DD" w:rsidRPr="00DE10DD">
        <w:rPr>
          <w:rFonts w:ascii="Times New Roman" w:hAnsi="Times New Roman"/>
          <w:sz w:val="28"/>
        </w:rPr>
        <w:t>，否则也将酌情扣分。</w:t>
      </w:r>
    </w:p>
    <w:p w14:paraId="380F44AE" w14:textId="77777777" w:rsidR="006D36DD" w:rsidRPr="00DE10DD" w:rsidRDefault="006D36DD">
      <w:pPr>
        <w:spacing w:line="400" w:lineRule="exact"/>
        <w:ind w:left="360"/>
        <w:contextualSpacing/>
        <w:jc w:val="both"/>
        <w:rPr>
          <w:rFonts w:ascii="Times New Roman" w:hAnsi="Times New Roman"/>
          <w:sz w:val="28"/>
        </w:rPr>
      </w:pPr>
    </w:p>
    <w:p w14:paraId="3CCA910E" w14:textId="35257298" w:rsidR="006D36DD" w:rsidRPr="00DE10DD" w:rsidRDefault="000005ED">
      <w:pPr>
        <w:numPr>
          <w:ilvl w:val="0"/>
          <w:numId w:val="1"/>
        </w:numPr>
        <w:spacing w:line="400" w:lineRule="exact"/>
        <w:contextualSpacing/>
        <w:jc w:val="both"/>
        <w:rPr>
          <w:rFonts w:ascii="Times New Roman" w:hAnsi="Times New Roman"/>
          <w:sz w:val="28"/>
        </w:rPr>
      </w:pPr>
      <w:r w:rsidRPr="00DE10DD">
        <w:rPr>
          <w:rFonts w:ascii="Times New Roman" w:hAnsi="Times New Roman" w:hint="eastAsia"/>
          <w:sz w:val="28"/>
        </w:rPr>
        <w:lastRenderedPageBreak/>
        <w:t>评分方式：评分方式是以</w:t>
      </w:r>
      <w:r w:rsidRPr="000005ED">
        <w:rPr>
          <w:rFonts w:ascii="Times New Roman" w:hAnsi="Times New Roman" w:hint="eastAsia"/>
          <w:sz w:val="28"/>
        </w:rPr>
        <w:t>负评的</w:t>
      </w:r>
      <w:r w:rsidRPr="000005ED">
        <w:rPr>
          <w:rFonts w:ascii="Times New Roman" w:hAnsi="Times New Roman"/>
          <w:sz w:val="28"/>
        </w:rPr>
        <w:t>F1</w:t>
      </w:r>
      <w:r w:rsidRPr="000005ED">
        <w:rPr>
          <w:rFonts w:ascii="Times New Roman" w:hAnsi="Times New Roman" w:hint="eastAsia"/>
          <w:sz w:val="28"/>
        </w:rPr>
        <w:t>来评估预测结果的好坏。参与认证者的成绩以</w:t>
      </w:r>
      <w:r w:rsidRPr="000005ED">
        <w:rPr>
          <w:rFonts w:ascii="Times New Roman" w:hAnsi="Times New Roman"/>
          <w:sz w:val="28"/>
        </w:rPr>
        <w:t>F1</w:t>
      </w:r>
      <w:r w:rsidRPr="000005ED">
        <w:rPr>
          <w:rFonts w:ascii="Times New Roman" w:hAnsi="Times New Roman" w:hint="eastAsia"/>
          <w:sz w:val="28"/>
        </w:rPr>
        <w:t>的结果排序，</w:t>
      </w:r>
      <w:r w:rsidRPr="000005ED">
        <w:rPr>
          <w:rFonts w:ascii="Times New Roman" w:hAnsi="Times New Roman"/>
          <w:sz w:val="28"/>
        </w:rPr>
        <w:t>F1</w:t>
      </w:r>
      <w:r w:rsidRPr="000005ED">
        <w:rPr>
          <w:rFonts w:ascii="Times New Roman" w:hAnsi="Times New Roman" w:hint="eastAsia"/>
          <w:sz w:val="28"/>
        </w:rPr>
        <w:t>越大者越好。</w:t>
      </w:r>
      <w:r w:rsidRPr="00DE10DD">
        <w:rPr>
          <w:rFonts w:ascii="Times New Roman" w:hAnsi="Times New Roman" w:hint="eastAsia"/>
          <w:sz w:val="28"/>
        </w:rPr>
        <w:t>。</w:t>
      </w:r>
    </w:p>
    <w:p w14:paraId="422B8CF8" w14:textId="77777777" w:rsidR="006D36DD" w:rsidRPr="00DE10DD" w:rsidRDefault="006D36DD">
      <w:pPr>
        <w:spacing w:line="400" w:lineRule="exact"/>
        <w:jc w:val="both"/>
        <w:rPr>
          <w:rFonts w:ascii="Times New Roman" w:hAnsi="Times New Roman"/>
          <w:sz w:val="28"/>
        </w:rPr>
      </w:pPr>
    </w:p>
    <w:p w14:paraId="1BCBD97E" w14:textId="6C2E9491" w:rsidR="006D36DD" w:rsidRPr="00DE10DD" w:rsidRDefault="000005ED">
      <w:pPr>
        <w:spacing w:line="400" w:lineRule="exact"/>
        <w:jc w:val="both"/>
        <w:rPr>
          <w:rFonts w:ascii="Times New Roman" w:hAnsi="Times New Roman"/>
          <w:sz w:val="28"/>
          <w:lang w:eastAsia="zh-TW"/>
        </w:rPr>
      </w:pPr>
      <w:r w:rsidRPr="00DE10DD">
        <w:rPr>
          <w:rFonts w:ascii="Times New Roman" w:hAnsi="Times New Roman" w:hint="eastAsia"/>
          <w:sz w:val="28"/>
        </w:rPr>
        <w:t>此部分，共</w:t>
      </w:r>
      <w:r w:rsidRPr="00DE10DD">
        <w:rPr>
          <w:rFonts w:ascii="Times New Roman" w:hAnsi="Times New Roman"/>
          <w:sz w:val="28"/>
        </w:rPr>
        <w:t>30</w:t>
      </w:r>
      <w:r w:rsidRPr="00DE10DD">
        <w:rPr>
          <w:rFonts w:ascii="Times New Roman" w:hAnsi="Times New Roman" w:hint="eastAsia"/>
          <w:sz w:val="28"/>
        </w:rPr>
        <w:t>分。</w:t>
      </w:r>
    </w:p>
    <w:p w14:paraId="7663709D" w14:textId="3BC1E6B7"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评估的结果在所有考生排名的前</w:t>
      </w:r>
      <w:r w:rsidRPr="00DE10DD">
        <w:rPr>
          <w:rFonts w:ascii="Times New Roman" w:hAnsi="Times New Roman"/>
          <w:sz w:val="28"/>
        </w:rPr>
        <w:t>5%</w:t>
      </w:r>
      <w:r w:rsidRPr="00DE10DD">
        <w:rPr>
          <w:rFonts w:ascii="Times New Roman" w:hAnsi="Times New Roman" w:hint="eastAsia"/>
          <w:sz w:val="28"/>
        </w:rPr>
        <w:t>，</w:t>
      </w:r>
      <w:r w:rsidRPr="00DE10DD">
        <w:rPr>
          <w:rFonts w:ascii="Times New Roman" w:hAnsi="Times New Roman"/>
          <w:sz w:val="28"/>
        </w:rPr>
        <w:t xml:space="preserve">  </w:t>
      </w:r>
      <w:r w:rsidRPr="00DE10DD">
        <w:rPr>
          <w:rFonts w:ascii="Times New Roman" w:hAnsi="Times New Roman" w:hint="eastAsia"/>
          <w:sz w:val="28"/>
        </w:rPr>
        <w:t>得</w:t>
      </w:r>
      <w:r w:rsidRPr="00DE10DD">
        <w:rPr>
          <w:rFonts w:ascii="Times New Roman" w:hAnsi="Times New Roman"/>
          <w:sz w:val="28"/>
        </w:rPr>
        <w:t>30</w:t>
      </w:r>
      <w:r w:rsidRPr="00DE10DD">
        <w:rPr>
          <w:rFonts w:ascii="Times New Roman" w:hAnsi="Times New Roman" w:hint="eastAsia"/>
          <w:sz w:val="28"/>
        </w:rPr>
        <w:t>分</w:t>
      </w:r>
      <w:r w:rsidR="006D36DD" w:rsidRPr="00DE10DD">
        <w:rPr>
          <w:rFonts w:ascii="Times New Roman" w:hAnsi="Times New Roman"/>
          <w:sz w:val="28"/>
        </w:rPr>
        <w:t xml:space="preserve"> </w:t>
      </w:r>
    </w:p>
    <w:p w14:paraId="5FE43FED" w14:textId="1E2D9632"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评估的结果在所有考生排名的前</w:t>
      </w:r>
      <w:r w:rsidRPr="00DE10DD">
        <w:rPr>
          <w:rFonts w:ascii="Times New Roman" w:hAnsi="Times New Roman"/>
          <w:sz w:val="28"/>
        </w:rPr>
        <w:t>10%</w:t>
      </w:r>
      <w:r w:rsidRPr="00DE10DD">
        <w:rPr>
          <w:rFonts w:ascii="Times New Roman" w:hAnsi="Times New Roman" w:hint="eastAsia"/>
          <w:sz w:val="28"/>
        </w:rPr>
        <w:t>，得</w:t>
      </w:r>
      <w:r w:rsidRPr="00DE10DD">
        <w:rPr>
          <w:rFonts w:ascii="Times New Roman" w:hAnsi="Times New Roman"/>
          <w:sz w:val="28"/>
        </w:rPr>
        <w:t>24</w:t>
      </w:r>
      <w:r w:rsidRPr="00DE10DD">
        <w:rPr>
          <w:rFonts w:ascii="Times New Roman" w:hAnsi="Times New Roman" w:hint="eastAsia"/>
          <w:sz w:val="28"/>
        </w:rPr>
        <w:t>分</w:t>
      </w:r>
      <w:r w:rsidR="006D36DD" w:rsidRPr="00DE10DD">
        <w:rPr>
          <w:rFonts w:ascii="Times New Roman" w:hAnsi="Times New Roman"/>
          <w:sz w:val="28"/>
        </w:rPr>
        <w:t xml:space="preserve"> </w:t>
      </w:r>
    </w:p>
    <w:p w14:paraId="527561E8" w14:textId="26A7518D"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评估的结果在所有考生排名的前</w:t>
      </w:r>
      <w:r w:rsidRPr="00DE10DD">
        <w:rPr>
          <w:rFonts w:ascii="Times New Roman" w:hAnsi="Times New Roman"/>
          <w:sz w:val="28"/>
        </w:rPr>
        <w:t>20%</w:t>
      </w:r>
      <w:r w:rsidRPr="00DE10DD">
        <w:rPr>
          <w:rFonts w:ascii="Times New Roman" w:hAnsi="Times New Roman" w:hint="eastAsia"/>
          <w:sz w:val="28"/>
        </w:rPr>
        <w:t>，得</w:t>
      </w:r>
      <w:r w:rsidRPr="00DE10DD">
        <w:rPr>
          <w:rFonts w:ascii="Times New Roman" w:hAnsi="Times New Roman"/>
          <w:sz w:val="28"/>
        </w:rPr>
        <w:t>18</w:t>
      </w:r>
      <w:r w:rsidRPr="00DE10DD">
        <w:rPr>
          <w:rFonts w:ascii="Times New Roman" w:hAnsi="Times New Roman" w:hint="eastAsia"/>
          <w:sz w:val="28"/>
        </w:rPr>
        <w:t>分</w:t>
      </w:r>
      <w:r w:rsidR="006D36DD" w:rsidRPr="00DE10DD">
        <w:rPr>
          <w:rFonts w:ascii="Times New Roman" w:hAnsi="Times New Roman"/>
          <w:sz w:val="28"/>
        </w:rPr>
        <w:t xml:space="preserve"> </w:t>
      </w:r>
    </w:p>
    <w:p w14:paraId="7C39CFF4" w14:textId="7E5DBF6C"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评估的结果在所有考生排名的前</w:t>
      </w:r>
      <w:r>
        <w:rPr>
          <w:rFonts w:ascii="Times New Roman" w:hAnsi="Times New Roman"/>
          <w:sz w:val="28"/>
        </w:rPr>
        <w:t>4</w:t>
      </w:r>
      <w:r w:rsidRPr="00DE10DD">
        <w:rPr>
          <w:rFonts w:ascii="Times New Roman" w:hAnsi="Times New Roman"/>
          <w:sz w:val="28"/>
        </w:rPr>
        <w:t>0%</w:t>
      </w:r>
      <w:r w:rsidRPr="00DE10DD">
        <w:rPr>
          <w:rFonts w:ascii="Times New Roman" w:hAnsi="Times New Roman" w:hint="eastAsia"/>
          <w:sz w:val="28"/>
        </w:rPr>
        <w:t>，得</w:t>
      </w:r>
      <w:r w:rsidRPr="00DE10DD">
        <w:rPr>
          <w:rFonts w:ascii="Times New Roman" w:hAnsi="Times New Roman"/>
          <w:sz w:val="28"/>
        </w:rPr>
        <w:t>12</w:t>
      </w:r>
      <w:r w:rsidRPr="00DE10DD">
        <w:rPr>
          <w:rFonts w:ascii="Times New Roman" w:hAnsi="Times New Roman" w:hint="eastAsia"/>
          <w:sz w:val="28"/>
        </w:rPr>
        <w:t>分</w:t>
      </w:r>
      <w:r w:rsidR="006D36DD" w:rsidRPr="00DE10DD">
        <w:rPr>
          <w:rFonts w:ascii="Times New Roman" w:hAnsi="Times New Roman"/>
          <w:sz w:val="28"/>
        </w:rPr>
        <w:t xml:space="preserve"> </w:t>
      </w:r>
    </w:p>
    <w:p w14:paraId="50EBB934" w14:textId="0600AFAA"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评估的结果在所有考生排名的前</w:t>
      </w:r>
      <w:r>
        <w:rPr>
          <w:rFonts w:ascii="Times New Roman" w:hAnsi="Times New Roman"/>
          <w:sz w:val="28"/>
        </w:rPr>
        <w:t>80</w:t>
      </w:r>
      <w:r w:rsidRPr="00DE10DD">
        <w:rPr>
          <w:rFonts w:ascii="Times New Roman" w:hAnsi="Times New Roman"/>
          <w:sz w:val="28"/>
        </w:rPr>
        <w:t>%</w:t>
      </w:r>
      <w:r w:rsidRPr="00DE10DD">
        <w:rPr>
          <w:rFonts w:ascii="Times New Roman" w:hAnsi="Times New Roman" w:hint="eastAsia"/>
          <w:sz w:val="28"/>
        </w:rPr>
        <w:t>，得</w:t>
      </w:r>
      <w:r w:rsidRPr="00DE10DD">
        <w:rPr>
          <w:rFonts w:ascii="Times New Roman" w:hAnsi="Times New Roman"/>
          <w:sz w:val="28"/>
        </w:rPr>
        <w:t>6</w:t>
      </w:r>
      <w:r w:rsidRPr="00DE10DD">
        <w:rPr>
          <w:rFonts w:ascii="Times New Roman" w:hAnsi="Times New Roman" w:hint="eastAsia"/>
          <w:sz w:val="28"/>
        </w:rPr>
        <w:t>分</w:t>
      </w:r>
      <w:r w:rsidR="006D36DD" w:rsidRPr="00DE10DD">
        <w:rPr>
          <w:rFonts w:ascii="Times New Roman" w:hAnsi="Times New Roman"/>
          <w:sz w:val="28"/>
        </w:rPr>
        <w:t xml:space="preserve"> </w:t>
      </w:r>
    </w:p>
    <w:p w14:paraId="7E2CD994" w14:textId="37E52CF0" w:rsidR="006D36DD" w:rsidRPr="00DE10DD" w:rsidRDefault="000005ED">
      <w:pPr>
        <w:spacing w:line="400" w:lineRule="exact"/>
        <w:contextualSpacing/>
        <w:jc w:val="both"/>
        <w:rPr>
          <w:rFonts w:ascii="Times New Roman" w:hAnsi="Times New Roman"/>
          <w:sz w:val="28"/>
        </w:rPr>
      </w:pPr>
      <w:r w:rsidRPr="00DE10DD">
        <w:rPr>
          <w:rFonts w:ascii="Times New Roman" w:hAnsi="Times New Roman" w:hint="eastAsia"/>
          <w:sz w:val="28"/>
        </w:rPr>
        <w:t>评估的结果在所有考生排名的后</w:t>
      </w:r>
      <w:r w:rsidRPr="00DE10DD">
        <w:rPr>
          <w:rFonts w:ascii="Times New Roman" w:hAnsi="Times New Roman"/>
          <w:sz w:val="28"/>
        </w:rPr>
        <w:t>2</w:t>
      </w:r>
      <w:r>
        <w:rPr>
          <w:rFonts w:ascii="Times New Roman" w:hAnsi="Times New Roman"/>
          <w:sz w:val="28"/>
        </w:rPr>
        <w:t>0</w:t>
      </w:r>
      <w:r w:rsidRPr="00DE10DD">
        <w:rPr>
          <w:rFonts w:ascii="Times New Roman" w:hAnsi="Times New Roman"/>
          <w:sz w:val="28"/>
        </w:rPr>
        <w:t>%</w:t>
      </w:r>
      <w:r w:rsidRPr="00DE10DD">
        <w:rPr>
          <w:rFonts w:ascii="Times New Roman" w:hAnsi="Times New Roman" w:hint="eastAsia"/>
          <w:sz w:val="28"/>
        </w:rPr>
        <w:t>，</w:t>
      </w:r>
      <w:r w:rsidRPr="000222CE">
        <w:rPr>
          <w:rFonts w:ascii="Times New Roman" w:hAnsi="Times New Roman" w:hint="eastAsia"/>
          <w:sz w:val="28"/>
        </w:rPr>
        <w:t>或全猜</w:t>
      </w:r>
      <w:r w:rsidRPr="000005ED">
        <w:rPr>
          <w:rFonts w:asciiTheme="minorEastAsia" w:eastAsia="等线" w:hAnsiTheme="minorEastAsia" w:hint="eastAsia"/>
          <w:sz w:val="28"/>
        </w:rPr>
        <w:t>正评</w:t>
      </w:r>
      <w:r w:rsidRPr="00FA0551">
        <w:rPr>
          <w:rFonts w:ascii="Times New Roman" w:hAnsi="Times New Roman"/>
          <w:sz w:val="28"/>
        </w:rPr>
        <w:t>(</w:t>
      </w:r>
      <w:r>
        <w:rPr>
          <w:rFonts w:ascii="Times New Roman" w:hAnsi="Times New Roman"/>
          <w:sz w:val="28"/>
        </w:rPr>
        <w:t>1</w:t>
      </w:r>
      <w:r w:rsidRPr="00FA0551">
        <w:rPr>
          <w:rFonts w:ascii="Times New Roman" w:hAnsi="Times New Roman"/>
          <w:sz w:val="28"/>
        </w:rPr>
        <w:t>)</w:t>
      </w:r>
      <w:r w:rsidRPr="000222CE">
        <w:rPr>
          <w:rFonts w:ascii="Times New Roman" w:hAnsi="Times New Roman" w:hint="eastAsia"/>
          <w:sz w:val="28"/>
        </w:rPr>
        <w:t>者</w:t>
      </w:r>
      <w:r w:rsidRPr="00DE10DD">
        <w:rPr>
          <w:rFonts w:ascii="Times New Roman" w:hAnsi="Times New Roman" w:hint="eastAsia"/>
          <w:sz w:val="28"/>
        </w:rPr>
        <w:t>得</w:t>
      </w:r>
      <w:r w:rsidRPr="00DE10DD">
        <w:rPr>
          <w:rFonts w:ascii="Times New Roman" w:hAnsi="Times New Roman"/>
          <w:sz w:val="28"/>
        </w:rPr>
        <w:t>0</w:t>
      </w:r>
      <w:r w:rsidRPr="00DE10DD">
        <w:rPr>
          <w:rFonts w:ascii="Times New Roman" w:hAnsi="Times New Roman" w:hint="eastAsia"/>
          <w:sz w:val="28"/>
        </w:rPr>
        <w:t>分</w:t>
      </w:r>
      <w:r w:rsidR="006D36DD" w:rsidRPr="00DE10DD">
        <w:rPr>
          <w:rFonts w:ascii="Times New Roman" w:hAnsi="Times New Roman"/>
          <w:sz w:val="28"/>
        </w:rPr>
        <w:t xml:space="preserve"> </w:t>
      </w:r>
    </w:p>
    <w:p w14:paraId="19A3ECDE" w14:textId="77777777" w:rsidR="006D36DD" w:rsidRPr="00DE10DD" w:rsidRDefault="006D36DD">
      <w:pPr>
        <w:pStyle w:val="-11"/>
        <w:spacing w:line="400" w:lineRule="exact"/>
        <w:ind w:left="0"/>
        <w:jc w:val="both"/>
        <w:rPr>
          <w:rFonts w:ascii="Times New Roman" w:hAnsi="Times New Roman"/>
          <w:sz w:val="28"/>
        </w:rPr>
      </w:pPr>
    </w:p>
    <w:p w14:paraId="40C2BBEB" w14:textId="77777777" w:rsidR="006D36DD" w:rsidRPr="00DE10DD" w:rsidRDefault="006D36DD">
      <w:pPr>
        <w:pStyle w:val="-11"/>
        <w:spacing w:line="400" w:lineRule="exact"/>
        <w:ind w:left="0"/>
        <w:jc w:val="both"/>
        <w:rPr>
          <w:rFonts w:ascii="Times New Roman" w:hAnsi="Times New Roman"/>
          <w:sz w:val="28"/>
        </w:rPr>
      </w:pPr>
    </w:p>
    <w:p w14:paraId="09AFF3DA" w14:textId="77777777" w:rsidR="006D36DD" w:rsidRPr="00DE10DD" w:rsidRDefault="006D36DD">
      <w:pPr>
        <w:pStyle w:val="-11"/>
        <w:spacing w:line="400" w:lineRule="exact"/>
        <w:ind w:left="0"/>
        <w:jc w:val="both"/>
        <w:rPr>
          <w:rFonts w:ascii="Times New Roman" w:hAnsi="Times New Roman"/>
          <w:sz w:val="28"/>
        </w:rPr>
      </w:pPr>
    </w:p>
    <w:sectPr w:rsidR="006D36DD" w:rsidRPr="00DE10DD">
      <w:footerReference w:type="default" r:id="rId7"/>
      <w:pgSz w:w="12240" w:h="15840"/>
      <w:pgMar w:top="1440" w:right="1800" w:bottom="1440" w:left="180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122B" w14:textId="77777777" w:rsidR="00B75734" w:rsidRDefault="00B75734">
      <w:pPr>
        <w:spacing w:after="0" w:line="240" w:lineRule="auto"/>
      </w:pPr>
      <w:r>
        <w:separator/>
      </w:r>
    </w:p>
  </w:endnote>
  <w:endnote w:type="continuationSeparator" w:id="0">
    <w:p w14:paraId="6799492B" w14:textId="77777777" w:rsidR="00B75734" w:rsidRDefault="00B7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9478" w14:textId="39A0AD00" w:rsidR="006D36DD" w:rsidRDefault="006D36DD">
    <w:pPr>
      <w:pStyle w:val="a6"/>
      <w:jc w:val="center"/>
      <w:rPr>
        <w:lang w:eastAsia="zh-TW"/>
      </w:rPr>
    </w:pPr>
    <w:r>
      <w:rPr>
        <w:rFonts w:hint="eastAsia"/>
      </w:rPr>
      <w:t>第</w:t>
    </w:r>
    <w:r>
      <w:fldChar w:fldCharType="begin"/>
    </w:r>
    <w:r>
      <w:instrText xml:space="preserve"> PAGE   \* MERGEFORMAT </w:instrText>
    </w:r>
    <w:r>
      <w:fldChar w:fldCharType="separate"/>
    </w:r>
    <w:r w:rsidR="008057A6">
      <w:rPr>
        <w:noProof/>
        <w:lang w:eastAsia="zh-TW"/>
      </w:rPr>
      <w:t>2</w:t>
    </w:r>
    <w:r>
      <w:rPr>
        <w:lang w:eastAsia="zh-TW"/>
      </w:rPr>
      <w:fldChar w:fldCharType="end"/>
    </w:r>
    <w:r>
      <w:rPr>
        <w:rFonts w:hint="eastAsia"/>
        <w:lang w:eastAsia="zh-TW"/>
      </w:rPr>
      <w:t>页</w:t>
    </w:r>
    <w:r>
      <w:rPr>
        <w:rFonts w:hint="eastAsia"/>
        <w:lang w:eastAsia="zh-TW"/>
      </w:rPr>
      <w:t>(</w:t>
    </w:r>
    <w:r>
      <w:rPr>
        <w:rFonts w:hint="eastAsia"/>
        <w:lang w:eastAsia="zh-TW"/>
      </w:rPr>
      <w:t>共</w:t>
    </w:r>
    <w:r>
      <w:rPr>
        <w:lang w:eastAsia="zh-TW"/>
      </w:rPr>
      <w:fldChar w:fldCharType="begin"/>
    </w:r>
    <w:r>
      <w:rPr>
        <w:rFonts w:hint="eastAsia"/>
        <w:lang w:eastAsia="zh-TW"/>
      </w:rPr>
      <w:instrText>=</w:instrText>
    </w:r>
    <w:r>
      <w:rPr>
        <w:lang w:eastAsia="zh-TW"/>
      </w:rPr>
      <w:fldChar w:fldCharType="begin"/>
    </w:r>
    <w:r>
      <w:rPr>
        <w:rFonts w:hint="eastAsia"/>
        <w:lang w:eastAsia="zh-TW"/>
      </w:rPr>
      <w:instrText>sectionpages</w:instrText>
    </w:r>
    <w:r>
      <w:rPr>
        <w:lang w:eastAsia="zh-TW"/>
      </w:rPr>
      <w:fldChar w:fldCharType="separate"/>
    </w:r>
    <w:r w:rsidR="0030437D">
      <w:rPr>
        <w:noProof/>
        <w:lang w:eastAsia="zh-TW"/>
      </w:rPr>
      <w:instrText>3</w:instrText>
    </w:r>
    <w:r>
      <w:rPr>
        <w:lang w:eastAsia="zh-TW"/>
      </w:rPr>
      <w:fldChar w:fldCharType="end"/>
    </w:r>
    <w:r>
      <w:rPr>
        <w:lang w:eastAsia="zh-TW"/>
      </w:rPr>
      <w:fldChar w:fldCharType="separate"/>
    </w:r>
    <w:r w:rsidR="0030437D">
      <w:rPr>
        <w:noProof/>
        <w:lang w:eastAsia="zh-TW"/>
      </w:rPr>
      <w:t>3</w:t>
    </w:r>
    <w:r>
      <w:rPr>
        <w:lang w:eastAsia="zh-TW"/>
      </w:rPr>
      <w:fldChar w:fldCharType="end"/>
    </w:r>
    <w:r>
      <w:rPr>
        <w:rFonts w:hint="eastAsia"/>
        <w:lang w:eastAsia="zh-TW"/>
      </w:rPr>
      <w:t>页</w:t>
    </w:r>
    <w:r>
      <w:rPr>
        <w:rFonts w:hint="eastAsia"/>
        <w:lang w:eastAsia="zh-TW"/>
      </w:rPr>
      <w:t>)</w:t>
    </w:r>
  </w:p>
  <w:p w14:paraId="4A44AF03" w14:textId="77777777" w:rsidR="006D36DD" w:rsidRDefault="006D36DD">
    <w:pPr>
      <w:ind w:left="360"/>
      <w:jc w:val="center"/>
    </w:pPr>
  </w:p>
  <w:p w14:paraId="47FAE3D3" w14:textId="77777777" w:rsidR="006D36DD" w:rsidRDefault="006D36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32F4" w14:textId="77777777" w:rsidR="00B75734" w:rsidRDefault="00B75734">
      <w:pPr>
        <w:spacing w:after="0" w:line="240" w:lineRule="auto"/>
      </w:pPr>
      <w:r>
        <w:separator/>
      </w:r>
    </w:p>
  </w:footnote>
  <w:footnote w:type="continuationSeparator" w:id="0">
    <w:p w14:paraId="0F8E30CA" w14:textId="77777777" w:rsidR="00B75734" w:rsidRDefault="00B7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66149"/>
    <w:multiLevelType w:val="multilevel"/>
    <w:tmpl w:val="61B66149"/>
    <w:lvl w:ilvl="0">
      <w:start w:val="1"/>
      <w:numFmt w:val="decimal"/>
      <w:lvlText w:val="%1."/>
      <w:lvlJc w:val="left"/>
      <w:pPr>
        <w:ind w:left="360" w:hanging="360"/>
      </w:pPr>
      <w:rPr>
        <w:rFonts w:eastAsia="宋体"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8C1CF2"/>
    <w:rsid w:val="EC9FEE6A"/>
    <w:rsid w:val="000005ED"/>
    <w:rsid w:val="00000834"/>
    <w:rsid w:val="00001CA4"/>
    <w:rsid w:val="000038B6"/>
    <w:rsid w:val="000104EF"/>
    <w:rsid w:val="0001646A"/>
    <w:rsid w:val="000222CE"/>
    <w:rsid w:val="00027371"/>
    <w:rsid w:val="00033285"/>
    <w:rsid w:val="0004535E"/>
    <w:rsid w:val="00046586"/>
    <w:rsid w:val="00046BA3"/>
    <w:rsid w:val="00067010"/>
    <w:rsid w:val="00084035"/>
    <w:rsid w:val="000849E3"/>
    <w:rsid w:val="00087205"/>
    <w:rsid w:val="00094CE4"/>
    <w:rsid w:val="000B2A53"/>
    <w:rsid w:val="000D485B"/>
    <w:rsid w:val="000D6F85"/>
    <w:rsid w:val="000E45B6"/>
    <w:rsid w:val="000F5189"/>
    <w:rsid w:val="000F6227"/>
    <w:rsid w:val="000F7A1A"/>
    <w:rsid w:val="00101147"/>
    <w:rsid w:val="00102181"/>
    <w:rsid w:val="00117CB5"/>
    <w:rsid w:val="00125CD4"/>
    <w:rsid w:val="00126010"/>
    <w:rsid w:val="00145259"/>
    <w:rsid w:val="00146737"/>
    <w:rsid w:val="00150E48"/>
    <w:rsid w:val="00151951"/>
    <w:rsid w:val="00151B19"/>
    <w:rsid w:val="00160BD3"/>
    <w:rsid w:val="00166632"/>
    <w:rsid w:val="00166EF8"/>
    <w:rsid w:val="00167517"/>
    <w:rsid w:val="00173C91"/>
    <w:rsid w:val="0017623F"/>
    <w:rsid w:val="00176443"/>
    <w:rsid w:val="001772A0"/>
    <w:rsid w:val="00177AE8"/>
    <w:rsid w:val="001919A0"/>
    <w:rsid w:val="001926D0"/>
    <w:rsid w:val="001A0BE5"/>
    <w:rsid w:val="001A5F85"/>
    <w:rsid w:val="001A7D76"/>
    <w:rsid w:val="001B7F02"/>
    <w:rsid w:val="001C3A25"/>
    <w:rsid w:val="001D1CA5"/>
    <w:rsid w:val="001D3AA3"/>
    <w:rsid w:val="001E3A6F"/>
    <w:rsid w:val="001E5F2B"/>
    <w:rsid w:val="001F0A98"/>
    <w:rsid w:val="001F355B"/>
    <w:rsid w:val="001F3B8D"/>
    <w:rsid w:val="001F4584"/>
    <w:rsid w:val="0020513F"/>
    <w:rsid w:val="002072C0"/>
    <w:rsid w:val="0022294C"/>
    <w:rsid w:val="0022359E"/>
    <w:rsid w:val="002248F7"/>
    <w:rsid w:val="0022570A"/>
    <w:rsid w:val="00225DB5"/>
    <w:rsid w:val="00233A41"/>
    <w:rsid w:val="00237AF8"/>
    <w:rsid w:val="00237D20"/>
    <w:rsid w:val="00240994"/>
    <w:rsid w:val="002417B3"/>
    <w:rsid w:val="0025585B"/>
    <w:rsid w:val="0025658A"/>
    <w:rsid w:val="002757EC"/>
    <w:rsid w:val="002850D6"/>
    <w:rsid w:val="002917C5"/>
    <w:rsid w:val="00294E61"/>
    <w:rsid w:val="002959F4"/>
    <w:rsid w:val="002A0DAD"/>
    <w:rsid w:val="002A2DE9"/>
    <w:rsid w:val="002A4C09"/>
    <w:rsid w:val="002B0413"/>
    <w:rsid w:val="002C1B44"/>
    <w:rsid w:val="002C1ECE"/>
    <w:rsid w:val="002C2EC5"/>
    <w:rsid w:val="002C4916"/>
    <w:rsid w:val="002D1B5B"/>
    <w:rsid w:val="002D55DD"/>
    <w:rsid w:val="002F5141"/>
    <w:rsid w:val="002F60F3"/>
    <w:rsid w:val="0030437D"/>
    <w:rsid w:val="00304632"/>
    <w:rsid w:val="00304B7E"/>
    <w:rsid w:val="00306999"/>
    <w:rsid w:val="003144BD"/>
    <w:rsid w:val="00334296"/>
    <w:rsid w:val="00336804"/>
    <w:rsid w:val="00357DC8"/>
    <w:rsid w:val="00364EDF"/>
    <w:rsid w:val="003678A0"/>
    <w:rsid w:val="0037321C"/>
    <w:rsid w:val="00373570"/>
    <w:rsid w:val="003769E3"/>
    <w:rsid w:val="00387500"/>
    <w:rsid w:val="00391059"/>
    <w:rsid w:val="00394DED"/>
    <w:rsid w:val="003A1301"/>
    <w:rsid w:val="003A5BF7"/>
    <w:rsid w:val="003A5E06"/>
    <w:rsid w:val="003A7716"/>
    <w:rsid w:val="003B48F9"/>
    <w:rsid w:val="003B7018"/>
    <w:rsid w:val="003B7B8D"/>
    <w:rsid w:val="003D25DC"/>
    <w:rsid w:val="003D3531"/>
    <w:rsid w:val="003D6D20"/>
    <w:rsid w:val="003E1731"/>
    <w:rsid w:val="003E3EF0"/>
    <w:rsid w:val="003F4416"/>
    <w:rsid w:val="003F5548"/>
    <w:rsid w:val="00400166"/>
    <w:rsid w:val="00400491"/>
    <w:rsid w:val="00400FDA"/>
    <w:rsid w:val="004031DD"/>
    <w:rsid w:val="0040336A"/>
    <w:rsid w:val="004071E9"/>
    <w:rsid w:val="00410042"/>
    <w:rsid w:val="00416D11"/>
    <w:rsid w:val="004207DF"/>
    <w:rsid w:val="00420C5A"/>
    <w:rsid w:val="004263A3"/>
    <w:rsid w:val="004367BA"/>
    <w:rsid w:val="00440352"/>
    <w:rsid w:val="00462F84"/>
    <w:rsid w:val="0046534A"/>
    <w:rsid w:val="00466239"/>
    <w:rsid w:val="00471B6D"/>
    <w:rsid w:val="00483460"/>
    <w:rsid w:val="00486BBB"/>
    <w:rsid w:val="00490E99"/>
    <w:rsid w:val="004910C1"/>
    <w:rsid w:val="00491C7B"/>
    <w:rsid w:val="004A5004"/>
    <w:rsid w:val="004A6D12"/>
    <w:rsid w:val="004A7615"/>
    <w:rsid w:val="004B6F2D"/>
    <w:rsid w:val="004C2477"/>
    <w:rsid w:val="004E0A46"/>
    <w:rsid w:val="004E46FC"/>
    <w:rsid w:val="004E769E"/>
    <w:rsid w:val="004F13A7"/>
    <w:rsid w:val="004F204C"/>
    <w:rsid w:val="004F3372"/>
    <w:rsid w:val="004F526D"/>
    <w:rsid w:val="00501FA5"/>
    <w:rsid w:val="005024CA"/>
    <w:rsid w:val="005036F9"/>
    <w:rsid w:val="005063B6"/>
    <w:rsid w:val="0051477E"/>
    <w:rsid w:val="0051499C"/>
    <w:rsid w:val="00516ADA"/>
    <w:rsid w:val="0052055E"/>
    <w:rsid w:val="0052534A"/>
    <w:rsid w:val="00525564"/>
    <w:rsid w:val="005270A7"/>
    <w:rsid w:val="00531035"/>
    <w:rsid w:val="00533851"/>
    <w:rsid w:val="00535CCB"/>
    <w:rsid w:val="005373F0"/>
    <w:rsid w:val="00553FAB"/>
    <w:rsid w:val="0055481E"/>
    <w:rsid w:val="00557B43"/>
    <w:rsid w:val="00566A43"/>
    <w:rsid w:val="0057366F"/>
    <w:rsid w:val="005828EE"/>
    <w:rsid w:val="00582AFF"/>
    <w:rsid w:val="005A07EC"/>
    <w:rsid w:val="005A38BC"/>
    <w:rsid w:val="005A6044"/>
    <w:rsid w:val="005B0948"/>
    <w:rsid w:val="005B0A61"/>
    <w:rsid w:val="005B1AF8"/>
    <w:rsid w:val="005B4620"/>
    <w:rsid w:val="005B4817"/>
    <w:rsid w:val="005B6A77"/>
    <w:rsid w:val="005D15CC"/>
    <w:rsid w:val="005D5D13"/>
    <w:rsid w:val="005E246F"/>
    <w:rsid w:val="005F1DDC"/>
    <w:rsid w:val="005F6F8B"/>
    <w:rsid w:val="00600A3E"/>
    <w:rsid w:val="00601345"/>
    <w:rsid w:val="00601425"/>
    <w:rsid w:val="006113BB"/>
    <w:rsid w:val="00611F03"/>
    <w:rsid w:val="00613562"/>
    <w:rsid w:val="00613BAA"/>
    <w:rsid w:val="00621566"/>
    <w:rsid w:val="006328DE"/>
    <w:rsid w:val="00634FFD"/>
    <w:rsid w:val="00644448"/>
    <w:rsid w:val="0064522E"/>
    <w:rsid w:val="006504C1"/>
    <w:rsid w:val="0065087F"/>
    <w:rsid w:val="00661029"/>
    <w:rsid w:val="00663E27"/>
    <w:rsid w:val="006643C7"/>
    <w:rsid w:val="006809D1"/>
    <w:rsid w:val="0068215B"/>
    <w:rsid w:val="00696722"/>
    <w:rsid w:val="00696DE8"/>
    <w:rsid w:val="0069769A"/>
    <w:rsid w:val="006A6010"/>
    <w:rsid w:val="006B37C1"/>
    <w:rsid w:val="006B3ABC"/>
    <w:rsid w:val="006B5E5B"/>
    <w:rsid w:val="006B7FEA"/>
    <w:rsid w:val="006C1FE4"/>
    <w:rsid w:val="006C2262"/>
    <w:rsid w:val="006D2BE4"/>
    <w:rsid w:val="006D36DD"/>
    <w:rsid w:val="006D4E38"/>
    <w:rsid w:val="006E3BB7"/>
    <w:rsid w:val="006E5303"/>
    <w:rsid w:val="006E5D95"/>
    <w:rsid w:val="006F05C0"/>
    <w:rsid w:val="006F282F"/>
    <w:rsid w:val="007003B0"/>
    <w:rsid w:val="007019D2"/>
    <w:rsid w:val="00701D38"/>
    <w:rsid w:val="007031B3"/>
    <w:rsid w:val="00704A3F"/>
    <w:rsid w:val="00705EA1"/>
    <w:rsid w:val="0070778D"/>
    <w:rsid w:val="00713418"/>
    <w:rsid w:val="00716B9B"/>
    <w:rsid w:val="00717AD4"/>
    <w:rsid w:val="007216E9"/>
    <w:rsid w:val="00721B69"/>
    <w:rsid w:val="00750750"/>
    <w:rsid w:val="00752EA9"/>
    <w:rsid w:val="0075424E"/>
    <w:rsid w:val="00754663"/>
    <w:rsid w:val="00756126"/>
    <w:rsid w:val="00763719"/>
    <w:rsid w:val="0076675A"/>
    <w:rsid w:val="00767FC2"/>
    <w:rsid w:val="00770DBD"/>
    <w:rsid w:val="007740EA"/>
    <w:rsid w:val="00790C17"/>
    <w:rsid w:val="00793E89"/>
    <w:rsid w:val="007A44D2"/>
    <w:rsid w:val="007A50A6"/>
    <w:rsid w:val="007A7B0E"/>
    <w:rsid w:val="007B0C09"/>
    <w:rsid w:val="007B0FEB"/>
    <w:rsid w:val="007B300E"/>
    <w:rsid w:val="007C55AC"/>
    <w:rsid w:val="007D1C0C"/>
    <w:rsid w:val="007D6729"/>
    <w:rsid w:val="007E0C36"/>
    <w:rsid w:val="007F1987"/>
    <w:rsid w:val="007F7908"/>
    <w:rsid w:val="00800372"/>
    <w:rsid w:val="008039CC"/>
    <w:rsid w:val="008057A6"/>
    <w:rsid w:val="008105E9"/>
    <w:rsid w:val="00813596"/>
    <w:rsid w:val="0081556A"/>
    <w:rsid w:val="00815DF1"/>
    <w:rsid w:val="00820451"/>
    <w:rsid w:val="0082160C"/>
    <w:rsid w:val="00822773"/>
    <w:rsid w:val="0083434A"/>
    <w:rsid w:val="008351F6"/>
    <w:rsid w:val="00863B9F"/>
    <w:rsid w:val="0086620C"/>
    <w:rsid w:val="00872AA7"/>
    <w:rsid w:val="0087486E"/>
    <w:rsid w:val="008752DA"/>
    <w:rsid w:val="00885C68"/>
    <w:rsid w:val="008911D5"/>
    <w:rsid w:val="008922B0"/>
    <w:rsid w:val="008973B0"/>
    <w:rsid w:val="008A426B"/>
    <w:rsid w:val="008A4F9F"/>
    <w:rsid w:val="008B01C5"/>
    <w:rsid w:val="008B7CC4"/>
    <w:rsid w:val="008C1CF2"/>
    <w:rsid w:val="008C1E42"/>
    <w:rsid w:val="008C248D"/>
    <w:rsid w:val="008C3B86"/>
    <w:rsid w:val="008D3089"/>
    <w:rsid w:val="008E1303"/>
    <w:rsid w:val="008E3390"/>
    <w:rsid w:val="008F56BB"/>
    <w:rsid w:val="008F6A08"/>
    <w:rsid w:val="0090033F"/>
    <w:rsid w:val="009024B3"/>
    <w:rsid w:val="0091026A"/>
    <w:rsid w:val="00915CFF"/>
    <w:rsid w:val="00941434"/>
    <w:rsid w:val="00942BAF"/>
    <w:rsid w:val="00944F7C"/>
    <w:rsid w:val="0094510D"/>
    <w:rsid w:val="0095523F"/>
    <w:rsid w:val="009620FF"/>
    <w:rsid w:val="009655E5"/>
    <w:rsid w:val="00971BB9"/>
    <w:rsid w:val="00973B08"/>
    <w:rsid w:val="009765B9"/>
    <w:rsid w:val="0098547E"/>
    <w:rsid w:val="00992DEA"/>
    <w:rsid w:val="00994A14"/>
    <w:rsid w:val="00996956"/>
    <w:rsid w:val="009A19E2"/>
    <w:rsid w:val="009A2E43"/>
    <w:rsid w:val="009A7550"/>
    <w:rsid w:val="009C409F"/>
    <w:rsid w:val="009C7BD9"/>
    <w:rsid w:val="009D40B9"/>
    <w:rsid w:val="009D4ABC"/>
    <w:rsid w:val="009D538F"/>
    <w:rsid w:val="009E13ED"/>
    <w:rsid w:val="009F33F2"/>
    <w:rsid w:val="009F3ED0"/>
    <w:rsid w:val="00A02111"/>
    <w:rsid w:val="00A103A8"/>
    <w:rsid w:val="00A11672"/>
    <w:rsid w:val="00A22FA6"/>
    <w:rsid w:val="00A24914"/>
    <w:rsid w:val="00A30893"/>
    <w:rsid w:val="00A34625"/>
    <w:rsid w:val="00A4108D"/>
    <w:rsid w:val="00A4686E"/>
    <w:rsid w:val="00A47E31"/>
    <w:rsid w:val="00A55372"/>
    <w:rsid w:val="00A62BD8"/>
    <w:rsid w:val="00A64E5C"/>
    <w:rsid w:val="00A665F2"/>
    <w:rsid w:val="00A66B76"/>
    <w:rsid w:val="00A6798B"/>
    <w:rsid w:val="00A82479"/>
    <w:rsid w:val="00A85BBB"/>
    <w:rsid w:val="00A9189A"/>
    <w:rsid w:val="00A92AA1"/>
    <w:rsid w:val="00A932C6"/>
    <w:rsid w:val="00A942C8"/>
    <w:rsid w:val="00AA5051"/>
    <w:rsid w:val="00AA5B20"/>
    <w:rsid w:val="00AC10C6"/>
    <w:rsid w:val="00AC3958"/>
    <w:rsid w:val="00AC67D8"/>
    <w:rsid w:val="00AD210C"/>
    <w:rsid w:val="00AD32C7"/>
    <w:rsid w:val="00AD3BA2"/>
    <w:rsid w:val="00AD5EDE"/>
    <w:rsid w:val="00AD6CEA"/>
    <w:rsid w:val="00AE3A85"/>
    <w:rsid w:val="00AE3B28"/>
    <w:rsid w:val="00AE6E40"/>
    <w:rsid w:val="00AF2A8C"/>
    <w:rsid w:val="00B03DC1"/>
    <w:rsid w:val="00B04E41"/>
    <w:rsid w:val="00B06531"/>
    <w:rsid w:val="00B068D3"/>
    <w:rsid w:val="00B1021D"/>
    <w:rsid w:val="00B11380"/>
    <w:rsid w:val="00B13DE2"/>
    <w:rsid w:val="00B14FD0"/>
    <w:rsid w:val="00B15699"/>
    <w:rsid w:val="00B22C06"/>
    <w:rsid w:val="00B259D7"/>
    <w:rsid w:val="00B27A2A"/>
    <w:rsid w:val="00B4010C"/>
    <w:rsid w:val="00B5448C"/>
    <w:rsid w:val="00B608C6"/>
    <w:rsid w:val="00B673A5"/>
    <w:rsid w:val="00B72825"/>
    <w:rsid w:val="00B73834"/>
    <w:rsid w:val="00B74F28"/>
    <w:rsid w:val="00B75734"/>
    <w:rsid w:val="00B86231"/>
    <w:rsid w:val="00B93BF0"/>
    <w:rsid w:val="00BA1609"/>
    <w:rsid w:val="00BA70CC"/>
    <w:rsid w:val="00BB1254"/>
    <w:rsid w:val="00BB7A40"/>
    <w:rsid w:val="00BC05A3"/>
    <w:rsid w:val="00BC0788"/>
    <w:rsid w:val="00BE0247"/>
    <w:rsid w:val="00BE22A3"/>
    <w:rsid w:val="00BE30C8"/>
    <w:rsid w:val="00BE590E"/>
    <w:rsid w:val="00BE6928"/>
    <w:rsid w:val="00BF0569"/>
    <w:rsid w:val="00BF13A5"/>
    <w:rsid w:val="00C058CF"/>
    <w:rsid w:val="00C115FE"/>
    <w:rsid w:val="00C205E3"/>
    <w:rsid w:val="00C22B90"/>
    <w:rsid w:val="00C25A16"/>
    <w:rsid w:val="00C25D3E"/>
    <w:rsid w:val="00C32833"/>
    <w:rsid w:val="00C35CC7"/>
    <w:rsid w:val="00C41375"/>
    <w:rsid w:val="00C41A00"/>
    <w:rsid w:val="00C4676E"/>
    <w:rsid w:val="00C5112C"/>
    <w:rsid w:val="00C819DB"/>
    <w:rsid w:val="00C84017"/>
    <w:rsid w:val="00C84986"/>
    <w:rsid w:val="00C8715C"/>
    <w:rsid w:val="00C909C8"/>
    <w:rsid w:val="00CA0B70"/>
    <w:rsid w:val="00CB3BD4"/>
    <w:rsid w:val="00CB3E35"/>
    <w:rsid w:val="00CC6A8A"/>
    <w:rsid w:val="00CD0149"/>
    <w:rsid w:val="00CD30F7"/>
    <w:rsid w:val="00CE3D0D"/>
    <w:rsid w:val="00CF0373"/>
    <w:rsid w:val="00CF0649"/>
    <w:rsid w:val="00CF39E3"/>
    <w:rsid w:val="00D01243"/>
    <w:rsid w:val="00D0737E"/>
    <w:rsid w:val="00D10D36"/>
    <w:rsid w:val="00D15176"/>
    <w:rsid w:val="00D21016"/>
    <w:rsid w:val="00D23D3A"/>
    <w:rsid w:val="00D24B5F"/>
    <w:rsid w:val="00D25620"/>
    <w:rsid w:val="00D3677F"/>
    <w:rsid w:val="00D43B1B"/>
    <w:rsid w:val="00D46466"/>
    <w:rsid w:val="00D470EB"/>
    <w:rsid w:val="00D576D6"/>
    <w:rsid w:val="00D609BA"/>
    <w:rsid w:val="00D64543"/>
    <w:rsid w:val="00D65E3F"/>
    <w:rsid w:val="00D81999"/>
    <w:rsid w:val="00D861AD"/>
    <w:rsid w:val="00D90740"/>
    <w:rsid w:val="00DA2B50"/>
    <w:rsid w:val="00DA4A4D"/>
    <w:rsid w:val="00DB2CC6"/>
    <w:rsid w:val="00DB6681"/>
    <w:rsid w:val="00DB6ACB"/>
    <w:rsid w:val="00DB7159"/>
    <w:rsid w:val="00DB7B8F"/>
    <w:rsid w:val="00DC1C4B"/>
    <w:rsid w:val="00DC201F"/>
    <w:rsid w:val="00DC68FA"/>
    <w:rsid w:val="00DD2C47"/>
    <w:rsid w:val="00DD695A"/>
    <w:rsid w:val="00DD756C"/>
    <w:rsid w:val="00DD7945"/>
    <w:rsid w:val="00DE10DD"/>
    <w:rsid w:val="00DE1A31"/>
    <w:rsid w:val="00DF4EF2"/>
    <w:rsid w:val="00E01626"/>
    <w:rsid w:val="00E04335"/>
    <w:rsid w:val="00E04CC9"/>
    <w:rsid w:val="00E07B0C"/>
    <w:rsid w:val="00E102E3"/>
    <w:rsid w:val="00E138C1"/>
    <w:rsid w:val="00E16A9B"/>
    <w:rsid w:val="00E170F9"/>
    <w:rsid w:val="00E173B6"/>
    <w:rsid w:val="00E2361B"/>
    <w:rsid w:val="00E26A1E"/>
    <w:rsid w:val="00E2791A"/>
    <w:rsid w:val="00E31164"/>
    <w:rsid w:val="00E37660"/>
    <w:rsid w:val="00E406A9"/>
    <w:rsid w:val="00E4082B"/>
    <w:rsid w:val="00E408D1"/>
    <w:rsid w:val="00E4334C"/>
    <w:rsid w:val="00E461DD"/>
    <w:rsid w:val="00E5599F"/>
    <w:rsid w:val="00E6016B"/>
    <w:rsid w:val="00E60F40"/>
    <w:rsid w:val="00E62C56"/>
    <w:rsid w:val="00E6358A"/>
    <w:rsid w:val="00E6430E"/>
    <w:rsid w:val="00E65D42"/>
    <w:rsid w:val="00E757BA"/>
    <w:rsid w:val="00E77B71"/>
    <w:rsid w:val="00E8797C"/>
    <w:rsid w:val="00E92710"/>
    <w:rsid w:val="00E9410F"/>
    <w:rsid w:val="00EA1EC8"/>
    <w:rsid w:val="00EA32DE"/>
    <w:rsid w:val="00EA5749"/>
    <w:rsid w:val="00EA5C08"/>
    <w:rsid w:val="00EB4994"/>
    <w:rsid w:val="00EB7B29"/>
    <w:rsid w:val="00EC04FD"/>
    <w:rsid w:val="00EC3719"/>
    <w:rsid w:val="00ED0A9A"/>
    <w:rsid w:val="00ED0BA2"/>
    <w:rsid w:val="00ED1559"/>
    <w:rsid w:val="00ED2E7E"/>
    <w:rsid w:val="00ED620E"/>
    <w:rsid w:val="00EE4D74"/>
    <w:rsid w:val="00EF0CBC"/>
    <w:rsid w:val="00F006D5"/>
    <w:rsid w:val="00F01315"/>
    <w:rsid w:val="00F037EC"/>
    <w:rsid w:val="00F14A70"/>
    <w:rsid w:val="00F21538"/>
    <w:rsid w:val="00F23F28"/>
    <w:rsid w:val="00F24632"/>
    <w:rsid w:val="00F267F6"/>
    <w:rsid w:val="00F26F88"/>
    <w:rsid w:val="00F27035"/>
    <w:rsid w:val="00F3316F"/>
    <w:rsid w:val="00F33BA0"/>
    <w:rsid w:val="00F34B44"/>
    <w:rsid w:val="00F5067A"/>
    <w:rsid w:val="00F53D7A"/>
    <w:rsid w:val="00F73F5D"/>
    <w:rsid w:val="00F759FC"/>
    <w:rsid w:val="00F75D79"/>
    <w:rsid w:val="00F76715"/>
    <w:rsid w:val="00F83578"/>
    <w:rsid w:val="00F90F2B"/>
    <w:rsid w:val="00F91123"/>
    <w:rsid w:val="00F93773"/>
    <w:rsid w:val="00FA0551"/>
    <w:rsid w:val="00FB2FB9"/>
    <w:rsid w:val="00FB31A7"/>
    <w:rsid w:val="00FC593B"/>
    <w:rsid w:val="00FC628A"/>
    <w:rsid w:val="00FD0DEA"/>
    <w:rsid w:val="00FD2F3C"/>
    <w:rsid w:val="00FD3196"/>
    <w:rsid w:val="00FD7027"/>
    <w:rsid w:val="00FD79CC"/>
    <w:rsid w:val="00FF1E73"/>
    <w:rsid w:val="00FF5085"/>
    <w:rsid w:val="36460121"/>
    <w:rsid w:val="6F7F339E"/>
    <w:rsid w:val="7BB78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C810F"/>
  <w15:chartTrackingRefBased/>
  <w15:docId w15:val="{F1AB473E-0E63-49F1-A1CD-FD0FA590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72"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qFormat="1"/>
    <w:lsdException w:name="Light Shading Accent 2"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zh-CN"/>
    </w:rPr>
  </w:style>
  <w:style w:type="paragraph" w:styleId="1">
    <w:name w:val="heading 1"/>
    <w:basedOn w:val="a"/>
    <w:next w:val="a"/>
    <w:link w:val="10"/>
    <w:uiPriority w:val="9"/>
    <w:qFormat/>
    <w:pPr>
      <w:keepNext/>
      <w:keepLines/>
      <w:spacing w:before="480" w:after="0"/>
      <w:outlineLvl w:val="0"/>
    </w:pPr>
    <w:rPr>
      <w:rFonts w:ascii="Cambria" w:hAnsi="Cambria"/>
      <w:b/>
      <w:bCs/>
      <w:color w:val="365F91"/>
      <w:sz w:val="28"/>
      <w:szCs w:val="28"/>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link w:val="a4"/>
    <w:uiPriority w:val="99"/>
    <w:semiHidden/>
    <w:rPr>
      <w:rFonts w:ascii="宋体"/>
      <w:sz w:val="18"/>
      <w:szCs w:val="18"/>
    </w:rPr>
  </w:style>
  <w:style w:type="character" w:customStyle="1" w:styleId="a5">
    <w:name w:val="页脚 字符"/>
    <w:basedOn w:val="a0"/>
    <w:link w:val="a6"/>
    <w:uiPriority w:val="99"/>
  </w:style>
  <w:style w:type="character" w:customStyle="1" w:styleId="a7">
    <w:name w:val="纯文本 字符"/>
    <w:link w:val="a8"/>
    <w:rPr>
      <w:rFonts w:ascii="宋体" w:hAnsi="Courier New" w:cs="Courier New"/>
      <w:kern w:val="2"/>
      <w:sz w:val="21"/>
      <w:szCs w:val="21"/>
    </w:rPr>
  </w:style>
  <w:style w:type="character" w:customStyle="1" w:styleId="a9">
    <w:name w:val="批注框文本 字符"/>
    <w:link w:val="aa"/>
    <w:uiPriority w:val="99"/>
    <w:semiHidden/>
    <w:rPr>
      <w:rFonts w:ascii="宋体" w:eastAsia="宋体"/>
      <w:sz w:val="18"/>
      <w:szCs w:val="18"/>
    </w:rPr>
  </w:style>
  <w:style w:type="character" w:customStyle="1" w:styleId="20">
    <w:name w:val="标题 2 字符"/>
    <w:link w:val="2"/>
    <w:uiPriority w:val="9"/>
    <w:semiHidden/>
    <w:rPr>
      <w:rFonts w:ascii="Calibri Light" w:eastAsia="宋体" w:hAnsi="Calibri Light" w:cs="Times New Roman"/>
      <w:b/>
      <w:bCs/>
      <w:sz w:val="32"/>
      <w:szCs w:val="32"/>
    </w:rPr>
  </w:style>
  <w:style w:type="character" w:customStyle="1" w:styleId="40">
    <w:name w:val="标题 4 字符"/>
    <w:link w:val="4"/>
    <w:uiPriority w:val="9"/>
    <w:semiHidden/>
    <w:rPr>
      <w:rFonts w:ascii="Calibri Light" w:eastAsia="宋体" w:hAnsi="Calibri Light" w:cs="Times New Roman"/>
      <w:b/>
      <w:bCs/>
      <w:sz w:val="28"/>
      <w:szCs w:val="28"/>
    </w:rPr>
  </w:style>
  <w:style w:type="character" w:styleId="HTML">
    <w:name w:val="HTML Code"/>
    <w:rPr>
      <w:rFonts w:ascii="Courier New" w:eastAsia="Courier New" w:hAnsi="Courier New" w:cs="Courier New"/>
      <w:sz w:val="20"/>
      <w:szCs w:val="20"/>
    </w:rPr>
  </w:style>
  <w:style w:type="character" w:customStyle="1" w:styleId="ab">
    <w:name w:val="页眉 字符"/>
    <w:basedOn w:val="a0"/>
    <w:link w:val="ac"/>
    <w:uiPriority w:val="99"/>
  </w:style>
  <w:style w:type="character" w:customStyle="1" w:styleId="30">
    <w:name w:val="标题 3 字符"/>
    <w:link w:val="3"/>
    <w:uiPriority w:val="9"/>
    <w:semiHidden/>
    <w:rPr>
      <w:b/>
      <w:bCs/>
      <w:sz w:val="32"/>
      <w:szCs w:val="32"/>
    </w:rPr>
  </w:style>
  <w:style w:type="character" w:customStyle="1" w:styleId="HTML0">
    <w:name w:val="HTML 预设格式 字符"/>
    <w:link w:val="HTML1"/>
    <w:rPr>
      <w:rFonts w:ascii="Courier New" w:eastAsia="Courier New" w:hAnsi="Courier New" w:cs="Courier New"/>
      <w:sz w:val="20"/>
      <w:szCs w:val="20"/>
      <w:lang w:eastAsia="en-US"/>
    </w:rPr>
  </w:style>
  <w:style w:type="character" w:styleId="ad">
    <w:name w:val="Emphasis"/>
    <w:qFormat/>
    <w:rPr>
      <w:i/>
      <w:iCs/>
    </w:rPr>
  </w:style>
  <w:style w:type="character" w:customStyle="1" w:styleId="10">
    <w:name w:val="标题 1 字符"/>
    <w:link w:val="1"/>
    <w:uiPriority w:val="9"/>
    <w:rPr>
      <w:rFonts w:ascii="Cambria" w:eastAsia="宋体" w:hAnsi="Cambria" w:cs="Times New Roman"/>
      <w:b/>
      <w:bCs/>
      <w:color w:val="365F91"/>
      <w:sz w:val="28"/>
      <w:szCs w:val="28"/>
    </w:rPr>
  </w:style>
  <w:style w:type="character" w:styleId="ae">
    <w:name w:val="Strong"/>
    <w:qFormat/>
    <w:rPr>
      <w:b/>
      <w:bCs/>
    </w:rPr>
  </w:style>
  <w:style w:type="paragraph" w:styleId="af">
    <w:name w:val="List Paragraph"/>
    <w:basedOn w:val="a"/>
    <w:uiPriority w:val="72"/>
    <w:qFormat/>
    <w:pPr>
      <w:ind w:leftChars="200" w:left="480"/>
    </w:pPr>
  </w:style>
  <w:style w:type="paragraph" w:customStyle="1" w:styleId="-11">
    <w:name w:val="彩色清單 - 輔色 11"/>
    <w:basedOn w:val="a"/>
    <w:uiPriority w:val="34"/>
    <w:qFormat/>
    <w:pPr>
      <w:ind w:left="720"/>
      <w:contextualSpacing/>
    </w:pPr>
  </w:style>
  <w:style w:type="paragraph" w:styleId="af0">
    <w:name w:val="Normal (Web)"/>
    <w:basedOn w:val="a"/>
    <w:uiPriority w:val="99"/>
    <w:unhideWhenUsed/>
    <w:pPr>
      <w:spacing w:before="100" w:beforeAutospacing="1" w:after="100" w:afterAutospacing="1" w:line="240" w:lineRule="auto"/>
    </w:pPr>
    <w:rPr>
      <w:rFonts w:ascii="PMingLiU" w:eastAsia="PMingLiU" w:hAnsi="PMingLiU" w:cs="PMingLiU"/>
      <w:sz w:val="24"/>
      <w:szCs w:val="24"/>
      <w:lang w:eastAsia="zh-TW"/>
    </w:rPr>
  </w:style>
  <w:style w:type="paragraph" w:styleId="HTML1">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eastAsia="en-US"/>
    </w:rPr>
  </w:style>
  <w:style w:type="paragraph" w:styleId="a6">
    <w:name w:val="footer"/>
    <w:basedOn w:val="a"/>
    <w:link w:val="a5"/>
    <w:uiPriority w:val="99"/>
    <w:unhideWhenUsed/>
    <w:pPr>
      <w:tabs>
        <w:tab w:val="center" w:pos="4320"/>
        <w:tab w:val="right" w:pos="8640"/>
      </w:tabs>
      <w:spacing w:after="0" w:line="240" w:lineRule="auto"/>
    </w:pPr>
  </w:style>
  <w:style w:type="paragraph" w:styleId="ac">
    <w:name w:val="header"/>
    <w:basedOn w:val="a"/>
    <w:link w:val="ab"/>
    <w:uiPriority w:val="99"/>
    <w:unhideWhenUsed/>
    <w:pPr>
      <w:tabs>
        <w:tab w:val="center" w:pos="4320"/>
        <w:tab w:val="right" w:pos="8640"/>
      </w:tabs>
      <w:spacing w:after="0" w:line="240" w:lineRule="auto"/>
    </w:pPr>
  </w:style>
  <w:style w:type="paragraph" w:styleId="a8">
    <w:name w:val="Plain Text"/>
    <w:basedOn w:val="a"/>
    <w:link w:val="a7"/>
    <w:pPr>
      <w:widowControl w:val="0"/>
      <w:spacing w:after="0" w:line="240" w:lineRule="auto"/>
      <w:jc w:val="both"/>
    </w:pPr>
    <w:rPr>
      <w:rFonts w:ascii="宋体" w:hAnsi="Courier New"/>
      <w:kern w:val="2"/>
      <w:sz w:val="21"/>
      <w:szCs w:val="21"/>
    </w:rPr>
  </w:style>
  <w:style w:type="paragraph" w:styleId="a4">
    <w:name w:val="Document Map"/>
    <w:basedOn w:val="a"/>
    <w:link w:val="a3"/>
    <w:uiPriority w:val="99"/>
    <w:unhideWhenUsed/>
    <w:rPr>
      <w:rFonts w:ascii="宋体"/>
      <w:sz w:val="18"/>
      <w:szCs w:val="18"/>
    </w:rPr>
  </w:style>
  <w:style w:type="paragraph" w:styleId="aa">
    <w:name w:val="Balloon Text"/>
    <w:basedOn w:val="a"/>
    <w:link w:val="a9"/>
    <w:uiPriority w:val="99"/>
    <w:unhideWhenUsed/>
    <w:pPr>
      <w:spacing w:after="0" w:line="240" w:lineRule="auto"/>
    </w:pPr>
    <w:rPr>
      <w:rFonts w:ascii="宋体"/>
      <w:sz w:val="18"/>
      <w:szCs w:val="18"/>
    </w:rPr>
  </w:style>
  <w:style w:type="table" w:customStyle="1" w:styleId="21">
    <w:name w:val="格線表格 21"/>
    <w:basedOn w:val="a1"/>
    <w:uiPriority w:val="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left w:val="nil"/>
          <w:bottom w:val="single" w:sz="12" w:space="0" w:color="666666"/>
          <w:right w:val="nil"/>
          <w:insideH w:val="nil"/>
          <w:insideV w:val="nil"/>
          <w:tl2br w:val="nil"/>
          <w:tr2bl w:val="nil"/>
        </w:tcBorders>
        <w:shd w:val="clear" w:color="auto" w:fill="FFFFFF"/>
      </w:tcPr>
    </w:tblStylePr>
    <w:tblStylePr w:type="lastRow">
      <w:rPr>
        <w:b/>
        <w:bCs/>
      </w:rPr>
      <w:tblPr/>
      <w:tcPr>
        <w:tcBorders>
          <w:top w:val="double" w:sz="2" w:space="0" w:color="666666"/>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
    <w:name w:val="Colorful Shading Accent 2"/>
    <w:basedOn w:val="a1"/>
    <w:uiPriority w:val="62"/>
    <w:rPr>
      <w:rFonts w:eastAsia="PMingLiU"/>
      <w:kern w:val="2"/>
      <w:sz w:val="24"/>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l2br w:val="nil"/>
          <w:tr2bl w:val="nil"/>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l2br w:val="nil"/>
          <w:tr2bl w:val="nil"/>
        </w:tcBorders>
      </w:tcPr>
    </w:tblStylePr>
    <w:tblStylePr w:type="firstCol">
      <w:rPr>
        <w:rFonts w:cs="Times New Roman"/>
        <w:b/>
        <w:bCs/>
      </w:rPr>
      <w:tblPr/>
      <w:tcPr>
        <w:tcBorders>
          <w:top w:val="nil"/>
          <w:left w:val="nil"/>
          <w:bottom w:val="nil"/>
          <w:right w:val="nil"/>
          <w:insideH w:val="single" w:sz="4" w:space="0" w:color="772C2A"/>
          <w:insideV w:val="nil"/>
          <w:tl2br w:val="nil"/>
          <w:tr2bl w:val="nil"/>
        </w:tcBorders>
        <w:shd w:val="clear" w:color="auto" w:fill="772C2A"/>
      </w:tc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il"/>
          <w:insideV w:val="single" w:sz="8" w:space="0" w:color="C0504D"/>
          <w:tl2br w:val="nil"/>
          <w:tr2bl w:val="nil"/>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il"/>
          <w:insideV w:val="single" w:sz="8" w:space="0" w:color="C0504D"/>
          <w:tl2br w:val="nil"/>
          <w:tr2bl w:val="nil"/>
        </w:tcBorders>
      </w:tcPr>
    </w:tblStylePr>
    <w:tblStylePr w:type="neCell">
      <w:rPr>
        <w:color w:val="000000"/>
      </w:rPr>
    </w:tblStylePr>
    <w:tblStylePr w:type="nwCell">
      <w:rPr>
        <w:color w:val="000000"/>
      </w:rPr>
    </w:tblStylePr>
  </w:style>
  <w:style w:type="table" w:styleId="af1">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f2">
    <w:name w:val="Hyperlink"/>
    <w:basedOn w:val="a0"/>
    <w:uiPriority w:val="99"/>
    <w:semiHidden/>
    <w:unhideWhenUsed/>
    <w:rsid w:val="000D4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766">
      <w:bodyDiv w:val="1"/>
      <w:marLeft w:val="0"/>
      <w:marRight w:val="0"/>
      <w:marTop w:val="0"/>
      <w:marBottom w:val="0"/>
      <w:divBdr>
        <w:top w:val="none" w:sz="0" w:space="0" w:color="auto"/>
        <w:left w:val="none" w:sz="0" w:space="0" w:color="auto"/>
        <w:bottom w:val="none" w:sz="0" w:space="0" w:color="auto"/>
        <w:right w:val="none" w:sz="0" w:space="0" w:color="auto"/>
      </w:divBdr>
    </w:div>
    <w:div w:id="18027272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6167</TotalTime>
  <Pages>3</Pages>
  <Words>240</Words>
  <Characters>1370</Characters>
  <Application>Microsoft Office Word</Application>
  <DocSecurity>0</DocSecurity>
  <PresentationFormat/>
  <Lines>11</Lines>
  <Paragraphs>3</Paragraphs>
  <Slides>0</Slides>
  <Notes>0</Notes>
  <HiddenSlides>0</HiddenSlides>
  <MMClips>0</MMClips>
  <ScaleCrop>false</ScaleCrop>
  <Manager/>
  <Company>SAS Institute Inc</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 LEVEL II</dc:title>
  <dc:subject/>
  <dc:creator>Guomin Li</dc:creator>
  <cp:keywords/>
  <dc:description/>
  <cp:lastModifiedBy>CDA</cp:lastModifiedBy>
  <cp:revision>28</cp:revision>
  <cp:lastPrinted>2020-09-24T14:19:00Z</cp:lastPrinted>
  <dcterms:created xsi:type="dcterms:W3CDTF">2020-06-28T10:25:00Z</dcterms:created>
  <dcterms:modified xsi:type="dcterms:W3CDTF">2021-09-23T03:55:00Z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