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29677f42ae46c5" /><Relationship Type="http://schemas.openxmlformats.org/package/2006/relationships/metadata/core-properties" Target="/package/services/metadata/core-properties/bf42adde695a4164a4fc48865f9e347f.psmdcp" Id="R4a742d41954949cd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fc7e34b1ef644031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3292c98c29384d3b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c00f185d95145d9" /><Relationship Type="http://schemas.openxmlformats.org/officeDocument/2006/relationships/hyperlink" Target="https://example.com/runbook" TargetMode="External" Id="Rfc7e34b1ef644031" /><Relationship Type="http://schemas.openxmlformats.org/officeDocument/2006/relationships/hyperlink" Target="https://example.com/incidents" TargetMode="External" Id="R3292c98c29384d3b" /></Relationships>
</file>