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1a0463fe3c1a42fe" /><Relationship Type="http://schemas.openxmlformats.org/package/2006/relationships/metadata/core-properties" Target="/package/services/metadata/core-properties/6910e6f074d146f08def478794097bed.psmdcp" Id="Re9f8b0ceac344751" /></Relationships>
</file>

<file path=word/document.xml><?xml version="1.0" encoding="utf-8"?>
<w:document xmlns:w="http://schemas.openxmlformats.org/wordprocessingml/2006/main">
  <w:body>
    <w:p>
      <w:r>
        <w:drawing>
          <wp:anchor xmlns:wp="http://schemas.openxmlformats.org/drawingml/2006/wordprocessingDrawing" distT="0" distB="0" distL="0" distR="0" simplePos="0" relativeHeight="0" behindDoc="0" locked="0" layoutInCell="1" allowOverlap="1">
            <wp:simplePos x="0" y="0"/>
            <wp:positionH relativeFrom="page">
              <wp:posOffset>635000</wp:posOffset>
            </wp:positionH>
            <wp:positionV relativeFrom="page">
              <wp:posOffset>558800</wp:posOffset>
            </wp:positionV>
            <wp:extent cx="6350000" cy="1270000"/>
            <wp:effectExtent l="0" t="0" r="0" b="0"/>
            <wp:wrapNone/>
            <wp:docPr id="1" name="TextBox1"/>
            <wp:cNvGraphicFramePr/>
            <a:graphic xmlns:a="http://schemas.openxmlformats.org/drawingml/2006/main">
              <a:graphicData uri="http://schemas.microsoft.com/office/word/2010/wordprocessingShape">
                <wps:wsp xmlns:wps="http://schemas.microsoft.com/office/word/2010/wordprocessingShape">
                  <wps:cNvSpPr txBox="1"/>
                  <wps:spPr>
                    <a:xfrm>
                      <a:off x="0" y="0"/>
                      <a:ext cx="6350000" cy="127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wps:spPr>
                  <wps:txbx>
                    <w:txbxContent>
                      <w:p>
                        <w:pPr>
                          <w:spacing w:line="378" w:lineRule="auto"/>
                          <w:jc w:val="left"/>
                        </w:pPr>
                        <w:r>
                          <w:rPr>
                            <w:b/>
                            <w:color w:val="0F172A"/>
                            <w:sz w:val="48"/>
                          </w:rPr>
                          <w:t xml:space="preserve">Quarterly Notes</w:t>
                        </w:r>
                      </w:p>
                      <w:p>
                        <w:pPr>
                          <w:spacing w:line="378" w:lineRule="auto"/>
                          <w:jc w:val="left"/>
                        </w:pPr>
                        <w:r>
                          <w:rPr>
                            <w:b/>
                            <w:color w:val="0F172A"/>
                            <w:sz w:val="28"/>
                          </w:rPr>
                          <w:t xml:space="preserve">Status:</w:t>
                        </w:r>
                        <w:r>
                          <w:rPr>
                            <w:color w:val="0F172A"/>
                            <w:sz w:val="28"/>
                          </w:rPr>
                          <w:t xml:space="preserve"> On Track</w:t>
                        </w:r>
                      </w:p>
                      <w:p>
                        <w:pPr>
                          <w:spacing w:line="378" w:lineRule="auto"/>
                          <w:jc w:val="left"/>
                        </w:pPr>
                        <w:r>
                          <w:rPr>
                            <w:i/>
                            <w:color w:val="0F172A"/>
                            <w:sz w:val="28"/>
                          </w:rPr>
                          <w:t xml:space="preserve">Owner:</w:t>
                        </w:r>
                        <w:r>
                          <w:rPr>
                            <w:color w:val="0F172A"/>
                            <w:sz w:val="28"/>
                          </w:rPr>
                          <w:t xml:space="preserve"> Platform Team</w:t>
                        </w:r>
                      </w:p>
                    </w:txbxContent>
                  </wps:txbx>
                  <wps:bodyPr lIns="0" tIns="0" rIns="0" bIns="0" anchor="t"/>
                </wps:wsp>
              </a:graphicData>
            </a:graphic>
          </wp:anchor>
        </w:drawing>
      </w:r>
    </w:p>
    <w:p>
      <w:pPr>
        <w:jc w:val="left"/>
        <w:spacing w:before="320"/>
        <w:ind w:left="1000"/>
      </w:pPr>
      <w:hyperlink xmlns:r="http://schemas.openxmlformats.org/officeDocument/2006/relationships" r:id="Rcbfb6db36ce44dd2">
        <w:r>
          <w:rPr>
            <w:rFonts w:ascii="Calibri" w:hAnsi="Calibri"/>
            <w:color w:val="2563EB"/>
            <w:sz w:val="24"/>
            <w:u w:val="single"/>
          </w:rPr>
          <w:t>Open Release Plan</w:t>
        </w:r>
      </w:hyperlink>
    </w:p>
    <w:p>
      <w:pPr>
        <w:shd w:val="clear" w:color="auto" w:fill="FEF3C7"/>
        <w:ind w:left="7400"/>
      </w:pPr>
      <w:r>
        <w:rPr>
          <w:b/>
        </w:rPr>
        <w:t>Reminder</w:t>
      </w:r>
    </w:p>
    <w:p>
      <w:pPr>
        <w:shd w:val="clear" w:color="auto" w:fill="FEF3C7"/>
        <w:ind w:left="7400"/>
      </w:pPr>
      <w:r>
        <w:t>Confirm legal review before customer release.</w:t>
      </w:r>
    </w:p>
    <w:p>
      <w:pPr>
        <w:jc w:val="left"/>
        <w:ind w:left="1000"/>
      </w:pPr>
      <w:r>
        <w:rPr>
          <w:color w:val="2563EB"/>
          <w:sz w:val="24"/>
          <w:u w:val="single"/>
        </w:rPr>
        <w:t>Internal Board</w:t>
      </w:r>
    </w:p>
    <w:p>
      <w:pPr>
        <w:ind w:left="1000"/>
      </w:pPr>
      <w:r>
        <w:t>1. Finalize scope</w:t>
      </w:r>
    </w:p>
    <w:p>
      <w:pPr>
        <w:ind w:left="1000"/>
      </w:pPr>
      <w:r>
        <w:t>2. Review budget</w:t>
      </w:r>
    </w:p>
    <w:p>
      <w:pPr>
        <w:ind w:left="1000"/>
      </w:pPr>
      <w:r>
        <w:t>3. Publish update</w:t>
      </w:r>
    </w:p>
    <w:sectPr>
      <w:pgSz w:w="11900" w:h="16840" w:orient="portrait"/>
      <w:pgMar w:top="0" w:right="0" w:bottom="0" w:left="0" w:header="0" w:footer="0" w:gutter="0"/>
    </w:sectPr>
  </w:body>
</w:document>
</file>

<file path=word/styles.xml><?xml version="1.0" encoding="utf-8"?>
<w:styles xmlns:w="http://schemas.openxmlformats.org/wordprocessingml/2006/main">
  <w:style w:type="paragraph" w:styleId="Normal" w:default="true">
    <w:name w:val="Normal"/>
    <w:qFormat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/word/styles.xml" Id="R55e90584264244d6" /><Relationship Type="http://schemas.openxmlformats.org/officeDocument/2006/relationships/hyperlink" Target="https://example.com/releases/q2" TargetMode="External" Id="Rcbfb6db36ce44dd2" /></Relationships>
</file>