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5d3e1362504662" /><Relationship Type="http://schemas.openxmlformats.org/package/2006/relationships/metadata/core-properties" Target="/package/services/metadata/core-properties/3245e947ebe74dc2a7c97ca694c5613e.psmdcp" Id="R87b9253c06a34b8a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457200</wp:posOffset>
            </wp:positionH>
            <wp:positionV relativeFrom="page">
              <wp:posOffset>406400</wp:posOffset>
            </wp:positionV>
            <wp:extent cx="6731000" cy="3048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7310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2"/>
                          </w:rPr>
                          <w:t xml:space="preserve">Transaction Ledger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320"/>
      </w:pPr>
    </w:p>
    <w:tbl>
      <w:tblPr>
        <w:tblW w:w="10600" w:type="dxa"/>
        <w:tblLayout w:type="fixed"/>
        <w:tblBorders>
          <w:top w:val="single" w:color="374151" w:sz="1"/>
          <w:left w:val="single" w:color="374151" w:sz="1"/>
          <w:bottom w:val="single" w:color="374151" w:sz="1"/>
          <w:right w:val="single" w:color="374151" w:sz="1"/>
          <w:insideH w:val="single" w:color="374151" w:sz="1"/>
          <w:insideV w:val="single" w:color="374151" w:sz="1"/>
        </w:tblBorders>
        <w:tblInd w:w="720" w:type="dxa"/>
      </w:tblPr>
      <w:tblGrid>
        <w:gridCol w:w="1800"/>
        <w:gridCol w:w="3400"/>
        <w:gridCol w:w="1800"/>
        <w:gridCol w:w="1800"/>
        <w:gridCol w:w="1800"/>
      </w:tblGrid>
      <w:tr>
        <w:trPr>
          <w:tblHeader/>
        </w:trPr>
        <w:tc>
          <w:tcPr>
            <w:tcW w:w="1800" w:type="dxa"/>
            <w:shd w:val="clear" w:color="auto" w:fill="E5E7EB"/>
            <w:vAlign w:val="top"/>
          </w:tcPr>
          <w:p>
            <w:pPr>
              <w:jc w:val="left"/>
            </w:pPr>
            <w:r>
              <w:rPr>
                <w:b/>
              </w:rPr>
              <w:t xml:space="preserve">Date</w:t>
            </w:r>
          </w:p>
        </w:tc>
        <w:tc>
          <w:tcPr>
            <w:tcW w:w="3400" w:type="dxa"/>
            <w:shd w:val="clear" w:color="auto" w:fill="E5E7EB"/>
            <w:vAlign w:val="top"/>
          </w:tcPr>
          <w:p>
            <w:pPr>
              <w:jc w:val="left"/>
            </w:pPr>
            <w:r>
              <w:rPr>
                <w:b/>
              </w:rPr>
              <w:t xml:space="preserve">Description</w:t>
            </w:r>
          </w:p>
        </w:tc>
        <w:tc>
          <w:tcPr>
            <w:tcW w:w="1800" w:type="dxa"/>
            <w:shd w:val="clear" w:color="auto" w:fill="E5E7EB"/>
            <w:vAlign w:val="top"/>
          </w:tcPr>
          <w:p>
            <w:pPr>
              <w:jc w:val="right"/>
            </w:pPr>
            <w:r>
              <w:rPr>
                <w:b/>
              </w:rPr>
              <w:t xml:space="preserve">Debit</w:t>
            </w:r>
          </w:p>
        </w:tc>
        <w:tc>
          <w:tcPr>
            <w:tcW w:w="1800" w:type="dxa"/>
            <w:shd w:val="clear" w:color="auto" w:fill="E5E7EB"/>
            <w:vAlign w:val="top"/>
          </w:tcPr>
          <w:p>
            <w:pPr>
              <w:jc w:val="right"/>
            </w:pPr>
            <w:r>
              <w:rPr>
                <w:b/>
              </w:rPr>
              <w:t xml:space="preserve">Credit</w:t>
            </w:r>
          </w:p>
        </w:tc>
        <w:tc>
          <w:tcPr>
            <w:tcW w:w="1800" w:type="dxa"/>
            <w:shd w:val="clear" w:color="auto" w:fill="E5E7EB"/>
            <w:vAlign w:val="top"/>
          </w:tcPr>
          <w:p>
            <w:pPr>
              <w:jc w:val="right"/>
            </w:pPr>
            <w:r>
              <w:rPr>
                <w:b/>
              </w:rPr>
              <w:t xml:space="preserve">Balance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2026-05-01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Opening Balance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10000.00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2026-05-02</w:t>
            </w:r>
          </w:p>
        </w:tc>
        <w:tc>
          <w:tcPr>
            <w:tcW w:w="3400" w:type="dxa"/>
            <w:vAlign w:val="top"/>
          </w:tcPr>
          <w:p>
            <w:pPr>
              <w:jc w:val="left"/>
            </w:pPr>
            <w:r>
              <w:t xml:space="preserve">Office Supplies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240.00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9760.00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2026-05-05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Consulting Revenue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1800.00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11560.00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2026-05-08</w:t>
            </w:r>
          </w:p>
        </w:tc>
        <w:tc>
          <w:tcPr>
            <w:tcW w:w="3400" w:type="dxa"/>
            <w:vAlign w:val="top"/>
          </w:tcPr>
          <w:p>
            <w:pPr>
              <w:jc w:val="left"/>
            </w:pPr>
            <w:r>
              <w:t xml:space="preserve">Cloud Services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320.00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11240.00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2026-05-12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Payroll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4200.00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7040.00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2026-05-15</w:t>
            </w:r>
          </w:p>
        </w:tc>
        <w:tc>
          <w:tcPr>
            <w:tcW w:w="3400" w:type="dxa"/>
            <w:vAlign w:val="top"/>
          </w:tcPr>
          <w:p>
            <w:pPr>
              <w:jc w:val="left"/>
            </w:pPr>
            <w:r>
              <w:t xml:space="preserve">Maintenance Revenue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2400.00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9440.00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2026-05-19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Closing Balance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9440.00</w:t>
            </w:r>
          </w:p>
        </w:tc>
      </w:tr>
    </w:tbl>
    <w:p/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7d687b6c6f649dc" /></Relationships>
</file>