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  <w:color w:val="000000"/>
        </w:rPr>
        <w:t>Comprehensive Blueprint: Launch a Zero-Employee AI SaaS Enterprise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Goal</w:t>
      </w:r>
      <w:r>
        <w:rPr>
          <w:color w:val="000000"/>
        </w:rPr>
        <w:t>: Build a profitable, fully automated AI-powered SaaS business using existing APIs, generating immediate online revenue with no employees.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Phase 1: Niche &amp; Business Model Selection (Days 1–3)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Choose a High-Demand Niche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Focus on pain points solvable by AI (e.g., content generation, design, SEO optimization, customer support, resume building).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Example</w:t>
      </w:r>
      <w:r>
        <w:rPr>
          <w:color w:val="000000"/>
        </w:rPr>
        <w:t>: AI-powered resume builder for job seekers (ATS-optimized resumes in seconds).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Validate Demand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Use Google Trends, AnswerThePublic, or Twitter polls to confirm market need.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Example</w:t>
      </w:r>
      <w:r>
        <w:rPr>
          <w:color w:val="000000"/>
        </w:rPr>
        <w:t>: Search volume for “AI resume builder” exceeds 10,000/month.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Select AI APIs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Leverage pre-trained models: OpenAI GPT-4, Claude, Stable Diffusion, or Anthropic.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Example</w:t>
      </w:r>
      <w:r>
        <w:rPr>
          <w:color w:val="000000"/>
        </w:rPr>
        <w:t>: Use OpenAI’s GPT-4 for resume content generation.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Phase 2: Build the MVP (Days 4–10)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000000"/>
        </w:rPr>
        <w:t>Tech Stack (Low-Code/No-Code)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000000"/>
        </w:rPr>
        <w:t>Platform</w:t>
      </w:r>
      <w:r>
        <w:rPr>
          <w:color w:val="000000"/>
        </w:rPr>
        <w:t>: Bubble.io, Softr, or WordPress + plugins.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000000"/>
        </w:rPr>
        <w:t>AI Integration</w:t>
      </w:r>
      <w:r>
        <w:rPr>
          <w:color w:val="000000"/>
        </w:rPr>
        <w:t>: Connect APIs via Zapier/Make.com or direct SDK.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000000"/>
        </w:rPr>
        <w:t>Payments</w:t>
      </w:r>
      <w:r>
        <w:rPr>
          <w:color w:val="000000"/>
        </w:rPr>
        <w:t>: Stripe/PayPal for subscriptions.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000000"/>
        </w:rPr>
        <w:t>Automation</w:t>
      </w:r>
      <w:r>
        <w:rPr>
          <w:color w:val="000000"/>
        </w:rPr>
        <w:t>: AI chatbot (Chatbase) for support; UptimeRobot for monitoring.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000000"/>
        </w:rPr>
        <w:t>Core Features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000000"/>
        </w:rPr>
        <w:t>Example (Resume Builder)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color w:val="000000"/>
        </w:rPr>
      </w:pPr>
      <w:r>
        <w:rPr>
          <w:color w:val="000000"/>
        </w:rPr>
        <w:t>User input form → AI generates resume → Download/edit → Payment gateway.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color w:val="000000"/>
        </w:rPr>
      </w:pPr>
      <w:r>
        <w:rPr>
          <w:color w:val="000000"/>
        </w:rPr>
        <w:t>Prioritize 1–2 core features; avoid overbuilding.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000000"/>
        </w:rPr>
        <w:t>Cost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color w:val="000000"/>
        </w:rPr>
      </w:pPr>
      <w:r>
        <w:rPr>
          <w:color w:val="000000"/>
        </w:rPr>
        <w:t>Domain: $15/year; API costs: $0.002–$0.03/API call; Hosting: $20–$50/month.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Phase 3: Monetization &amp; Pricing (Days 11–12)</w:t>
      </w:r>
    </w:p>
    <w:p>
      <w:pPr>
        <w:pStyle w:val="Heading3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Freemium Model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Free tier: Limited usage (e.g., 1 resume/month).</w:t>
      </w:r>
    </w:p>
    <w:p>
      <w:pPr>
        <w:pStyle w:val="Heading3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Premium: $9.99–$99.99/month for unlimited access/advanced features.</w:t>
      </w:r>
    </w:p>
    <w:p>
      <w:pPr>
        <w:pStyle w:val="Heading3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Affiliate/White-Label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Partner with influencers or agencies to resell your tool.</w:t>
      </w:r>
    </w:p>
    <w:p>
      <w:pPr>
        <w:pStyle w:val="Heading3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Instant Revenue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Launch with a waitlist and pre-sell subscriptions.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Phase 4: Marketing &amp; Launch (Days 13–25)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SEO + AI Content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Auto-generate blogs/social posts targeting keywords (e.g., “AI resume tips”).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Tools: SurferSEO, Clearscope.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Social Proof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Launch on Product Hunt, BetaList, Indie Hackers.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Collect testimonials via early user incentives.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Paid Ads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Target high-intent keywords (e.g., “ATS resume builder”) on Google/Facebook.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Budget: Start with $5–$10/day; optimize based on CTR.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Email List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Offer a lead magnet (e.g., “Free Resume Checklist”) to build a list.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Phase 5: Automation &amp; Scaling (Days 26–30)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24/7 Operations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Cloud hosting (AWS/Google Cloud) with auto-scaling.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AI chatbots handle 90% of support queries.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Workflow Automation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Zapier/Make.com for payment → access workflows.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AI-generated invoices and late-payment reminders.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Analytics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Track MRR, CAC, and churn with tools like Mixpanel or Amplitude.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Expand Niches</w:t>
      </w:r>
      <w:r>
        <w:rPr>
          <w:color w:val="000000"/>
        </w:rPr>
        <w:t>:</w:t>
      </w:r>
    </w:p>
    <w:p>
      <w:pPr>
        <w:pStyle w:val="Heading3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color w:val="000000"/>
        </w:rPr>
      </w:pPr>
      <w:r>
        <w:rPr>
          <w:color w:val="000000"/>
        </w:rPr>
        <w:t>Replicate the model for adjacent markets (e.g., AI cover letter generator).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Example: AI Resume Builder Launch</w:t>
      </w:r>
    </w:p>
    <w:p>
      <w:pPr>
        <w:pStyle w:val="Heading3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Day 1–3</w:t>
      </w:r>
      <w:r>
        <w:rPr>
          <w:color w:val="000000"/>
        </w:rPr>
        <w:t>: Validate demand; secure domain (ResumeGenius.ai).</w:t>
      </w:r>
    </w:p>
    <w:p>
      <w:pPr>
        <w:pStyle w:val="Heading3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Day 4–10</w:t>
      </w:r>
      <w:r>
        <w:rPr>
          <w:color w:val="000000"/>
        </w:rPr>
        <w:t>: Build MVP on Bubble.io + OpenAI API.</w:t>
      </w:r>
    </w:p>
    <w:p>
      <w:pPr>
        <w:pStyle w:val="Heading3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Day 11–12</w:t>
      </w:r>
      <w:r>
        <w:rPr>
          <w:color w:val="000000"/>
        </w:rPr>
        <w:t>: Set pricing ($4.99/download or $19.99/month).</w:t>
      </w:r>
    </w:p>
    <w:p>
      <w:pPr>
        <w:pStyle w:val="Heading3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Day 13–25</w:t>
      </w:r>
      <w:r>
        <w:rPr>
          <w:color w:val="000000"/>
        </w:rPr>
        <w:t>: Launch on Product Hunt; run ads to “resume services” keywords.</w:t>
      </w:r>
    </w:p>
    <w:p>
      <w:pPr>
        <w:pStyle w:val="Heading3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Day 26–30</w:t>
      </w:r>
      <w:r>
        <w:rPr>
          <w:color w:val="000000"/>
        </w:rPr>
        <w:t>: Add LinkedIn optimizer upsell; automate customer onboarding.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Key Metrics to Track</w:t>
      </w:r>
    </w:p>
    <w:p>
      <w:pPr>
        <w:pStyle w:val="Heading3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Daily</w:t>
      </w:r>
      <w:r>
        <w:rPr>
          <w:color w:val="000000"/>
        </w:rPr>
        <w:t>: Website traffic, ad CTR, conversions.</w:t>
      </w:r>
    </w:p>
    <w:p>
      <w:pPr>
        <w:pStyle w:val="Heading3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Weekly</w:t>
      </w:r>
      <w:r>
        <w:rPr>
          <w:color w:val="000000"/>
        </w:rPr>
        <w:t>: MRR (Monthly Recurring Revenue), CAC (Customer Acquisition Cost).</w:t>
      </w:r>
    </w:p>
    <w:p>
      <w:pPr>
        <w:pStyle w:val="Heading3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Monthly</w:t>
      </w:r>
      <w:r>
        <w:rPr>
          <w:color w:val="000000"/>
        </w:rPr>
        <w:t>: Churn rate, LTV (Lifetime Value).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Tools &amp; Budget</w:t>
      </w:r>
    </w:p>
    <w:p>
      <w:pPr>
        <w:pStyle w:val="Heading3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AI APIs</w:t>
      </w:r>
      <w:r>
        <w:rPr>
          <w:color w:val="000000"/>
        </w:rPr>
        <w:t>: OpenAI ($0.002–$0.03/call).</w:t>
      </w:r>
    </w:p>
    <w:p>
      <w:pPr>
        <w:pStyle w:val="Heading3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Platform</w:t>
      </w:r>
      <w:r>
        <w:rPr>
          <w:color w:val="000000"/>
        </w:rPr>
        <w:t>: Bubble.io ($25–$250/month).</w:t>
      </w:r>
    </w:p>
    <w:p>
      <w:pPr>
        <w:pStyle w:val="Heading3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Marketing</w:t>
      </w:r>
      <w:r>
        <w:rPr>
          <w:color w:val="000000"/>
        </w:rPr>
        <w:t>: Ads ($150–$500/month).</w:t>
      </w:r>
    </w:p>
    <w:p>
      <w:pPr>
        <w:pStyle w:val="Heading3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Total Initial Cost</w:t>
      </w:r>
      <w:r>
        <w:rPr>
          <w:color w:val="000000"/>
        </w:rPr>
        <w:t>: $500–$1,500 (scalable as revenue grows).</w:t>
      </w:r>
    </w:p>
    <w:p>
      <w:pPr>
        <w:pStyle w:val="Heading3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Why This Works</w:t>
      </w:r>
    </w:p>
    <w:p>
      <w:pPr>
        <w:pStyle w:val="Heading3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Zero Overhead</w:t>
      </w:r>
      <w:r>
        <w:rPr>
          <w:color w:val="000000"/>
        </w:rPr>
        <w:t>: No employees, inventory, or physical office.</w:t>
      </w:r>
    </w:p>
    <w:p>
      <w:pPr>
        <w:pStyle w:val="Heading3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Scalability</w:t>
      </w:r>
      <w:r>
        <w:rPr>
          <w:color w:val="000000"/>
        </w:rPr>
        <w:t>: Serve 1 or 10,000 customers with marginal cost increases.</w:t>
      </w:r>
    </w:p>
    <w:p>
      <w:pPr>
        <w:pStyle w:val="Heading3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b/>
          <w:bCs/>
          <w:color w:val="000000"/>
        </w:rPr>
        <w:t>Speed</w:t>
      </w:r>
      <w:r>
        <w:rPr>
          <w:color w:val="000000"/>
        </w:rPr>
        <w:t>: Launch in days using pre-built AI components.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000000"/>
        </w:rPr>
        <w:t>Action Step</w:t>
      </w:r>
      <w:r>
        <w:rPr>
          <w:color w:val="000000"/>
        </w:rPr>
        <w:t>: Start today by selecting a niche, securing a domain, and integrating one AI API. Use the 30-day roadmap to iterate from MVP to profitability. 🚀</w:t>
      </w:r>
    </w:p>
    <w:p>
      <w:pPr>
        <w:pStyle w:val="Heading3"/>
        <w:bidi w:val="0"/>
        <w:spacing w:before="140" w:after="12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Arial" w:hAnsi="Arial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1Doc/1.5.0.$MacOSX_AARCH64 LibreOffice_project/f18819df7036044a2e6bdd6066c92aabef81c661</Application>
  <AppVersion>15.0000</AppVersion>
  <Pages>4</Pages>
  <Words>587</Words>
  <Characters>3263</Characters>
  <CharactersWithSpaces>3693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2026-08-07T00:20:16Z</dcterms:created>
  <dc:creator/>
  <dc:description/>
  <dc:language>en-SG</dc:language>
  <cp:lastModifiedBy/>
  <dcterms:modified xsi:type="dcterms:W3CDTF">2026-08-07T00:21:40Z</dcterms:modified>
  <cp:revision>1</cp:revision>
  <dc:subject/>
  <dc:title/>
</cp:coreProperties>
</file>