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Arial" w:hAnsi="Arial"/>
        </w:rPr>
      </w:pPr>
      <w:r>
        <w:rPr>
          <w:rFonts w:ascii="Arial" w:hAnsi="Arial"/>
        </w:rPr>
        <w:t xml:space="preserve">📌 </w:t>
      </w:r>
      <w:r>
        <w:rPr>
          <w:rFonts w:ascii="Arial" w:hAnsi="Arial"/>
        </w:rPr>
        <w:t>Career Branding Command Suite Project (Case Study)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Overview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ascii="Arial" w:hAnsi="Arial"/>
        </w:rPr>
        <w:t xml:space="preserve">This case study highlights my leadership in </w:t>
      </w:r>
      <w:r>
        <w:rPr>
          <w:rStyle w:val="Strong"/>
          <w:rFonts w:ascii="Arial" w:hAnsi="Arial"/>
        </w:rPr>
        <w:t>AI</w:t>
        <w:noBreakHyphen/>
        <w:t>driven digital transformation, ERP integration, KPI governance, and supply chain innovation</w:t>
      </w:r>
      <w:r>
        <w:rPr>
          <w:rFonts w:ascii="Arial" w:hAnsi="Arial"/>
        </w:rPr>
        <w:t>. It demonstrates measurable impact across fleet management, procurement strategy, and operational excellence.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Key Challenges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</w:rPr>
        <w:t>High fleet downtime impacting operational efficiency.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</w:rPr>
        <w:t>Procurement cycles lacking resilience and cost optimisation.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</w:rPr>
        <w:t>ERP migrations requiring compliance and scalability.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</w:rPr>
        <w:t>Need for KPI governance frameworks to ensure measurable ROI.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Solutions Implemented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rFonts w:ascii="Arial" w:hAnsi="Arial"/>
        </w:rPr>
        <w:t>AI Adoption &amp; Predictive Analytics</w:t>
      </w:r>
      <w:r>
        <w:rPr>
          <w:rFonts w:ascii="Arial" w:hAnsi="Arial"/>
        </w:rPr>
        <w:t xml:space="preserve">: Reduced fleet downtime by </w:t>
      </w:r>
      <w:r>
        <w:rPr>
          <w:rStyle w:val="Strong"/>
          <w:rFonts w:ascii="Arial" w:hAnsi="Arial"/>
        </w:rPr>
        <w:t>10–15%</w:t>
      </w:r>
      <w:r>
        <w:rPr>
          <w:rFonts w:ascii="Arial" w:hAnsi="Arial"/>
        </w:rPr>
        <w:t xml:space="preserve"> through predictive maintenance and optimisation.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rFonts w:ascii="Arial" w:hAnsi="Arial"/>
        </w:rPr>
        <w:t>ERP Systems Integration</w:t>
      </w:r>
      <w:r>
        <w:rPr>
          <w:rFonts w:ascii="Arial" w:hAnsi="Arial"/>
        </w:rPr>
        <w:t xml:space="preserve">: Directed migrations to </w:t>
      </w:r>
      <w:r>
        <w:rPr>
          <w:rStyle w:val="Strong"/>
          <w:rFonts w:ascii="Arial" w:hAnsi="Arial"/>
        </w:rPr>
        <w:t>SAP, Oracle, and Azure DevOps</w:t>
      </w:r>
      <w:r>
        <w:rPr>
          <w:rFonts w:ascii="Arial" w:hAnsi="Arial"/>
        </w:rPr>
        <w:t>, ensuring compliance and resilience.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rFonts w:ascii="Arial" w:hAnsi="Arial"/>
        </w:rPr>
        <w:t>KPI Governance Frameworks</w:t>
      </w:r>
      <w:r>
        <w:rPr>
          <w:rFonts w:ascii="Arial" w:hAnsi="Arial"/>
        </w:rPr>
        <w:t xml:space="preserve">: Embedded governance achieving </w:t>
      </w:r>
      <w:r>
        <w:rPr>
          <w:rStyle w:val="Strong"/>
          <w:rFonts w:ascii="Arial" w:hAnsi="Arial"/>
        </w:rPr>
        <w:t>95%+ compliance</w:t>
      </w:r>
      <w:r>
        <w:rPr>
          <w:rFonts w:ascii="Arial" w:hAnsi="Arial"/>
        </w:rPr>
        <w:t xml:space="preserve"> across operations.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rFonts w:ascii="Arial" w:hAnsi="Arial"/>
        </w:rPr>
        <w:t>Lean Six Sigma &amp; Agile Practices</w:t>
      </w:r>
      <w:r>
        <w:rPr>
          <w:rFonts w:ascii="Arial" w:hAnsi="Arial"/>
        </w:rPr>
        <w:t>: Streamlined procurement cycles and improved iterative transformation outcomes.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Measurable Outcomes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rFonts w:ascii="Arial" w:hAnsi="Arial"/>
        </w:rPr>
        <w:t>10–15% reduction in downtime</w:t>
      </w:r>
      <w:r>
        <w:rPr>
          <w:rFonts w:ascii="Arial" w:hAnsi="Arial"/>
        </w:rPr>
        <w:t xml:space="preserve"> across fleet operations.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rFonts w:ascii="Arial" w:hAnsi="Arial"/>
        </w:rPr>
        <w:t>95%+ compliance</w:t>
      </w:r>
      <w:r>
        <w:rPr>
          <w:rFonts w:ascii="Arial" w:hAnsi="Arial"/>
        </w:rPr>
        <w:t xml:space="preserve"> achieved through KPI governance.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Fonts w:ascii="Arial" w:hAnsi="Arial"/>
        </w:rPr>
        <w:t xml:space="preserve">Strengthened </w:t>
      </w:r>
      <w:r>
        <w:rPr>
          <w:rStyle w:val="Strong"/>
          <w:rFonts w:ascii="Arial" w:hAnsi="Arial"/>
        </w:rPr>
        <w:t>procurement resilience</w:t>
      </w:r>
      <w:r>
        <w:rPr>
          <w:rFonts w:ascii="Arial" w:hAnsi="Arial"/>
        </w:rPr>
        <w:t xml:space="preserve"> ensuring sustainable profitability.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Fonts w:ascii="Arial" w:hAnsi="Arial"/>
        </w:rPr>
        <w:t xml:space="preserve">Delivered </w:t>
      </w:r>
      <w:r>
        <w:rPr>
          <w:rStyle w:val="Strong"/>
          <w:rFonts w:ascii="Arial" w:hAnsi="Arial"/>
        </w:rPr>
        <w:t>ROI through AI adoption and ERP integration</w:t>
      </w:r>
      <w:r>
        <w:rPr>
          <w:rFonts w:ascii="Arial" w:hAnsi="Arial"/>
        </w:rPr>
        <w:t>.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Leadership &amp; Values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Fonts w:ascii="Arial" w:hAnsi="Arial"/>
        </w:rPr>
        <w:t xml:space="preserve">Beyond technical execution, this project reflects my commitment to </w:t>
      </w:r>
      <w:r>
        <w:rPr>
          <w:rStyle w:val="Strong"/>
          <w:rFonts w:ascii="Arial" w:hAnsi="Arial"/>
        </w:rPr>
        <w:t>values</w:t>
        <w:noBreakHyphen/>
        <w:t>driven leadership</w:t>
      </w:r>
      <w:r>
        <w:rPr>
          <w:rFonts w:ascii="Arial" w:hAnsi="Arial"/>
        </w:rPr>
        <w:t>. Collaboration across engineering, BI, and executive teams ensured sustainable transformation outcomes.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1Doc/1.5.0.$MacOSX_AARCH64 LibreOffice_project/f18819df7036044a2e6bdd6066c92aabef81c661</Application>
  <AppVersion>15.0000</AppVersion>
  <Pages>1</Pages>
  <Words>193</Words>
  <Characters>1314</Characters>
  <CharactersWithSpaces>1473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2026-07-21T19:26:54Z</dcterms:created>
  <dc:creator/>
  <dc:description/>
  <dc:language>en-SG</dc:language>
  <cp:lastModifiedBy/>
  <dcterms:modified xsi:type="dcterms:W3CDTF">2026-07-21T19:27:50Z</dcterms:modified>
  <cp:revision>1</cp:revision>
  <dc:subject/>
  <dc:title/>
</cp:coreProperties>
</file>