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1803d441bf45d6" /><Relationship Type="http://schemas.openxmlformats.org/package/2006/relationships/metadata/core-properties" Target="/package/services/metadata/core-properties/4239a11ac6c841ccbc11a34ad5c45969.psmdcp" Id="R36d663d6084e4382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Career Command Suite Project Setup</w:t>
      </w:r>
    </w:p>
    <w:p>
      <w:pPr>
        <w:pStyle w:val="heading1"/>
      </w:pPr>
      <w:bookmarkStart w:name="career_command_suite_project_setup" w:id="1"/>
      <w:r>
        <w:t>Career Command Suite Project Setup</w:t>
      </w:r>
      <w:bookmarkEnd w:id="1"/>
    </w:p>
    <w:p>
      <w:pPr>
        <w:pStyle w:val="heading2"/>
      </w:pPr>
      <w:bookmarkStart w:name="overview" w:id="2"/>
      <w:r>
        <w:t>Overview</w:t>
      </w:r>
      <w:bookmarkEnd w:id="2"/>
    </w:p>
    <w:p>
      <w:r>
        <w:t>This workspace is designed to house all components of the Career Command Suite, including agents, panels, CVs, recruiter scripts, negotiation anchors, and salary datasets. It provides a structured environment to manage deliverables, timelines, and responsibilities.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folder_structure" w:id="3"/>
      <w:r>
        <w:t>Folder Structure</w:t>
      </w:r>
      <w:bookmarkEnd w:id="3"/>
    </w:p>
    <w:p>
      <w:pPr>
        <w:pStyle w:val="ListParagraph"/>
        <w:numPr>
          <w:ilvl w:val="0"/>
          <w:numId w:val="1"/>
        </w:numPr>
      </w:pPr>
      <w:r>
        <w:rPr>
          <w:b/>
        </w:rPr>
        <w:t>01_Agents</w:t>
      </w:r>
    </w:p>
    <w:p>
      <w:pPr>
        <w:pStyle w:val="ListParagraph"/>
        <w:numPr>
          <w:ilvl w:val="1"/>
          <w:numId w:val="1"/>
        </w:numPr>
      </w:pPr>
      <w:r>
        <w:t>Career Dashboard Agent</w:t>
      </w:r>
    </w:p>
    <w:p>
      <w:pPr>
        <w:pStyle w:val="ListParagraph"/>
        <w:numPr>
          <w:ilvl w:val="1"/>
          <w:numId w:val="1"/>
        </w:numPr>
      </w:pPr>
      <w:r>
        <w:t>Succession Anchor Agent</w:t>
      </w:r>
    </w:p>
    <w:p>
      <w:pPr>
        <w:pStyle w:val="ListParagraph"/>
        <w:numPr>
          <w:ilvl w:val="1"/>
          <w:numId w:val="1"/>
        </w:numPr>
      </w:pPr>
      <w:r>
        <w:t>Predictive Trajectory Panel</w:t>
      </w:r>
    </w:p>
    <w:p>
      <w:pPr>
        <w:pStyle w:val="ListParagraph"/>
        <w:numPr>
          <w:ilvl w:val="1"/>
          <w:numId w:val="1"/>
        </w:numPr>
      </w:pPr>
      <w:r>
        <w:t>Board-Level Readiness Panel</w:t>
      </w:r>
    </w:p>
    <w:p>
      <w:pPr>
        <w:pStyle w:val="ListParagraph"/>
        <w:numPr>
          <w:ilvl w:val="1"/>
          <w:numId w:val="1"/>
        </w:numPr>
      </w:pPr>
      <w:r>
        <w:t>Career Legacy Panel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02_CVs</w:t>
      </w:r>
    </w:p>
    <w:p>
      <w:pPr>
        <w:pStyle w:val="ListParagraph"/>
        <w:numPr>
          <w:ilvl w:val="1"/>
          <w:numId w:val="1"/>
        </w:numPr>
      </w:pPr>
      <w:r>
        <w:t>Optimised CVs for target companies</w:t>
      </w:r>
    </w:p>
    <w:p>
      <w:pPr>
        <w:pStyle w:val="ListParagraph"/>
        <w:numPr>
          <w:ilvl w:val="1"/>
          <w:numId w:val="1"/>
        </w:numPr>
      </w:pPr>
      <w:r>
        <w:t>Role-specific CVs (e.g., Senior Product Manager, Supply Chain Manager)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03_Scripts</w:t>
      </w:r>
    </w:p>
    <w:p>
      <w:pPr>
        <w:pStyle w:val="ListParagraph"/>
        <w:numPr>
          <w:ilvl w:val="1"/>
          <w:numId w:val="1"/>
        </w:numPr>
      </w:pPr>
      <w:r>
        <w:t>Negotiation scripts by category</w:t>
      </w:r>
    </w:p>
    <w:p>
      <w:pPr>
        <w:pStyle w:val="ListParagraph"/>
        <w:numPr>
          <w:ilvl w:val="1"/>
          <w:numId w:val="1"/>
        </w:numPr>
      </w:pPr>
      <w:r>
        <w:t>Recruiter-specific CV bullet points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04_Data</w:t>
      </w:r>
    </w:p>
    <w:p>
      <w:pPr>
        <w:pStyle w:val="ListParagraph"/>
        <w:numPr>
          <w:ilvl w:val="1"/>
          <w:numId w:val="1"/>
        </w:numPr>
      </w:pPr>
      <w:r>
        <w:t>Salary datasets (CSV)</w:t>
      </w:r>
    </w:p>
    <w:p>
      <w:pPr>
        <w:pStyle w:val="ListParagraph"/>
        <w:numPr>
          <w:ilvl w:val="1"/>
          <w:numId w:val="1"/>
        </w:numPr>
      </w:pPr>
      <w:r>
        <w:t>Role focus datasets (CSV)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05_Deliverables</w:t>
      </w:r>
    </w:p>
    <w:p>
      <w:pPr>
        <w:pStyle w:val="ListParagraph"/>
        <w:numPr>
          <w:ilvl w:val="1"/>
          <w:numId w:val="1"/>
        </w:numPr>
      </w:pPr>
      <w:r>
        <w:t>Recruiter briefs</w:t>
      </w:r>
    </w:p>
    <w:p>
      <w:pPr>
        <w:pStyle w:val="ListParagraph"/>
        <w:numPr>
          <w:ilvl w:val="1"/>
          <w:numId w:val="1"/>
        </w:numPr>
      </w:pPr>
      <w:r>
        <w:t>Capstone playbooks</w:t>
      </w:r>
    </w:p>
    <w:p>
      <w:pPr>
        <w:pStyle w:val="ListParagraph"/>
        <w:numPr>
          <w:ilvl w:val="1"/>
          <w:numId w:val="1"/>
        </w:numPr>
      </w:pPr>
      <w:r>
        <w:t>Dashboards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ages_setup" w:id="4"/>
      <w:r>
        <w:t>Pages Setup</w:t>
      </w:r>
      <w:bookmarkEnd w:id="4"/>
    </w:p>
    <w:p>
      <w:r>
        <w:t>Create individual Pages for each agent/panel: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Career Dashboard Agent</w:t>
      </w:r>
      <w:r>
        <w:t xml:space="preserve"> - unified recruiter intelligence dashboard, outreach roadmap, sentiment forecast.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Succession Anchor Agent</w:t>
      </w:r>
      <w:r>
        <w:t xml:space="preserve"> - long-term trajectory planning, VP/C-suite readiness.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Predictive Trajectory Panel</w:t>
      </w:r>
      <w:r>
        <w:t xml:space="preserve"> - scenario decision matrix, career velocity analysis.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Board-Level Readiness Panel</w:t>
      </w:r>
      <w:r>
        <w:t xml:space="preserve"> - governance anchors, executive positioning.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Career Legacy Panel</w:t>
      </w:r>
      <w:r>
        <w:t xml:space="preserve"> - long-term career narrative and legacy documentation.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usage" w:id="5"/>
      <w:r>
        <w:t>Usage</w:t>
      </w:r>
      <w:bookmarkEnd w:id="5"/>
    </w:p>
    <w:p>
      <w:pPr>
        <w:pStyle w:val="ListParagraph"/>
        <w:numPr>
          <w:ilvl w:val="0"/>
          <w:numId w:val="3"/>
        </w:numPr>
      </w:pPr>
      <w:r>
        <w:t>Upload all relevant files into their respective folders.</w:t>
      </w:r>
    </w:p>
    <w:p>
      <w:pPr>
        <w:pStyle w:val="ListParagraph"/>
        <w:numPr>
          <w:ilvl w:val="0"/>
          <w:numId w:val="3"/>
        </w:numPr>
      </w:pPr>
      <w:r>
        <w:t>Use Pages to refine each agent/panel’s framework side by side.</w:t>
      </w:r>
    </w:p>
    <w:p>
      <w:pPr>
        <w:pStyle w:val="ListParagraph"/>
        <w:numPr>
          <w:ilvl w:val="0"/>
          <w:numId w:val="3"/>
        </w:numPr>
      </w:pPr>
      <w:r>
        <w:t>Query across uploaded files to cross-reference CVs, recruiter scripts, and salary benchmarks.</w:t>
      </w:r>
    </w:p>
    <w:p>
      <w:pPr>
        <w:pStyle w:val="ListParagraph"/>
        <w:numPr>
          <w:ilvl w:val="0"/>
          <w:numId w:val="3"/>
        </w:numPr>
      </w:pPr>
      <w:r>
        <w:t>Generate recruiter briefs, dashboards, and study guides directly inside the Project.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benefits" w:id="6"/>
      <w:r>
        <w:t>Benefits</w:t>
      </w:r>
      <w:bookmarkEnd w:id="6"/>
    </w:p>
    <w:p>
      <w:pPr>
        <w:pStyle w:val="ListParagraph"/>
        <w:numPr>
          <w:ilvl w:val="0"/>
          <w:numId w:val="4"/>
        </w:numPr>
      </w:pPr>
      <w:r>
        <w:t>Persistent workspace for career branding and strategy.</w:t>
      </w:r>
    </w:p>
    <w:p>
      <w:pPr>
        <w:pStyle w:val="ListParagraph"/>
        <w:numPr>
          <w:ilvl w:val="0"/>
          <w:numId w:val="4"/>
        </w:numPr>
      </w:pPr>
      <w:r>
        <w:t>Ability to cross-reference multiple sources in one place.</w:t>
      </w:r>
    </w:p>
    <w:p>
      <w:pPr>
        <w:pStyle w:val="ListParagraph"/>
        <w:numPr>
          <w:ilvl w:val="0"/>
          <w:numId w:val="4"/>
        </w:numPr>
      </w:pPr>
      <w:r>
        <w:t>Structured Pages for refining each agent/panel.</w:t>
      </w:r>
    </w:p>
    <w:p>
      <w:pPr>
        <w:pStyle w:val="ListParagraph"/>
        <w:numPr>
          <w:ilvl w:val="0"/>
          <w:numId w:val="4"/>
        </w:numPr>
      </w:pPr>
      <w:r>
        <w:t>Recruiter-ready outputs generated directly inside Copilot.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faf61f071ca2475a" /><Relationship Type="http://schemas.openxmlformats.org/officeDocument/2006/relationships/settings" Target="/word/settings.xml" Id="R8beeb7b0f2de4289" /><Relationship Type="http://schemas.openxmlformats.org/officeDocument/2006/relationships/styles" Target="/word/styles.xml" Id="R4ecc860084fe4327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