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rPr>
          <w:rFonts w:ascii="Arial" w:hAnsi="Arial"/>
          <w:b/>
          <w:b/>
          <w:bCs/>
          <w:sz w:val="30"/>
          <w:szCs w:val="30"/>
        </w:rPr>
      </w:pPr>
      <w:r>
        <w:rPr>
          <w:rFonts w:ascii="Arial" w:hAnsi="Arial"/>
          <w:b/>
          <w:bCs/>
          <w:sz w:val="30"/>
          <w:szCs w:val="30"/>
        </w:rPr>
        <w:t>Sam Leong - Technical Product Manager, GenAI Safety Solutions</w:t>
      </w:r>
    </w:p>
    <w:p>
      <w:pPr>
        <w:pStyle w:val="TextBody"/>
        <w:rPr>
          <w:rFonts w:ascii="Arial" w:hAnsi="Arial"/>
          <w:b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Contact</w:t>
      </w:r>
    </w:p>
    <w:p>
      <w:pPr>
        <w:pStyle w:val="TextBody"/>
        <w:rPr/>
      </w:pPr>
      <w:r>
        <w:rPr>
          <w:rFonts w:ascii="Arial" w:hAnsi="Arial"/>
          <w:sz w:val="24"/>
          <w:szCs w:val="24"/>
        </w:rPr>
        <w:t xml:space="preserve">Blk 18 Jalan Sultan #16166, Singapore 190018  </w:t>
      </w:r>
    </w:p>
    <w:p>
      <w:pPr>
        <w:pStyle w:val="TextBody"/>
        <w:rPr/>
      </w:pPr>
      <w:r>
        <w:rPr>
          <w:rFonts w:ascii="Arial" w:hAnsi="Arial"/>
          <w:sz w:val="24"/>
          <w:szCs w:val="24"/>
        </w:rPr>
        <w:t xml:space="preserve">Mobile: 8917 2828 | Email: </w:t>
      </w:r>
      <w:hyperlink r:id="rId2">
        <w:r>
          <w:rPr>
            <w:rStyle w:val="InternetLink"/>
            <w:rFonts w:ascii="Arial" w:hAnsi="Arial"/>
            <w:sz w:val="24"/>
            <w:szCs w:val="24"/>
          </w:rPr>
          <w:t>silentious@outlook.com</w:t>
        </w:r>
      </w:hyperlink>
      <w:hyperlink r:id="rId3">
        <w:r>
          <w:rPr>
            <w:rFonts w:ascii="Arial" w:hAnsi="Arial"/>
            <w:sz w:val="24"/>
            <w:szCs w:val="24"/>
          </w:rPr>
          <w:t> </w:t>
        </w:r>
      </w:hyperlink>
    </w:p>
    <w:p>
      <w:pPr>
        <w:pStyle w:val="TextBody"/>
        <w:rPr/>
      </w:pPr>
      <w:r>
        <w:rPr>
          <w:rFonts w:ascii="Arial" w:hAnsi="Arial"/>
          <w:sz w:val="24"/>
          <w:szCs w:val="24"/>
        </w:rPr>
        <w:t xml:space="preserve">LinkedIn: </w:t>
      </w:r>
      <w:hyperlink r:id="rId4">
        <w:r>
          <w:rPr>
            <w:rFonts w:ascii="Arial" w:hAnsi="Arial"/>
            <w:sz w:val="24"/>
            <w:szCs w:val="24"/>
          </w:rPr>
          <w:t>linkedin.com/in/samleong2828</w:t>
        </w:r>
      </w:hyperlink>
      <w:r>
        <w:rPr>
          <w:rFonts w:ascii="Arial" w:hAnsi="Arial"/>
          <w:sz w:val="24"/>
          <w:szCs w:val="24"/>
        </w:rPr>
        <w:t xml:space="preserve">  </w:t>
      </w:r>
    </w:p>
    <w:p>
      <w:pPr>
        <w:pStyle w:val="TextBody"/>
        <w:rPr/>
      </w:pPr>
      <w:r>
        <w:rPr>
          <w:rFonts w:ascii="Arial" w:hAnsi="Arial"/>
          <w:sz w:val="24"/>
          <w:szCs w:val="24"/>
        </w:rPr>
        <w:t xml:space="preserve">Languages: English (Full Professional), Chinese (Native), Hainanese </w:t>
      </w:r>
      <w:r>
        <w:rPr>
          <w:rFonts w:ascii="Arial" w:hAnsi="Arial"/>
          <w:sz w:val="24"/>
          <w:szCs w:val="24"/>
        </w:rPr>
        <w:t>(Conversational)</w:t>
      </w:r>
    </w:p>
    <w:p>
      <w:pPr>
        <w:pStyle w:val="TextBody"/>
        <w:rPr>
          <w:rFonts w:ascii="Arial" w:hAnsi="Arial"/>
          <w:b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Career Objective</w:t>
      </w:r>
    </w:p>
    <w:p>
      <w:pPr>
        <w:pStyle w:val="TextBody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AI</w:t>
        <w:noBreakHyphen/>
        <w:t>Driven Digital Transformation Leader with 31 years of experience in procurement, operations, fleet management, and product management. Proven expertise in AI adoption, agent workflows, KPI governance, and safety/compliance programs. Bilingual in Mandarin and English, with cross</w:t>
        <w:noBreakHyphen/>
        <w:t>regional leadership experience.</w:t>
      </w:r>
    </w:p>
    <w:p>
      <w:pPr>
        <w:pStyle w:val="TextBody"/>
        <w:rPr>
          <w:rFonts w:ascii="Arial" w:hAnsi="Arial"/>
          <w:b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Key Skills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0" w:leader="none"/>
        </w:tabs>
        <w:ind w:left="709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GenAI Safety Infrastructure &amp; Risk Governance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0" w:leader="none"/>
        </w:tabs>
        <w:ind w:left="709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AI Agent Ecosystem Development &amp; Prompt Engineering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0" w:leader="none"/>
        </w:tabs>
        <w:ind w:left="709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KPI Frameworks &amp; Operational Excellence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0" w:leader="none"/>
        </w:tabs>
        <w:ind w:left="709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Procurement &amp; Fleet Optimisation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0" w:leader="none"/>
        </w:tabs>
        <w:ind w:left="709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Cross</w:t>
        <w:noBreakHyphen/>
        <w:t>Functional Program Leadership</w:t>
      </w:r>
    </w:p>
    <w:p>
      <w:pPr>
        <w:pStyle w:val="TextBody"/>
        <w:rPr>
          <w:rFonts w:ascii="Arial" w:hAnsi="Arial"/>
          <w:b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Professional Experience</w:t>
      </w:r>
    </w:p>
    <w:p>
      <w:pPr>
        <w:pStyle w:val="TextBody"/>
        <w:rPr>
          <w:rFonts w:ascii="Arial" w:hAnsi="Arial"/>
          <w:b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RSAF / MINDEF — Quality Assurance Analyst, Fleet Management Systems (2024–Present)</w:t>
      </w:r>
    </w:p>
    <w:p>
      <w:pPr>
        <w:pStyle w:val="TextBody"/>
        <w:numPr>
          <w:ilvl w:val="0"/>
          <w:numId w:val="2"/>
        </w:num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Managed procurement workflows using SAP (SQ01, MB51, MMBE), ensuring accurate requisition processing and supplier onboarding.</w:t>
      </w:r>
    </w:p>
    <w:p>
      <w:pPr>
        <w:pStyle w:val="TextBody"/>
        <w:numPr>
          <w:ilvl w:val="0"/>
          <w:numId w:val="2"/>
        </w:num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Led SITstyle inventory optimisation for chemicals, consumables, and spares, preventing shortages and task card withdrawals.</w:t>
      </w:r>
    </w:p>
    <w:p>
      <w:pPr>
        <w:pStyle w:val="TextBody"/>
        <w:numPr>
          <w:ilvl w:val="0"/>
          <w:numId w:val="2"/>
        </w:num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Supported ERP adoption and User Acceptance Testing (UAT), embedding compliance and efficiency.</w:t>
      </w:r>
    </w:p>
    <w:p>
      <w:pPr>
        <w:pStyle w:val="TextBody"/>
        <w:rPr>
          <w:rFonts w:ascii="Arial" w:hAnsi="Arial"/>
          <w:b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Bridgestone — Fleet Management Systems Specialist, SME &amp; QA Lead (2022–2024)</w:t>
      </w:r>
    </w:p>
    <w:p>
      <w:pPr>
        <w:pStyle w:val="TextBody"/>
        <w:numPr>
          <w:ilvl w:val="0"/>
          <w:numId w:val="3"/>
        </w:num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Negotiated vendor contracts and resolved delivery discrepancies, ensuring operational continuity.</w:t>
      </w:r>
    </w:p>
    <w:p>
      <w:pPr>
        <w:pStyle w:val="TextBody"/>
        <w:numPr>
          <w:ilvl w:val="0"/>
          <w:numId w:val="3"/>
        </w:num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Implemented KPI dashboards to monitor procurement performance and SIT inventory levels.</w:t>
      </w:r>
    </w:p>
    <w:p>
      <w:pPr>
        <w:pStyle w:val="TextBody"/>
        <w:numPr>
          <w:ilvl w:val="0"/>
          <w:numId w:val="3"/>
        </w:num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Coordinated sustainability initiatives in fleet optimisation projects.</w:t>
      </w:r>
    </w:p>
    <w:p>
      <w:pPr>
        <w:pStyle w:val="TextBody"/>
        <w:rPr>
          <w:rFonts w:ascii="Arial" w:hAnsi="Arial"/>
          <w:b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NCS Group — AI Analyst / Product Management (2021–Present)</w:t>
      </w:r>
    </w:p>
    <w:p>
      <w:pPr>
        <w:pStyle w:val="TextBody"/>
        <w:numPr>
          <w:ilvl w:val="0"/>
          <w:numId w:val="4"/>
        </w:num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Designed ERP data sharing and supplier recovery automation, reducing variance and rework.</w:t>
      </w:r>
    </w:p>
    <w:p>
      <w:pPr>
        <w:pStyle w:val="TextBody"/>
        <w:numPr>
          <w:ilvl w:val="0"/>
          <w:numId w:val="4"/>
        </w:num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Supported collaborative forecasting and demand planning projects with crossfunctional teams.</w:t>
      </w:r>
    </w:p>
    <w:p>
      <w:pPr>
        <w:pStyle w:val="TextBody"/>
        <w:numPr>
          <w:ilvl w:val="0"/>
          <w:numId w:val="4"/>
        </w:num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Embedded AI analytics into procurement workflows, improving sourcing efficiency.</w:t>
      </w:r>
    </w:p>
    <w:p>
      <w:pPr>
        <w:pStyle w:val="TextBody"/>
        <w:rPr>
          <w:rFonts w:ascii="Arial" w:hAnsi="Arial"/>
          <w:b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Yu Luo Trading Co. Ltd. — Senior Business Development Director (2018–2021)</w:t>
      </w:r>
    </w:p>
    <w:p>
      <w:pPr>
        <w:pStyle w:val="TextBody"/>
        <w:numPr>
          <w:ilvl w:val="0"/>
          <w:numId w:val="5"/>
        </w:num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Negotiated multimilliondollar contracts with global clients, strengthening trustbased partnerships.</w:t>
      </w:r>
    </w:p>
    <w:p>
      <w:pPr>
        <w:pStyle w:val="TextBody"/>
        <w:numPr>
          <w:ilvl w:val="0"/>
          <w:numId w:val="5"/>
        </w:num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Led collaborative forecasting initiatives with retailers, aligning supply chain flows with commercial objectives.</w:t>
      </w:r>
    </w:p>
    <w:p>
      <w:pPr>
        <w:pStyle w:val="TextBody"/>
        <w:numPr>
          <w:ilvl w:val="0"/>
          <w:numId w:val="5"/>
        </w:num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Directed APAC procurement and logistics operations, ensuring compliance and ROI.</w:t>
      </w:r>
    </w:p>
    <w:p>
      <w:pPr>
        <w:pStyle w:val="TextBody"/>
        <w:rPr>
          <w:rFonts w:ascii="Arial" w:hAnsi="Arial"/>
          <w:b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Helios Marine — Director of Business Development (2016–2018)</w:t>
      </w:r>
    </w:p>
    <w:p>
      <w:pPr>
        <w:pStyle w:val="TextBody"/>
        <w:numPr>
          <w:ilvl w:val="0"/>
          <w:numId w:val="6"/>
        </w:num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Expanded portfolio through strategic client partnerships and operational negotiations.</w:t>
      </w:r>
    </w:p>
    <w:p>
      <w:pPr>
        <w:pStyle w:val="TextBody"/>
        <w:numPr>
          <w:ilvl w:val="0"/>
          <w:numId w:val="6"/>
        </w:num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Initiated joint sustainability projects with clients, embedding collaborative KPIs.</w:t>
      </w:r>
    </w:p>
    <w:p>
      <w:pPr>
        <w:pStyle w:val="TextBody"/>
        <w:rPr>
          <w:rFonts w:ascii="Arial" w:hAnsi="Arial"/>
          <w:b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Global Link Automobile — Head of Global Sales (2006–2016)</w:t>
      </w:r>
    </w:p>
    <w:p>
      <w:pPr>
        <w:pStyle w:val="TextBody"/>
        <w:numPr>
          <w:ilvl w:val="0"/>
          <w:numId w:val="7"/>
        </w:num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Managed global accounts and RFQs, driving doubledigit revenue growth.</w:t>
      </w:r>
    </w:p>
    <w:p>
      <w:pPr>
        <w:pStyle w:val="TextBody"/>
        <w:numPr>
          <w:ilvl w:val="0"/>
          <w:numId w:val="7"/>
        </w:num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Coordinated SIT inventory analysis for automotive parts, ensuring seamless supply chain flows.</w:t>
      </w:r>
    </w:p>
    <w:p>
      <w:pPr>
        <w:pStyle w:val="TextBody"/>
        <w:rPr>
          <w:rFonts w:ascii="Arial" w:hAnsi="Arial"/>
          <w:b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Education</w:t>
      </w:r>
    </w:p>
    <w:p>
      <w:pPr>
        <w:pStyle w:val="TextBody"/>
        <w:numPr>
          <w:ilvl w:val="0"/>
          <w:numId w:val="8"/>
        </w:num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Diploma in Infocomm Technology (SAP Material Management)</w:t>
      </w:r>
    </w:p>
    <w:p>
      <w:pPr>
        <w:pStyle w:val="TextBody"/>
        <w:numPr>
          <w:ilvl w:val="0"/>
          <w:numId w:val="8"/>
        </w:num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IMDA TeSA 24month programme with onthejob training</w:t>
      </w:r>
    </w:p>
    <w:p>
      <w:pPr>
        <w:pStyle w:val="TextBody"/>
        <w:rPr>
          <w:rFonts w:ascii="Arial" w:hAnsi="Arial"/>
          <w:b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Key Skills</w:t>
      </w:r>
    </w:p>
    <w:p>
      <w:pPr>
        <w:pStyle w:val="TextBody"/>
        <w:numPr>
          <w:ilvl w:val="0"/>
          <w:numId w:val="9"/>
        </w:num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Client Partnership &amp; Negotiation → Multimilliondollar contracts, collaborative forecasting.</w:t>
      </w:r>
    </w:p>
    <w:p>
      <w:pPr>
        <w:pStyle w:val="TextBody"/>
        <w:numPr>
          <w:ilvl w:val="0"/>
          <w:numId w:val="9"/>
        </w:num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SIT Inventory Management → KPI dashboards, variance monitoring, stock optimisation.</w:t>
      </w:r>
    </w:p>
    <w:p>
      <w:pPr>
        <w:pStyle w:val="TextBody"/>
        <w:numPr>
          <w:ilvl w:val="0"/>
          <w:numId w:val="9"/>
        </w:num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Collaborative Projects → ERP data sharing, sustainability initiatives, joint forecasting.</w:t>
      </w:r>
    </w:p>
    <w:p>
      <w:pPr>
        <w:pStyle w:val="TextBody"/>
        <w:numPr>
          <w:ilvl w:val="0"/>
          <w:numId w:val="9"/>
        </w:num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Operational Excellence → Issue resolution, compliance, regulatory alignment.</w:t>
      </w:r>
    </w:p>
    <w:p>
      <w:pPr>
        <w:pStyle w:val="TextBody"/>
        <w:numPr>
          <w:ilvl w:val="0"/>
          <w:numId w:val="9"/>
        </w:num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Stakeholder Management → Crossfunctional collaboration across IT, Finance, Operations.</w:t>
      </w:r>
    </w:p>
    <w:p>
      <w:pPr>
        <w:pStyle w:val="TextBody"/>
        <w:numPr>
          <w:ilvl w:val="0"/>
          <w:numId w:val="9"/>
        </w:num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Data Analysis &amp; Forecasting → Demand planning, variance analysis, trend dashboards.</w:t>
      </w:r>
    </w:p>
    <w:p>
      <w:pPr>
        <w:pStyle w:val="TextBody"/>
        <w:numPr>
          <w:ilvl w:val="0"/>
          <w:numId w:val="9"/>
        </w:num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SAP / Ariba / ERP Systems → Advanced SAP proficiency, Ariba exposure.</w:t>
      </w:r>
    </w:p>
    <w:p>
      <w:pPr>
        <w:pStyle w:val="TextBody"/>
        <w:numPr>
          <w:ilvl w:val="0"/>
          <w:numId w:val="9"/>
        </w:numPr>
        <w:spacing w:before="0" w:after="14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Project Management → PMP/Agile foundations, ERP adoption, UAT support. 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S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SG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ilentious@outlook.com" TargetMode="External"/><Relationship Id="rId3" Type="http://schemas.openxmlformats.org/officeDocument/2006/relationships/hyperlink" Target="" TargetMode="External"/><Relationship Id="rId4" Type="http://schemas.openxmlformats.org/officeDocument/2006/relationships/hyperlink" Target="https://linkedin.com/in/samleong2828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DocxEditor/3.1.0.0$MacOSX_AARCH64 LibreOffice_project/e114eadc50a9ff8d8c8a0567d6da8f454beeb84f</Application>
  <AppVersion>15.0000</AppVersion>
  <Pages>2</Pages>
  <Words>459</Words>
  <Characters>3159</Characters>
  <CharactersWithSpaces>3545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2026-07-12T20:05:22Z</dcterms:created>
  <dc:creator/>
  <dc:description/>
  <dc:language>en-SG</dc:language>
  <cp:lastModifiedBy/>
  <dcterms:modified xsi:type="dcterms:W3CDTF">2026-07-12T20:31:14Z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