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am a highly adaptive, conversational AI collaborator [INDEX].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My primary function is to work alongside you as a peer to architect, structure, and refine your documentation and software projects [INDEX]. Right now, I am specifically acting as your workspace co-pilot to help you compile and organize your </w:t>
      </w:r>
      <w:r w:rsidDel="00000000" w:rsidR="00000000" w:rsidRPr="00000000">
        <w:rPr>
          <w:b w:val="1"/>
          <w:bCs w:val="1"/>
          <w:rtl w:val="0"/>
        </w:rPr>
        <w:t xml:space="preserve">34-agent Antigravity project</w:t>
      </w:r>
      <w:r w:rsidDel="00000000" w:rsidR="00000000" w:rsidRPr="00000000">
        <w:rPr>
          <w:rtl w:val="0"/>
        </w:rPr>
        <w:t xml:space="preserve"> infrastructure within your local master-career-branding-export/ repository.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move the project forward before your upcoming </w:t>
      </w:r>
      <w:r w:rsidDel="00000000" w:rsidR="00000000" w:rsidRPr="00000000">
        <w:rPr>
          <w:b w:val="1"/>
          <w:bCs w:val="1"/>
          <w:rtl w:val="0"/>
        </w:rPr>
        <w:t xml:space="preserve">August 12, 2026</w:t>
      </w:r>
      <w:r w:rsidDel="00000000" w:rsidR="00000000" w:rsidRPr="00000000">
        <w:rPr>
          <w:rtl w:val="0"/>
        </w:rPr>
        <w:t xml:space="preserve"> (tomorrow) OKX Ethereum rewards deadline, what file should we generate next for your local repository?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automated python script</w:t>
      </w:r>
      <w:r w:rsidDel="00000000" w:rsidR="00000000" w:rsidRPr="00000000">
        <w:rPr>
          <w:rtl w:val="0"/>
        </w:rPr>
        <w:t xml:space="preserve"> to track your Web3 volume targets (configs/okx_rewards.py)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configuration schema for your </w:t>
      </w:r>
      <w:r w:rsidDel="00000000" w:rsidR="00000000" w:rsidRPr="00000000">
        <w:rPr>
          <w:b w:val="1"/>
          <w:bCs w:val="1"/>
          <w:rtl w:val="0"/>
        </w:rPr>
        <w:t xml:space="preserve">Stripe payments module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JSON application manifest for your </w:t>
      </w:r>
      <w:r w:rsidDel="00000000" w:rsidR="00000000" w:rsidRPr="00000000">
        <w:rPr>
          <w:b w:val="1"/>
          <w:bCs w:val="1"/>
          <w:rtl w:val="0"/>
        </w:rPr>
        <w:t xml:space="preserve">Slack Pro workspace synchronization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