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imes New Roman" w:hAnsi="Times New Roman" w:eastAsia="宋体" w:cs="Times New Roman"/>
          <w:sz w:val="32"/>
          <w:lang w:val="en-US" w:eastAsia="zh-CN"/>
        </w:rPr>
      </w:pPr>
      <w:r>
        <w:rPr>
          <w:rFonts w:ascii="Times New Roman" w:hAnsi="Times New Roman" w:eastAsia="宋体" w:cs="Times New Roman"/>
          <w:sz w:val="32"/>
        </w:rPr>
        <w:t>政治经济学期中测试题</w:t>
      </w:r>
      <w:r>
        <w:rPr>
          <w:rFonts w:hint="eastAsia" w:ascii="Times New Roman" w:hAnsi="Times New Roman" w:eastAsia="宋体" w:cs="Times New Roman"/>
          <w:sz w:val="32"/>
          <w:lang w:val="en-US" w:eastAsia="zh-CN"/>
        </w:rPr>
        <w:t>答案</w:t>
      </w:r>
    </w:p>
    <w:p>
      <w:pPr>
        <w:widowControl w:val="0"/>
        <w:numPr>
          <w:ilvl w:val="0"/>
          <w:numId w:val="0"/>
        </w:numPr>
        <w:spacing w:before="156" w:beforeLines="50"/>
        <w:ind w:leftChars="0"/>
        <w:jc w:val="both"/>
        <w:rPr>
          <w:rFonts w:ascii="Times New Roman" w:hAnsi="Times New Roman" w:eastAsia="宋体" w:cs="Times New Roman"/>
          <w:kern w:val="2"/>
          <w:sz w:val="21"/>
          <w:szCs w:val="22"/>
          <w:lang w:val="en-US" w:eastAsia="zh-CN" w:bidi="ar-SA"/>
        </w:rPr>
      </w:pPr>
      <w:r>
        <w:rPr>
          <w:rFonts w:hint="eastAsia" w:ascii="Times New Roman" w:hAnsi="Times New Roman" w:eastAsia="宋体" w:cs="Times New Roman"/>
          <w:kern w:val="2"/>
          <w:sz w:val="21"/>
          <w:szCs w:val="22"/>
          <w:lang w:val="en-US" w:eastAsia="zh-CN" w:bidi="ar-SA"/>
        </w:rPr>
        <w:t>一、</w:t>
      </w:r>
      <w:r>
        <w:rPr>
          <w:rFonts w:ascii="Times New Roman" w:hAnsi="Times New Roman" w:eastAsia="宋体" w:cs="Times New Roman"/>
          <w:kern w:val="2"/>
          <w:sz w:val="21"/>
          <w:szCs w:val="22"/>
          <w:lang w:val="en-US" w:eastAsia="zh-CN" w:bidi="ar-SA"/>
        </w:rPr>
        <w:t>简答题（3个小题，每小题15分，共45分）</w:t>
      </w:r>
    </w:p>
    <w:p>
      <w:pPr>
        <w:rPr>
          <w:rFonts w:ascii="Times New Roman" w:hAnsi="Times New Roman" w:eastAsia="宋体" w:cs="Times New Roman"/>
          <w:sz w:val="24"/>
          <w:szCs w:val="24"/>
        </w:rPr>
      </w:pPr>
      <w:r>
        <w:rPr>
          <w:rFonts w:ascii="Times New Roman" w:hAnsi="Times New Roman" w:eastAsia="宋体" w:cs="Times New Roman"/>
          <w:sz w:val="24"/>
          <w:szCs w:val="24"/>
        </w:rPr>
        <w:t>1、简述劳动力商品的价值和使用价值。</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答：商品的</w:t>
      </w:r>
      <w:r>
        <w:rPr>
          <w:rFonts w:hint="eastAsia" w:ascii="Times New Roman" w:hAnsi="Times New Roman" w:eastAsia="宋体" w:cs="Times New Roman"/>
          <w:color w:val="FF0000"/>
          <w:sz w:val="24"/>
          <w:szCs w:val="24"/>
          <w:lang w:val="en-US" w:eastAsia="zh-CN"/>
        </w:rPr>
        <w:t>使用价值</w:t>
      </w:r>
      <w:r>
        <w:rPr>
          <w:rFonts w:hint="eastAsia" w:ascii="Times New Roman" w:hAnsi="Times New Roman" w:eastAsia="宋体" w:cs="Times New Roman"/>
          <w:sz w:val="24"/>
          <w:szCs w:val="24"/>
          <w:lang w:val="en-US" w:eastAsia="zh-CN"/>
        </w:rPr>
        <w:t>是指商品能够满足人类某种需要的属性，商品的</w:t>
      </w:r>
      <w:r>
        <w:rPr>
          <w:rFonts w:hint="eastAsia" w:ascii="Times New Roman" w:hAnsi="Times New Roman" w:eastAsia="宋体" w:cs="Times New Roman"/>
          <w:color w:val="FF0000"/>
          <w:sz w:val="24"/>
          <w:szCs w:val="24"/>
          <w:lang w:val="en-US" w:eastAsia="zh-CN"/>
        </w:rPr>
        <w:t>价值</w:t>
      </w:r>
      <w:r>
        <w:rPr>
          <w:rFonts w:hint="eastAsia" w:ascii="Times New Roman" w:hAnsi="Times New Roman" w:eastAsia="宋体" w:cs="Times New Roman"/>
          <w:sz w:val="24"/>
          <w:szCs w:val="24"/>
          <w:lang w:val="en-US" w:eastAsia="zh-CN"/>
        </w:rPr>
        <w:t>是指凝结在商品中的无差别的人类劳动。</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劳动力商品同其他商品一样，也具有价值和使用价值。但是，劳动力商品与一般商品相比，又具有特殊性。</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劳动力商品的价值</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FF0000"/>
          <w:sz w:val="24"/>
          <w:szCs w:val="24"/>
          <w:lang w:val="en-US" w:eastAsia="zh-CN"/>
        </w:rPr>
        <w:t>劳动力商品的价值也是由生产和再生产劳动力这种商品所需要的社会必要劳动时间决定的</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劳动力商品的价值包括三部分：</w:t>
      </w:r>
      <w:r>
        <w:rPr>
          <w:rFonts w:hint="eastAsia" w:ascii="Times New Roman" w:hAnsi="Times New Roman" w:eastAsia="宋体" w:cs="Times New Roman"/>
          <w:color w:val="FF0000"/>
          <w:sz w:val="24"/>
          <w:szCs w:val="24"/>
          <w:lang w:val="en-US" w:eastAsia="zh-CN"/>
        </w:rPr>
        <w:t>①维持劳动者自身生存所必须的生活资料的价值；②劳动者抚养后代所必需的生活资料的价值，用以延续劳动力的供给；③劳动者掌握一定的生产技术所需要的教育和训练的费用</w:t>
      </w:r>
      <w:r>
        <w:rPr>
          <w:rFonts w:hint="eastAsia" w:ascii="Times New Roman" w:hAnsi="Times New Roman" w:eastAsia="宋体" w:cs="Times New Roman"/>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劳动力商品价值的决定还受</w:t>
      </w:r>
      <w:r>
        <w:rPr>
          <w:rFonts w:hint="eastAsia" w:ascii="Times New Roman" w:hAnsi="Times New Roman" w:eastAsia="宋体" w:cs="Times New Roman"/>
          <w:color w:val="FF0000"/>
          <w:sz w:val="24"/>
          <w:szCs w:val="24"/>
          <w:lang w:val="en-US" w:eastAsia="zh-CN"/>
        </w:rPr>
        <w:t>历史和道德</w:t>
      </w:r>
      <w:r>
        <w:rPr>
          <w:rFonts w:hint="eastAsia" w:ascii="Times New Roman" w:hAnsi="Times New Roman" w:eastAsia="宋体" w:cs="Times New Roman"/>
          <w:sz w:val="24"/>
          <w:szCs w:val="24"/>
          <w:lang w:val="en-US" w:eastAsia="zh-CN"/>
        </w:rPr>
        <w:t>因素的影响。劳动者所需要的生活资料的构成和数量因各国社会经济文化发展水平和自然历史条件的不同而有所不同。</w:t>
      </w:r>
    </w:p>
    <w:p>
      <w:pPr>
        <w:keepNext w:val="0"/>
        <w:keepLines w:val="0"/>
        <w:pageBreakBefore w:val="0"/>
        <w:widowControl w:val="0"/>
        <w:numPr>
          <w:ilvl w:val="0"/>
          <w:numId w:val="1"/>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劳动力商品的使用价值</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FF0000"/>
          <w:sz w:val="24"/>
          <w:szCs w:val="24"/>
          <w:lang w:val="en-US" w:eastAsia="zh-CN"/>
        </w:rPr>
        <w:t>劳动力商品的便用价值具有其他商品根本没有的特殊性质</w:t>
      </w:r>
      <w:r>
        <w:rPr>
          <w:rFonts w:hint="eastAsia" w:ascii="Times New Roman" w:hAnsi="Times New Roman" w:eastAsia="宋体" w:cs="Times New Roman"/>
          <w:sz w:val="24"/>
          <w:szCs w:val="24"/>
          <w:lang w:val="en-US" w:eastAsia="zh-CN"/>
        </w:rPr>
        <w:t>。一般商品在被消费或被使用时，随着它的使用价值的消费，它的价值也随之丧失或转移到新商品中去，不发生价值增殖。而劳动力这种商品则不同，劳动力的使用或消费就是工人的劳动过程，</w:t>
      </w:r>
      <w:r>
        <w:rPr>
          <w:rFonts w:hint="eastAsia" w:ascii="Times New Roman" w:hAnsi="Times New Roman" w:eastAsia="宋体" w:cs="Times New Roman"/>
          <w:color w:val="FF0000"/>
          <w:sz w:val="24"/>
          <w:szCs w:val="24"/>
          <w:lang w:val="en-US" w:eastAsia="zh-CN"/>
        </w:rPr>
        <w:t>劳动力在使用过程中，不仅能够创造自身的价值，还能够创造出比自身价值更大的价值</w:t>
      </w:r>
      <w:r>
        <w:rPr>
          <w:rFonts w:hint="eastAsia" w:ascii="Times New Roman" w:hAnsi="Times New Roman" w:eastAsia="宋体" w:cs="Times New Roman"/>
          <w:sz w:val="24"/>
          <w:szCs w:val="24"/>
          <w:lang w:val="en-US" w:eastAsia="zh-CN"/>
        </w:rPr>
        <w:t>，其超出原有价值那部分就是剩余价值。</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简述马克思扩大再生产的理论前提及社会总资本扩大再生产的实现条件。</w:t>
      </w:r>
    </w:p>
    <w:p>
      <w:pPr>
        <w:keepNext w:val="0"/>
        <w:keepLines w:val="0"/>
        <w:pageBreakBefore w:val="0"/>
        <w:widowControl w:val="0"/>
        <w:numPr>
          <w:numId w:val="0"/>
        </w:numPr>
        <w:kinsoku/>
        <w:wordWrap/>
        <w:overflowPunct/>
        <w:topLinePunct w:val="0"/>
        <w:autoSpaceDE/>
        <w:autoSpaceDN/>
        <w:bidi w:val="0"/>
        <w:adjustRightInd/>
        <w:snapToGrid/>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答：扩大再生产是指资本家把剩余价值的一部分作为资本追加到生产上，是生产在扩大规模的基础上进行。</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扩大再生产的理论前提包括价值理论、剩余价值理论，资本积累理论等，以及将社会生产划分为生产资料生产和消费资料生产两个类别，将社会产品价值划分为c+v+m。</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sz w:val="24"/>
          <w:szCs w:val="24"/>
          <w:lang w:val="en-US" w:eastAsia="zh-CN"/>
        </w:rPr>
        <w:t>（1）扩大再生产的前提条件：</w:t>
      </w:r>
      <w:r>
        <w:rPr>
          <w:rFonts w:hint="eastAsia" w:ascii="Times New Roman" w:hAnsi="Times New Roman" w:eastAsia="宋体" w:cs="Times New Roman"/>
          <w:color w:val="FF0000"/>
          <w:sz w:val="24"/>
          <w:szCs w:val="24"/>
          <w:lang w:val="en-US" w:eastAsia="zh-CN"/>
        </w:rPr>
        <w:t>（有可能进行扩大再生产）</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w:t>
      </w:r>
      <w:r>
        <w:rPr>
          <w:rFonts w:hint="eastAsia" w:ascii="Times New Roman" w:hAnsi="Times New Roman" w:eastAsia="宋体" w:cs="Times New Roman"/>
          <w:color w:val="FF0000"/>
          <w:sz w:val="24"/>
          <w:szCs w:val="24"/>
          <w:lang w:val="en-US" w:eastAsia="zh-CN"/>
        </w:rPr>
        <w:t xml:space="preserve">Ⅰ（v + m）&gt; Ⅱc </w:t>
      </w:r>
      <w:r>
        <w:rPr>
          <w:rFonts w:hint="eastAsia" w:ascii="Times New Roman" w:hAnsi="Times New Roman" w:eastAsia="宋体" w:cs="Times New Roman"/>
          <w:sz w:val="24"/>
          <w:szCs w:val="24"/>
          <w:lang w:val="en-US" w:eastAsia="zh-CN"/>
        </w:rPr>
        <w:t>。第一部类的可变资本价值与剩余价值之和，必须大于第二部类的不变资本价值，</w:t>
      </w:r>
      <w:r>
        <w:rPr>
          <w:rFonts w:hint="eastAsia" w:ascii="Times New Roman" w:hAnsi="Times New Roman" w:eastAsia="宋体" w:cs="Times New Roman"/>
          <w:color w:val="FF0000"/>
          <w:sz w:val="24"/>
          <w:szCs w:val="24"/>
          <w:lang w:val="en-US" w:eastAsia="zh-CN"/>
        </w:rPr>
        <w:t>为扩大再生产提供可追加的生产资料</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第二，</w:t>
      </w:r>
      <w:r>
        <w:rPr>
          <w:rFonts w:hint="eastAsia" w:ascii="Times New Roman" w:hAnsi="Times New Roman" w:eastAsia="宋体" w:cs="Times New Roman"/>
          <w:color w:val="FF0000"/>
          <w:sz w:val="24"/>
          <w:szCs w:val="24"/>
          <w:lang w:val="en-US" w:eastAsia="zh-CN"/>
        </w:rPr>
        <w:t>Ⅱ（c + m-m/x）&gt;Ⅰ（v + m/x）</w:t>
      </w:r>
      <w:r>
        <w:rPr>
          <w:rFonts w:hint="eastAsia" w:ascii="Times New Roman" w:hAnsi="Times New Roman" w:eastAsia="宋体" w:cs="Times New Roman"/>
          <w:sz w:val="24"/>
          <w:szCs w:val="24"/>
          <w:lang w:val="en-US" w:eastAsia="zh-CN"/>
        </w:rPr>
        <w:t>。第二部类的不变资本与用于积累的剩余价值之和，必须大于第一部类的可变资本与资本家用于个人消费的剩余价值之和，</w:t>
      </w:r>
      <w:r>
        <w:rPr>
          <w:rFonts w:hint="eastAsia" w:ascii="Times New Roman" w:hAnsi="Times New Roman" w:eastAsia="宋体" w:cs="Times New Roman"/>
          <w:color w:val="FF0000"/>
          <w:sz w:val="24"/>
          <w:szCs w:val="24"/>
          <w:lang w:val="en-US" w:eastAsia="zh-CN"/>
        </w:rPr>
        <w:t>为扩大再生产提供可追加的消费资料</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sz w:val="24"/>
          <w:szCs w:val="24"/>
          <w:lang w:val="en-US" w:eastAsia="zh-CN"/>
        </w:rPr>
        <w:t>（2）扩大再生产的实现条件：</w:t>
      </w:r>
      <w:r>
        <w:rPr>
          <w:rFonts w:hint="eastAsia" w:ascii="Times New Roman" w:hAnsi="Times New Roman" w:eastAsia="宋体" w:cs="Times New Roman"/>
          <w:color w:val="FF0000"/>
          <w:sz w:val="24"/>
          <w:szCs w:val="24"/>
          <w:lang w:val="en-US" w:eastAsia="zh-CN"/>
        </w:rPr>
        <w:t>（满足两大部类之间交换的均衡条件）</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第一，</w:t>
      </w:r>
      <w:r>
        <w:rPr>
          <w:rFonts w:hint="eastAsia" w:ascii="Times New Roman" w:hAnsi="Times New Roman" w:eastAsia="宋体" w:cs="Times New Roman"/>
          <w:color w:val="FF0000"/>
          <w:sz w:val="24"/>
          <w:szCs w:val="24"/>
          <w:lang w:val="en-US" w:eastAsia="zh-CN"/>
        </w:rPr>
        <w:t>Ⅰ（v +Δv + m/x） = Ⅱ（c +Δc）</w:t>
      </w:r>
      <w:r>
        <w:rPr>
          <w:rFonts w:hint="eastAsia" w:ascii="Times New Roman" w:hAnsi="Times New Roman" w:eastAsia="宋体" w:cs="Times New Roman"/>
          <w:sz w:val="24"/>
          <w:szCs w:val="24"/>
          <w:lang w:val="en-US" w:eastAsia="zh-CN"/>
        </w:rPr>
        <w:t>。第一部类原有可变资本的价值、追加的可变资本价值与本部类资本家用于个人消费的剩余价值三者之和，必须等于第二部类原有的不变资本价值与追加的不变资本价值之和。</w:t>
      </w:r>
      <w:r>
        <w:rPr>
          <w:rFonts w:hint="eastAsia" w:ascii="Times New Roman" w:hAnsi="Times New Roman" w:eastAsia="宋体" w:cs="Times New Roman"/>
          <w:color w:val="FF0000"/>
          <w:sz w:val="24"/>
          <w:szCs w:val="24"/>
          <w:lang w:val="en-US" w:eastAsia="zh-CN"/>
        </w:rPr>
        <w:t>（第一部类消耗的消费资料的价值与第二部类需求的生产资料的价值等量交换）</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sz w:val="24"/>
          <w:szCs w:val="24"/>
          <w:lang w:val="en-US" w:eastAsia="zh-CN"/>
        </w:rPr>
        <w:t>第二，Ⅰ（c + v + m）=Ⅰ（c +Δc）+ Ⅱ（c +Δc）。第一部类全部产品的价值必须等于两大部类原有不变资本价值和追加的不变资本价值之和。</w:t>
      </w:r>
      <w:r>
        <w:rPr>
          <w:rFonts w:hint="eastAsia" w:ascii="Times New Roman" w:hAnsi="Times New Roman" w:eastAsia="宋体" w:cs="Times New Roman"/>
          <w:color w:val="FF0000"/>
          <w:sz w:val="24"/>
          <w:szCs w:val="24"/>
          <w:lang w:val="en-US" w:eastAsia="zh-CN"/>
        </w:rPr>
        <w:t>（第一部类生产出的生产资料的价值要满足两个部类扩大再生产所需的生产资料的需要）</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sz w:val="24"/>
          <w:szCs w:val="24"/>
          <w:lang w:val="en-US" w:eastAsia="zh-CN"/>
        </w:rPr>
        <w:t>第三，Ⅱ（c + v + m）=Ⅰ（v +Δv + m/x）+ Ⅱ（v +Δv + m/x）。第二部类全部产品的价值必须等于两大部类原有的可变资本价值、追加的可变资本价值，以及资本家用于个人消费的剩余价值之和。</w:t>
      </w:r>
      <w:r>
        <w:rPr>
          <w:rFonts w:hint="eastAsia" w:ascii="Times New Roman" w:hAnsi="Times New Roman" w:eastAsia="宋体" w:cs="Times New Roman"/>
          <w:color w:val="FF0000"/>
          <w:sz w:val="24"/>
          <w:szCs w:val="24"/>
          <w:lang w:val="en-US" w:eastAsia="zh-CN"/>
        </w:rPr>
        <w:t>（第二部类生产出的消费资料的价值要满足两个部类扩大再生产所需的消费资料的需要）</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3、简述不变资本、可变资本的含义以及二者划分的依据。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答：根据</w:t>
      </w:r>
      <w:r>
        <w:rPr>
          <w:rFonts w:hint="eastAsia" w:ascii="Times New Roman" w:hAnsi="Times New Roman" w:eastAsia="宋体" w:cs="Times New Roman"/>
          <w:color w:val="FF0000"/>
          <w:sz w:val="24"/>
          <w:szCs w:val="24"/>
          <w:lang w:val="en-US" w:eastAsia="zh-CN"/>
        </w:rPr>
        <w:t>资本的不同部分在价值增殖中的不同作用</w:t>
      </w:r>
      <w:r>
        <w:rPr>
          <w:rFonts w:hint="eastAsia" w:ascii="Times New Roman" w:hAnsi="Times New Roman" w:eastAsia="宋体" w:cs="Times New Roman"/>
          <w:sz w:val="24"/>
          <w:szCs w:val="24"/>
          <w:lang w:val="en-US" w:eastAsia="zh-CN"/>
        </w:rPr>
        <w:t>，可以把资本划分为:不变资本与可变资本。</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color w:val="FF0000"/>
          <w:sz w:val="24"/>
          <w:szCs w:val="24"/>
          <w:lang w:val="en-US" w:eastAsia="zh-CN"/>
        </w:rPr>
        <w:t>不变资本可变资本与固定资本流动资本的区别和划分依据</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第一、划分的标准和依据不同。区分不变资本和可变资本的依据是生产资本的不同部分在剩余价值生产中的不同作用;区分固定资本和流动资本的依据是生产资本的不同部分在价值转移和价值周转方式上的不同。</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第二、划分的内容不同。不变资本的实物形式包括全部生产资料，可变资</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本的实物形式是劳动力;而固定资本的实物形式只包括生产资料中的劳动资料，流动资本的实物形式既包括生产资料中的劳动对象，也包括劳动力。这就是说，固定资本是不变资本的一部分，可变资本则是流动资本的一部分。</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第三、划分的目的和意义不同。把资本区分为不变资本和可变资本是为了</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color w:val="FF0000"/>
          <w:sz w:val="24"/>
          <w:szCs w:val="24"/>
          <w:lang w:val="en-US" w:eastAsia="zh-CN"/>
        </w:rPr>
        <w:t>揭示剩余价值的真正来源，并据此进一步分析资本家对工人的剥削程度;而固定资本和流动资本的划分则是为了揭示它们对资本周转速度的影响，并进而揭示资本周转速度对于预付资本量和剩余价值生产的影响。</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(1)不变资本是指购买生产资料的这部分资本，以机器、厂房、原材料等具体形态存在的资本。这部分资本的价值在生产过程中只是借助于工人的具体劳动把自己的原有价值转移到新产品中去，并</w:t>
      </w:r>
      <w:r>
        <w:rPr>
          <w:rFonts w:hint="eastAsia" w:ascii="Times New Roman" w:hAnsi="Times New Roman" w:eastAsia="宋体" w:cs="Times New Roman"/>
          <w:color w:val="FF0000"/>
          <w:sz w:val="24"/>
          <w:szCs w:val="24"/>
          <w:lang w:val="en-US" w:eastAsia="zh-CN"/>
        </w:rPr>
        <w:t>不发生价值量的变化</w:t>
      </w:r>
      <w:r>
        <w:rPr>
          <w:rFonts w:hint="eastAsia" w:ascii="Times New Roman" w:hAnsi="Times New Roman" w:eastAsia="宋体" w:cs="Times New Roman"/>
          <w:sz w:val="24"/>
          <w:szCs w:val="24"/>
          <w:lang w:val="en-US" w:eastAsia="zh-CN"/>
        </w:rPr>
        <w:t>，只是变换了它的物质形态，所以叫不变资本。</w:t>
      </w:r>
    </w:p>
    <w:p>
      <w:pPr>
        <w:keepNext w:val="0"/>
        <w:keepLines w:val="0"/>
        <w:pageBreakBefore w:val="0"/>
        <w:widowControl w:val="0"/>
        <w:numPr>
          <w:ilvl w:val="0"/>
          <w:numId w:val="3"/>
        </w:numPr>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可变资本是指购买劳动力的资本。这部分资本的价值是工人的劳动再生产出来的，工人的劳动新创造出来的价值，不仅包括劳动力价值，还包括剩余价值。因此</w:t>
      </w:r>
      <w:r>
        <w:rPr>
          <w:rFonts w:hint="eastAsia" w:ascii="Times New Roman" w:hAnsi="Times New Roman" w:eastAsia="宋体" w:cs="Times New Roman"/>
          <w:color w:val="FF0000"/>
          <w:sz w:val="24"/>
          <w:szCs w:val="24"/>
          <w:lang w:val="en-US" w:eastAsia="zh-CN"/>
        </w:rPr>
        <w:t>劳动力资本在生产过程中改变了它的价值量，发生了价值增值</w:t>
      </w:r>
      <w:r>
        <w:rPr>
          <w:rFonts w:hint="eastAsia" w:ascii="Times New Roman" w:hAnsi="Times New Roman" w:eastAsia="宋体" w:cs="Times New Roman"/>
          <w:sz w:val="24"/>
          <w:szCs w:val="24"/>
          <w:lang w:val="en-US" w:eastAsia="zh-CN"/>
        </w:rPr>
        <w:t>，所以叫做可变资本。</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二、辨析题（1个小题，每小题15分，共15分）</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商品的价格波动是对价值规律的否定。</w:t>
      </w: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答：说法错误。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color w:val="FF0000"/>
          <w:sz w:val="24"/>
          <w:szCs w:val="24"/>
          <w:lang w:val="en-US" w:eastAsia="zh-CN"/>
        </w:rPr>
        <w:t>价值规律是指商品的价值量由生产商品的社会必要劳动时间决定，商品交换按照由社会必要劳动时间决定的价值量进行，遵循等价交换的原则</w:t>
      </w:r>
      <w:r>
        <w:rPr>
          <w:rFonts w:hint="default" w:ascii="Times New Roman" w:hAnsi="Times New Roman" w:eastAsia="宋体" w:cs="Times New Roman"/>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sz w:val="24"/>
          <w:szCs w:val="24"/>
          <w:lang w:val="en-US" w:eastAsia="zh-CN"/>
        </w:rPr>
        <w:t>商品的市场价格受</w:t>
      </w:r>
      <w:r>
        <w:rPr>
          <w:rFonts w:hint="default" w:ascii="Times New Roman" w:hAnsi="Times New Roman" w:eastAsia="宋体" w:cs="Times New Roman"/>
          <w:color w:val="FF0000"/>
          <w:sz w:val="24"/>
          <w:szCs w:val="24"/>
          <w:lang w:val="en-US" w:eastAsia="zh-CN"/>
        </w:rPr>
        <w:t>供求关系</w:t>
      </w:r>
      <w:r>
        <w:rPr>
          <w:rFonts w:hint="default" w:ascii="Times New Roman" w:hAnsi="Times New Roman" w:eastAsia="宋体" w:cs="Times New Roman"/>
          <w:sz w:val="24"/>
          <w:szCs w:val="24"/>
          <w:lang w:val="en-US" w:eastAsia="zh-CN"/>
        </w:rPr>
        <w:t>的影响</w:t>
      </w:r>
      <w:r>
        <w:rPr>
          <w:rFonts w:hint="default" w:ascii="Times New Roman" w:hAnsi="Times New Roman" w:eastAsia="宋体" w:cs="Times New Roman"/>
          <w:color w:val="FF0000"/>
          <w:sz w:val="24"/>
          <w:szCs w:val="24"/>
          <w:lang w:val="en-US" w:eastAsia="zh-CN"/>
        </w:rPr>
        <w:t>围绕其价值上下波动</w:t>
      </w:r>
      <w:r>
        <w:rPr>
          <w:rFonts w:hint="default" w:ascii="Times New Roman" w:hAnsi="Times New Roman" w:eastAsia="宋体" w:cs="Times New Roman"/>
          <w:sz w:val="24"/>
          <w:szCs w:val="24"/>
          <w:lang w:val="en-US" w:eastAsia="zh-CN"/>
        </w:rPr>
        <w:t>。市场价格的这种波动或与价值的偏离，并不是对价值规律的否定，而恰好是价值规律作用的表现形式，这是因为：</w:t>
      </w:r>
      <w:r>
        <w:rPr>
          <w:rFonts w:hint="default" w:ascii="Times New Roman" w:hAnsi="Times New Roman" w:eastAsia="宋体" w:cs="Times New Roman"/>
          <w:color w:val="FF0000"/>
          <w:sz w:val="24"/>
          <w:szCs w:val="24"/>
          <w:lang w:val="en-US" w:eastAsia="zh-CN"/>
        </w:rPr>
        <w:t>（1）价格波动所围绕的中心是价值，波动的幅度要受价值的制约。（2）从长期来看，同一种商品的价格时而高于价值，时而低于价值，其涨落部分可以相互抵消，因而平均价格与其价值是一致的。（3）不同商品的价格波动总是以各自的价值为基础。</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三、论述题（1个小题，每小题20分，共20分）</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 试论述平均利润的形成过程。</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default"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答：平均利润是指投入不同部门的等量资本获得的等量利润或职能资本家按平均利润率获得的利润，</w:t>
      </w:r>
      <w:r>
        <w:rPr>
          <w:rFonts w:hint="eastAsia" w:ascii="Times New Roman" w:hAnsi="Times New Roman" w:eastAsia="宋体" w:cs="Times New Roman"/>
          <w:color w:val="FF0000"/>
          <w:sz w:val="24"/>
          <w:szCs w:val="24"/>
          <w:lang w:val="en-US" w:eastAsia="zh-CN"/>
        </w:rPr>
        <w:t>是社会剩余价值总量在各部门资本家之间重新瓜分的结果，体现了整个资产阶级共同剥削整个无产阶级的关系</w:t>
      </w:r>
      <w:r>
        <w:rPr>
          <w:rFonts w:hint="eastAsia" w:ascii="Times New Roman" w:hAnsi="Times New Roman" w:eastAsia="宋体" w:cs="Times New Roman"/>
          <w:sz w:val="24"/>
          <w:szCs w:val="24"/>
          <w:lang w:val="en-US" w:eastAsia="zh-CN"/>
        </w:rPr>
        <w:t>。</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FF0000"/>
          <w:sz w:val="24"/>
          <w:szCs w:val="24"/>
          <w:lang w:val="en-US" w:eastAsia="zh-CN"/>
        </w:rPr>
        <w:t>平均利润率的形成是部门之间竞争的结果</w:t>
      </w:r>
      <w:r>
        <w:rPr>
          <w:rFonts w:hint="eastAsia" w:ascii="Times New Roman" w:hAnsi="Times New Roman" w:eastAsia="宋体" w:cs="Times New Roman"/>
          <w:sz w:val="24"/>
          <w:szCs w:val="24"/>
          <w:lang w:val="en-US" w:eastAsia="zh-CN"/>
        </w:rPr>
        <w:t>。由于资本有机构成和资本周转速度等影响利润率的因素作用不同，各部门的利润率也不同。但是，资本的本性是要实现价值增殖，获取尽可能多的利润。而利润既然作为预付资本的产物，因而等量资本获得等量利润，也就成为资本的必然要求。</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color w:val="FF0000"/>
          <w:sz w:val="24"/>
          <w:szCs w:val="24"/>
          <w:lang w:val="en-US" w:eastAsia="zh-CN"/>
        </w:rPr>
        <w:t>各部门之间竞争的方式是资本转移</w:t>
      </w:r>
      <w:r>
        <w:rPr>
          <w:rFonts w:hint="eastAsia" w:ascii="Times New Roman" w:hAnsi="Times New Roman" w:eastAsia="宋体" w:cs="Times New Roman"/>
          <w:sz w:val="24"/>
          <w:szCs w:val="24"/>
          <w:lang w:val="en-US" w:eastAsia="zh-CN"/>
        </w:rPr>
        <w:t>，即资本从润率低的部门转移到利润率高的部门。这样，原来利润率低的部门，因投入的资本减少，生产缩减，产品供不应求，价格上涨，使利润率提高。而原来利润率高的部门，因大量资本涌入，生产扩大，产品供过于求，价格下降，使利润率下降。</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部门之间的这种竞争。使资本和生产要素在部门之间转移流动，导致价格和价值偏离，使各部门的利润率趋于平均化，最终形成平均利润率。随着平均利润率的形成，利润转化为平均利润。</w:t>
      </w: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ind w:firstLine="480" w:firstLineChars="200"/>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四、计算题（1个小题，共20分）</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color w:val="FF0000"/>
          <w:sz w:val="24"/>
          <w:szCs w:val="24"/>
          <w:lang w:val="en-US" w:eastAsia="zh-CN"/>
        </w:rPr>
      </w:pPr>
      <w:r>
        <w:rPr>
          <w:rFonts w:hint="default" w:ascii="Times New Roman" w:hAnsi="Times New Roman" w:eastAsia="宋体" w:cs="Times New Roman"/>
          <w:sz w:val="24"/>
          <w:szCs w:val="24"/>
          <w:lang w:val="en-US" w:eastAsia="zh-CN"/>
        </w:rPr>
        <w:t>1、某资本家投资150 万元经营生产，其中100万元建筑厂房、购买机器和工具等，使用期为10年，20万元购买原料、燃料、辅助材料，30万元购买劳动力。流动资本一年周转5次，剩余价值率为100%.</w:t>
      </w:r>
      <w:r>
        <w:rPr>
          <w:rFonts w:hint="eastAsia" w:ascii="Times New Roman" w:hAnsi="Times New Roman" w:eastAsia="宋体" w:cs="Times New Roman"/>
          <w:color w:val="FF0000"/>
          <w:sz w:val="24"/>
          <w:szCs w:val="24"/>
          <w:lang w:val="en-US" w:eastAsia="zh-CN"/>
        </w:rPr>
        <w:t>（假定流动资本中不变资本部分与可变资本部分的年周转次数相同，即流动资本周转次数与可变资本周转次数相同）</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根据以上材料，请计算:</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(1)资本有机构成是多少?</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(2)固定资本和流动资本各是多少? </w:t>
      </w:r>
      <w:bookmarkStart w:id="0" w:name="_GoBack"/>
      <w:bookmarkEnd w:id="0"/>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(3)预付资本总周转次数。</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 xml:space="preserve">(4)该资本家一年获得多少剩余价值? </w:t>
      </w: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t xml:space="preserve">答： (1) </w:t>
      </w:r>
      <w:r>
        <w:rPr>
          <w:rFonts w:hint="eastAsia" w:ascii="Times New Roman" w:hAnsi="Times New Roman" w:eastAsia="宋体" w:cs="Times New Roman"/>
          <w:color w:val="FF0000"/>
          <w:sz w:val="24"/>
          <w:szCs w:val="24"/>
          <w:lang w:val="en-US" w:eastAsia="zh-CN"/>
        </w:rPr>
        <w:t>资本有机构成=C:V</w:t>
      </w:r>
      <w:r>
        <w:rPr>
          <w:rFonts w:hint="eastAsia" w:ascii="Times New Roman" w:hAnsi="Times New Roman" w:eastAsia="宋体" w:cs="Times New Roman"/>
          <w:sz w:val="24"/>
          <w:szCs w:val="24"/>
          <w:lang w:val="en-US" w:eastAsia="zh-CN"/>
        </w:rPr>
        <w:t>=120万元: 30万元=4: 1</w:t>
      </w:r>
    </w:p>
    <w:p>
      <w:pPr>
        <w:keepNext w:val="0"/>
        <w:keepLines w:val="0"/>
        <w:pageBreakBefore w:val="0"/>
        <w:widowControl w:val="0"/>
        <w:kinsoku/>
        <w:wordWrap/>
        <w:overflowPunct/>
        <w:topLinePunct w:val="0"/>
        <w:autoSpaceDE/>
        <w:autoSpaceDN/>
        <w:bidi w:val="0"/>
        <w:adjustRightInd/>
        <w:snapToGrid/>
        <w:jc w:val="left"/>
        <w:textAlignment w:val="auto"/>
        <w:rPr>
          <w:rFonts w:hint="eastAsia" w:ascii="Times New Roman" w:hAnsi="Times New Roman" w:eastAsia="宋体" w:cs="Times New Roman"/>
          <w:sz w:val="24"/>
          <w:szCs w:val="24"/>
          <w:lang w:val="en-US" w:eastAsia="zh-CN"/>
        </w:rPr>
      </w:pPr>
    </w:p>
    <w:p>
      <w:pPr>
        <w:keepNext w:val="0"/>
        <w:keepLines w:val="0"/>
        <w:pageBreakBefore w:val="0"/>
        <w:widowControl w:val="0"/>
        <w:kinsoku/>
        <w:wordWrap/>
        <w:overflowPunct/>
        <w:topLinePunct w:val="0"/>
        <w:autoSpaceDE/>
        <w:autoSpaceDN/>
        <w:bidi w:val="0"/>
        <w:adjustRightInd/>
        <w:snapToGrid/>
        <w:jc w:val="left"/>
        <w:textAlignment w:val="auto"/>
        <w:rPr>
          <w:rFonts w:hint="default" w:ascii="Times New Roman" w:hAnsi="Times New Roman" w:eastAsia="宋体" w:cs="Times New Roman"/>
          <w:color w:val="FF0000"/>
          <w:sz w:val="24"/>
          <w:szCs w:val="24"/>
          <w:lang w:val="en-US" w:eastAsia="zh-CN"/>
        </w:rPr>
      </w:pPr>
      <w:r>
        <w:rPr>
          <w:rFonts w:hint="eastAsia" w:ascii="Times New Roman" w:hAnsi="Times New Roman" w:eastAsia="宋体" w:cs="Times New Roman"/>
          <w:sz w:val="24"/>
          <w:szCs w:val="24"/>
          <w:lang w:val="en-US" w:eastAsia="zh-CN"/>
        </w:rPr>
        <w:t>(2) 固定资本=100万元，流动资本=20+30=50万元</w:t>
      </w:r>
      <w:r>
        <w:rPr>
          <w:rFonts w:hint="eastAsia" w:ascii="Times New Roman" w:hAnsi="Times New Roman" w:eastAsia="宋体" w:cs="Times New Roman"/>
          <w:color w:val="FF0000"/>
          <w:sz w:val="24"/>
          <w:szCs w:val="24"/>
          <w:lang w:val="en-US" w:eastAsia="zh-CN"/>
        </w:rPr>
        <w:t>（固定资本与流动资本不用C与V表示）</w:t>
      </w:r>
    </w:p>
    <w:p>
      <w:pPr>
        <w:bidi w:val="0"/>
        <w:jc w:val="left"/>
        <w:rPr>
          <w:rFonts w:hint="default" w:asciiTheme="minorHAnsi" w:hAnsiTheme="minorHAnsi" w:eastAsiaTheme="minorEastAsia" w:cstheme="minorBidi"/>
          <w:kern w:val="2"/>
          <w:sz w:val="24"/>
          <w:szCs w:val="24"/>
          <w:lang w:val="en-US" w:eastAsia="zh-CN" w:bidi="ar-SA"/>
        </w:rPr>
      </w:pPr>
    </w:p>
    <w:p>
      <w:pPr>
        <w:bidi w:val="0"/>
        <w:jc w:val="left"/>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 xml:space="preserve">(3) </w:t>
      </w:r>
      <w:r>
        <w:rPr>
          <w:rFonts w:hint="default" w:asciiTheme="minorHAnsi" w:hAnsiTheme="minorHAnsi" w:eastAsiaTheme="minorEastAsia" w:cstheme="minorBidi"/>
          <w:color w:val="FF0000"/>
          <w:kern w:val="2"/>
          <w:sz w:val="24"/>
          <w:szCs w:val="24"/>
          <w:lang w:val="en-US" w:eastAsia="zh-CN" w:bidi="ar-SA"/>
        </w:rPr>
        <w:t>预付资本总周转次数=</w:t>
      </w:r>
      <w:r>
        <w:rPr>
          <w:rFonts w:hint="eastAsia" w:cstheme="minorBidi"/>
          <w:color w:val="FF0000"/>
          <w:kern w:val="2"/>
          <w:sz w:val="24"/>
          <w:szCs w:val="24"/>
          <w:lang w:val="en-US" w:eastAsia="zh-CN" w:bidi="ar-SA"/>
        </w:rPr>
        <w:t>（固定资本一年周转的价值总额+流动资本一年周转的价值总额）/投入资本的价值总额</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[100</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10+ 50 X5 ]</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150≈1.73</w:t>
      </w:r>
    </w:p>
    <w:p>
      <w:pPr>
        <w:bidi w:val="0"/>
        <w:jc w:val="left"/>
        <w:rPr>
          <w:rFonts w:hint="default" w:asciiTheme="minorHAnsi" w:hAnsiTheme="minorHAnsi" w:eastAsiaTheme="minorEastAsia" w:cstheme="minorBidi"/>
          <w:kern w:val="2"/>
          <w:sz w:val="24"/>
          <w:szCs w:val="24"/>
          <w:lang w:val="en-US" w:eastAsia="zh-CN" w:bidi="ar-SA"/>
        </w:rPr>
      </w:pPr>
    </w:p>
    <w:p>
      <w:pPr>
        <w:bidi w:val="0"/>
        <w:jc w:val="left"/>
        <w:rPr>
          <w:rFonts w:hint="default" w:asciiTheme="minorHAnsi" w:hAnsiTheme="minorHAnsi" w:eastAsiaTheme="minorEastAsia" w:cstheme="minorBidi"/>
          <w:kern w:val="2"/>
          <w:sz w:val="24"/>
          <w:szCs w:val="24"/>
          <w:lang w:val="en-US" w:eastAsia="zh-CN" w:bidi="ar-SA"/>
        </w:rPr>
        <w:sectPr>
          <w:pgSz w:w="11906" w:h="16838"/>
          <w:pgMar w:top="1440" w:right="1800" w:bottom="1440" w:left="1800" w:header="851" w:footer="992" w:gutter="0"/>
          <w:cols w:space="425" w:num="1"/>
          <w:docGrid w:type="lines" w:linePitch="312" w:charSpace="0"/>
        </w:sectPr>
      </w:pPr>
      <w:r>
        <w:rPr>
          <w:rFonts w:hint="default" w:asciiTheme="minorHAnsi" w:hAnsiTheme="minorHAnsi" w:eastAsiaTheme="minorEastAsia" w:cstheme="minorBidi"/>
          <w:kern w:val="2"/>
          <w:sz w:val="24"/>
          <w:szCs w:val="24"/>
          <w:lang w:val="en-US" w:eastAsia="zh-CN" w:bidi="ar-SA"/>
        </w:rPr>
        <w:t xml:space="preserve">(4) </w:t>
      </w:r>
      <w:r>
        <w:rPr>
          <w:rFonts w:hint="default" w:asciiTheme="minorHAnsi" w:hAnsiTheme="minorHAnsi" w:eastAsiaTheme="minorEastAsia" w:cstheme="minorBidi"/>
          <w:color w:val="FF0000"/>
          <w:kern w:val="2"/>
          <w:sz w:val="24"/>
          <w:szCs w:val="24"/>
          <w:lang w:val="en-US" w:eastAsia="zh-CN" w:bidi="ar-SA"/>
        </w:rPr>
        <w:t>年剩余价值量=</w:t>
      </w:r>
      <w:r>
        <w:rPr>
          <w:rFonts w:hint="eastAsia" w:cstheme="minorBidi"/>
          <w:color w:val="FF0000"/>
          <w:kern w:val="2"/>
          <w:sz w:val="24"/>
          <w:szCs w:val="24"/>
          <w:lang w:val="en-US" w:eastAsia="zh-CN" w:bidi="ar-SA"/>
        </w:rPr>
        <w:t>剩余价值率*可变资本价值量*一年内可变资本周转次数</w:t>
      </w:r>
      <w:r>
        <w:rPr>
          <w:rFonts w:hint="eastAsia" w:cstheme="minorBidi"/>
          <w:kern w:val="2"/>
          <w:sz w:val="24"/>
          <w:szCs w:val="24"/>
          <w:lang w:val="en-US" w:eastAsia="zh-CN" w:bidi="ar-SA"/>
        </w:rPr>
        <w:t>=m</w:t>
      </w:r>
      <w:r>
        <w:rPr>
          <w:rFonts w:hint="default" w:cstheme="minorBidi"/>
          <w:kern w:val="2"/>
          <w:sz w:val="24"/>
          <w:szCs w:val="24"/>
          <w:lang w:val="en-US" w:eastAsia="zh-CN" w:bidi="ar-SA"/>
        </w:rPr>
        <w:t>’</w:t>
      </w:r>
      <w:r>
        <w:rPr>
          <w:rFonts w:hint="eastAsia" w:cstheme="minorBidi"/>
          <w:kern w:val="2"/>
          <w:sz w:val="24"/>
          <w:szCs w:val="24"/>
          <w:lang w:val="en-US" w:eastAsia="zh-CN" w:bidi="ar-SA"/>
        </w:rPr>
        <w:t>*V*n=</w:t>
      </w:r>
      <w:r>
        <w:rPr>
          <w:rFonts w:hint="default" w:asciiTheme="minorHAnsi" w:hAnsiTheme="minorHAnsi" w:eastAsiaTheme="minorEastAsia" w:cstheme="minorBidi"/>
          <w:kern w:val="2"/>
          <w:sz w:val="24"/>
          <w:szCs w:val="24"/>
          <w:lang w:val="en-US" w:eastAsia="zh-CN" w:bidi="ar-SA"/>
        </w:rPr>
        <w:t>30</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 xml:space="preserve"> 100%</w:t>
      </w:r>
      <w:r>
        <w:rPr>
          <w:rFonts w:hint="eastAsia" w:cstheme="minorBidi"/>
          <w:kern w:val="2"/>
          <w:sz w:val="24"/>
          <w:szCs w:val="24"/>
          <w:lang w:val="en-US" w:eastAsia="zh-CN" w:bidi="ar-SA"/>
        </w:rPr>
        <w:t>*</w:t>
      </w:r>
      <w:r>
        <w:rPr>
          <w:rFonts w:hint="default" w:asciiTheme="minorHAnsi" w:hAnsiTheme="minorHAnsi" w:eastAsiaTheme="minorEastAsia" w:cstheme="minorBidi"/>
          <w:kern w:val="2"/>
          <w:sz w:val="24"/>
          <w:szCs w:val="24"/>
          <w:lang w:val="en-US" w:eastAsia="zh-CN" w:bidi="ar-SA"/>
        </w:rPr>
        <w:t>5=150万元</w:t>
      </w:r>
      <w:r>
        <w:rPr>
          <w:rFonts w:hint="eastAsia" w:cstheme="minorBidi"/>
          <w:kern w:val="2"/>
          <w:sz w:val="24"/>
          <w:szCs w:val="24"/>
          <w:lang w:val="en-US" w:eastAsia="zh-CN" w:bidi="ar-SA"/>
        </w:rPr>
        <w:t xml:space="preserve">  </w:t>
      </w:r>
    </w:p>
    <w:p>
      <w:pPr>
        <w:keepNext w:val="0"/>
        <w:keepLines w:val="0"/>
        <w:pageBreakBefore w:val="0"/>
        <w:widowControl w:val="0"/>
        <w:kinsoku/>
        <w:wordWrap/>
        <w:overflowPunct/>
        <w:topLinePunct w:val="0"/>
        <w:autoSpaceDE/>
        <w:autoSpaceDN/>
        <w:bidi w:val="0"/>
        <w:adjustRightInd/>
        <w:snapToGrid/>
        <w:jc w:val="both"/>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F636CA"/>
    <w:multiLevelType w:val="singleLevel"/>
    <w:tmpl w:val="E7F636CA"/>
    <w:lvl w:ilvl="0" w:tentative="0">
      <w:start w:val="2"/>
      <w:numFmt w:val="decimal"/>
      <w:suff w:val="nothing"/>
      <w:lvlText w:val="%1、"/>
      <w:lvlJc w:val="left"/>
    </w:lvl>
  </w:abstractNum>
  <w:abstractNum w:abstractNumId="1">
    <w:nsid w:val="EAC60DD7"/>
    <w:multiLevelType w:val="singleLevel"/>
    <w:tmpl w:val="EAC60DD7"/>
    <w:lvl w:ilvl="0" w:tentative="0">
      <w:start w:val="1"/>
      <w:numFmt w:val="decimal"/>
      <w:suff w:val="nothing"/>
      <w:lvlText w:val="（%1）"/>
      <w:lvlJc w:val="left"/>
    </w:lvl>
  </w:abstractNum>
  <w:abstractNum w:abstractNumId="2">
    <w:nsid w:val="694BA503"/>
    <w:multiLevelType w:val="singleLevel"/>
    <w:tmpl w:val="694BA503"/>
    <w:lvl w:ilvl="0" w:tentative="0">
      <w:start w:val="2"/>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2D6657"/>
    <w:rsid w:val="172D6657"/>
    <w:rsid w:val="203779CF"/>
    <w:rsid w:val="465945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2380</Words>
  <Characters>2502</Characters>
  <Lines>0</Lines>
  <Paragraphs>0</Paragraphs>
  <TotalTime>11</TotalTime>
  <ScaleCrop>false</ScaleCrop>
  <LinksUpToDate>false</LinksUpToDate>
  <CharactersWithSpaces>2553</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2022-04-21T12:22:00Z</dcterms:created>
  <dc:creator>qzuser</dc:creator>
  <cp:lastModifiedBy>qzuser</cp:lastModifiedBy>
  <dcterms:modified xsi:type="dcterms:W3CDTF">2022-05-05T14:06:19Z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2052-11.1.0.11691</vt:lpwstr>
  </property>
  <property fmtid="{D5CDD505-2E9C-101B-9397-08002B2CF9AE}" pid="3" name="ICV">
    <vt:lpwstr>B1C3299C649C41BE93BDA158FBAFF49B</vt:lpwstr>
  </property>
</Properties>
</file>