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第7章-transformer架构演化"/>
    <w:p>
      <w:pPr>
        <w:pStyle w:val="Heading1"/>
      </w:pP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Transformer架构演化</w:t>
      </w:r>
    </w:p>
    <w:p>
      <w:pPr>
        <w:pStyle w:val="FirstParagraph"/>
      </w:pPr>
      <w:r>
        <w:rPr>
          <w:rFonts w:hint="eastAsia"/>
        </w:rPr>
        <w:t xml:space="preserve">经典的</w:t>
      </w:r>
      <w:r>
        <w:t xml:space="preserve"> Encoder-Decoder </w:t>
      </w:r>
      <w:r>
        <w:rPr>
          <w:rFonts w:hint="eastAsia"/>
        </w:rPr>
        <w:t xml:space="preserve">双塔架构虽然在机器翻译中表现卓越，但随着预训练规模的不断膨胀，研究者们逐渐发现，与其让两座塔分别做不同的事，不如用一座极其庞大、统一的塔来完成所有任务。这不仅是工程上的减负，更是大模型走向“通用人工智能（AGI）”的重要转折。</w:t>
      </w:r>
    </w:p>
    <w:p>
      <w:pPr>
        <w:pStyle w:val="BodyText"/>
      </w:pPr>
      <w:r>
        <w:rPr>
          <w:rFonts w:hint="eastAsia"/>
        </w:rPr>
        <w:t xml:space="preserve">本章将聚焦于从经典</w:t>
      </w:r>
      <w:r>
        <w:t xml:space="preserve"> Transformer </w:t>
      </w:r>
      <w:r>
        <w:rPr>
          <w:rFonts w:hint="eastAsia"/>
        </w:rPr>
        <w:t xml:space="preserve">到现代大模型（如</w:t>
      </w:r>
      <w:r>
        <w:t xml:space="preserve"> GPT、LLaMA </w:t>
      </w:r>
      <w:r>
        <w:rPr>
          <w:rFonts w:hint="eastAsia"/>
        </w:rPr>
        <w:t xml:space="preserve">等）所经历的架构演化之路，探讨那些在底层极大地提升了模型稳定性、计算效率与推理速度的前沿技术。</w:t>
      </w:r>
    </w:p>
    <w:bookmarkStart w:id="9" w:name="从双塔到单塔decoder-only架构的胜利"/>
    <w:p>
      <w:pPr>
        <w:pStyle w:val="Heading2"/>
      </w:pPr>
      <w:r>
        <w:t xml:space="preserve">7.1 </w:t>
      </w:r>
      <w:r>
        <w:rPr>
          <w:rFonts w:hint="eastAsia"/>
        </w:rPr>
        <w:t xml:space="preserve">从双塔到单塔：Decoder-only架构的胜利</w:t>
      </w:r>
    </w:p>
    <w:p>
      <w:pPr>
        <w:pStyle w:val="FirstParagraph"/>
      </w:pPr>
      <w:r>
        <w:rPr>
          <w:rFonts w:hint="eastAsia"/>
        </w:rPr>
        <w:t xml:space="preserve">最初的预训练模型分为三大学派：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Encoder-only（如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BERT）</w:t>
      </w:r>
      <w:r>
        <w:rPr>
          <w:rFonts w:hint="eastAsia"/>
        </w:rPr>
        <w:t xml:space="preserve">：只保留编码器，擅长文本理解，但缺乏生成能力。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Encoder-Decoder（如</w:t>
      </w:r>
      <w:r>
        <w:rPr>
          <w:b/>
          <w:bCs/>
        </w:rPr>
        <w:t xml:space="preserve"> T5, </w:t>
      </w:r>
      <w:r>
        <w:rPr>
          <w:rFonts w:hint="eastAsia"/>
          <w:b/>
          <w:bCs/>
        </w:rPr>
        <w:t xml:space="preserve">BART）</w:t>
      </w:r>
      <w:r>
        <w:rPr>
          <w:rFonts w:hint="eastAsia"/>
        </w:rPr>
        <w:t xml:space="preserve">：保留双塔，擅长特定格式的文本到文本转换。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Decoder-only（如</w:t>
      </w:r>
      <w:r>
        <w:rPr>
          <w:b/>
          <w:bCs/>
        </w:rPr>
        <w:t xml:space="preserve"> GPT </w:t>
      </w:r>
      <w:r>
        <w:rPr>
          <w:rFonts w:hint="eastAsia"/>
          <w:b/>
          <w:bCs/>
        </w:rPr>
        <w:t xml:space="preserve">系列,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LLaMA）</w:t>
      </w:r>
      <w:r>
        <w:rPr>
          <w:rFonts w:hint="eastAsia"/>
        </w:rPr>
        <w:t xml:space="preserve">：彻底抛弃编码器和交叉注意力层，仅保留带因果掩码的解码器，依靠极其暴力的“下一个词预测（Next-token</w:t>
      </w:r>
      <w:r>
        <w:t xml:space="preserve"> </w:t>
      </w:r>
      <w:r>
        <w:rPr>
          <w:rFonts w:hint="eastAsia"/>
        </w:rPr>
        <w:t xml:space="preserve">Prediction）”完成所有任务。</w:t>
      </w:r>
    </w:p>
    <w:p>
      <w:pPr>
        <w:pStyle w:val="BodyText"/>
      </w:pPr>
      <w:r>
        <w:rPr>
          <w:rFonts w:hint="eastAsia"/>
        </w:rPr>
        <w:t xml:space="preserve">随着</w:t>
      </w:r>
      <w:r>
        <w:t xml:space="preserve"> GPT-3 </w:t>
      </w:r>
      <w:r>
        <w:rPr>
          <w:rFonts w:hint="eastAsia"/>
        </w:rPr>
        <w:t xml:space="preserve">的横空出世，</w:t>
      </w:r>
      <w:r>
        <w:rPr>
          <w:b/>
          <w:bCs/>
        </w:rPr>
        <w:t xml:space="preserve">Decoder-only </w:t>
      </w:r>
      <w:r>
        <w:rPr>
          <w:rFonts w:hint="eastAsia"/>
          <w:b/>
          <w:bCs/>
        </w:rPr>
        <w:t xml:space="preserve">架构取得了压倒性的胜利</w:t>
      </w:r>
      <w:r>
        <w:t xml:space="preserve">。</w:t>
      </w:r>
      <w:r>
        <w:t xml:space="preserve"> </w:t>
      </w:r>
      <w:r>
        <w:rPr>
          <w:rFonts w:hint="eastAsia"/>
        </w:rPr>
        <w:t xml:space="preserve">其根本原因在于：Decoder-only</w:t>
      </w:r>
      <w:r>
        <w:t xml:space="preserve"> </w:t>
      </w:r>
      <w:r>
        <w:rPr>
          <w:rFonts w:hint="eastAsia"/>
        </w:rPr>
        <w:t xml:space="preserve">架构具备完美的“通用生成式接口”。无论是翻译、问答、摘要，都可以通过</w:t>
      </w:r>
      <w:r>
        <w:rPr>
          <w:rFonts w:hint="eastAsia"/>
          <w:b/>
          <w:bCs/>
        </w:rPr>
        <w:t xml:space="preserve">“前缀提示（Prompt）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续写”</w:t>
      </w:r>
      <w:r>
        <w:rPr>
          <w:rFonts w:hint="eastAsia"/>
        </w:rPr>
        <w:t xml:space="preserve">的形式在单向语言模型中统一解决。此外，砍掉交叉注意力层大幅简化了计算图，使得模型能够更轻易地堆叠至千亿规模参数。</w:t>
      </w:r>
    </w:p>
    <w:bookmarkEnd w:id="9"/>
    <w:bookmarkStart w:id="12" w:name="归一化方式的改良pre-norm与rmsnorm"/>
    <w:p>
      <w:pPr>
        <w:pStyle w:val="Heading2"/>
      </w:pPr>
      <w:r>
        <w:t xml:space="preserve">7.2 </w:t>
      </w:r>
      <w:r>
        <w:rPr>
          <w:rFonts w:hint="eastAsia"/>
        </w:rPr>
        <w:t xml:space="preserve">归一化方式的改良：Pre-Norm与RMSNorm</w:t>
      </w:r>
    </w:p>
    <w:p>
      <w:pPr>
        <w:pStyle w:val="FirstParagraph"/>
      </w:pPr>
      <w:r>
        <w:rPr>
          <w:rFonts w:hint="eastAsia"/>
        </w:rPr>
        <w:t xml:space="preserve">经典</w:t>
      </w:r>
      <w:r>
        <w:t xml:space="preserve"> Transformer </w:t>
      </w:r>
      <w:r>
        <w:rPr>
          <w:rFonts w:hint="eastAsia"/>
        </w:rPr>
        <w:t xml:space="preserve">将</w:t>
      </w:r>
      <w:r>
        <w:t xml:space="preserve"> Add &amp; Norm </w:t>
      </w:r>
      <w:r>
        <w:rPr>
          <w:rFonts w:hint="eastAsia"/>
        </w:rPr>
        <w:t xml:space="preserve">放在子层之后（Post-Norm）。但这导致在深层网络中，残差主干上的方差会不断累积，引发严重的梯度爆炸和训练不稳。</w:t>
      </w:r>
    </w:p>
    <w:bookmarkStart w:id="10" w:name="pre-norm-架构"/>
    <w:p>
      <w:pPr>
        <w:pStyle w:val="Heading3"/>
      </w:pPr>
      <w:r>
        <w:t xml:space="preserve">7.2.1 Pre-Norm </w:t>
      </w:r>
      <w:r>
        <w:rPr>
          <w:rFonts w:hint="eastAsia"/>
        </w:rPr>
        <w:t xml:space="preserve">架构</w:t>
      </w:r>
    </w:p>
    <w:p>
      <w:pPr>
        <w:pStyle w:val="FirstParagraph"/>
      </w:pPr>
      <w:r>
        <w:rPr>
          <w:rFonts w:hint="eastAsia"/>
        </w:rPr>
        <w:t xml:space="preserve">现代大模型全面转向了</w:t>
      </w:r>
      <w:r>
        <w:t xml:space="preserve"> </w:t>
      </w:r>
      <w:r>
        <w:rPr>
          <w:b/>
          <w:bCs/>
        </w:rPr>
        <w:t xml:space="preserve">Pre-Norm</w:t>
      </w:r>
      <w:r>
        <w:rPr>
          <w:rFonts w:hint="eastAsia"/>
        </w:rPr>
        <w:t xml:space="preserve">。即将</w:t>
      </w:r>
      <w:r>
        <w:t xml:space="preserve"> LayerNorm </w:t>
      </w:r>
      <w:r>
        <w:rPr>
          <w:rFonts w:hint="eastAsia"/>
        </w:rPr>
        <w:t xml:space="preserve">移到多头注意力和</w:t>
      </w:r>
      <w:r>
        <w:t xml:space="preserve"> FFN </w:t>
      </w:r>
      <w:r>
        <w:rPr>
          <w:rFonts w:hint="eastAsia"/>
        </w:rPr>
        <w:t xml:space="preserve">之前。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SubLayer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Norm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这样一来，经过极深的网络层后，残差连接的主干路径依然能够畅通无阻，大幅降低了超大模型训练崩盘的风险。</w:t>
      </w:r>
    </w:p>
    <w:bookmarkEnd w:id="10"/>
    <w:bookmarkStart w:id="11" w:name="rmsnorm均方根归一化"/>
    <w:p>
      <w:pPr>
        <w:pStyle w:val="Heading3"/>
      </w:pPr>
      <w:r>
        <w:t xml:space="preserve">7.2.2 </w:t>
      </w:r>
      <w:r>
        <w:rPr>
          <w:rFonts w:hint="eastAsia"/>
        </w:rPr>
        <w:t xml:space="preserve">RMSNorm（均方根归一化）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LayerNorm </w:t>
      </w:r>
      <w:r>
        <w:rPr>
          <w:rFonts w:hint="eastAsia"/>
        </w:rPr>
        <w:t xml:space="preserve">中，计算方差和减去均值的操作会消耗不可忽视的算力。研究发现，LayerNorm</w:t>
      </w:r>
      <w:r>
        <w:t xml:space="preserve"> </w:t>
      </w:r>
      <w:r>
        <w:rPr>
          <w:rFonts w:hint="eastAsia"/>
        </w:rPr>
        <w:t xml:space="preserve">稳定梯度的核心在于其“缩放（Scaling）”作用，而不是“平移（Centering）”。</w:t>
      </w:r>
      <w:r>
        <w:t xml:space="preserve"> </w:t>
      </w:r>
      <w:r>
        <w:rPr>
          <w:rFonts w:hint="eastAsia"/>
        </w:rPr>
        <w:t xml:space="preserve">因此，现代模型（如</w:t>
      </w:r>
      <w:r>
        <w:t xml:space="preserve"> </w:t>
      </w:r>
      <w:r>
        <w:rPr>
          <w:rFonts w:hint="eastAsia"/>
        </w:rPr>
        <w:t xml:space="preserve">LLaMA）广泛采用了更轻量的</w:t>
      </w:r>
      <w:r>
        <w:t xml:space="preserve"> </w:t>
      </w:r>
      <w:r>
        <w:rPr>
          <w:b/>
          <w:bCs/>
        </w:rPr>
        <w:t xml:space="preserve">RMSNorm</w:t>
      </w:r>
      <w:r>
        <w:rPr>
          <w:rFonts w:hint="eastAsia"/>
        </w:rPr>
        <w:t xml:space="preserve">，它直接去掉均值计算，仅依靠均方根来进行缩放，在保持同等性能的前提下，显著提升了前向传播的计算速度。</w:t>
      </w:r>
    </w:p>
    <w:bookmarkEnd w:id="11"/>
    <w:bookmarkEnd w:id="12"/>
    <w:bookmarkStart w:id="15" w:name="位置编码的革命rope与alibi"/>
    <w:p>
      <w:pPr>
        <w:pStyle w:val="Heading2"/>
      </w:pPr>
      <w:r>
        <w:t xml:space="preserve">7.3 </w:t>
      </w:r>
      <w:r>
        <w:rPr>
          <w:rFonts w:hint="eastAsia"/>
        </w:rPr>
        <w:t xml:space="preserve">位置编码的革命：RoPE与ALiBi</w:t>
      </w:r>
    </w:p>
    <w:p>
      <w:pPr>
        <w:pStyle w:val="FirstParagraph"/>
      </w:pPr>
      <w:r>
        <w:rPr>
          <w:rFonts w:hint="eastAsia"/>
        </w:rPr>
        <w:t xml:space="preserve">我们在上一章提到，绝对位置编码外推性差，无法适应比训练集更长的上下文。现代大模型在位置编码上完成了革命性的迭代。</w:t>
      </w:r>
    </w:p>
    <w:bookmarkStart w:id="13" w:name="旋转位置编码rotary-position-embedding-rope"/>
    <w:p>
      <w:pPr>
        <w:pStyle w:val="Heading3"/>
      </w:pPr>
      <w:r>
        <w:t xml:space="preserve">7.3.1 </w:t>
      </w:r>
      <w:r>
        <w:rPr>
          <w:rFonts w:hint="eastAsia"/>
        </w:rPr>
        <w:t xml:space="preserve">旋转位置编码（Rotary</w:t>
      </w:r>
      <w:r>
        <w:t xml:space="preserve"> Position Embedding, </w:t>
      </w:r>
      <w:r>
        <w:rPr>
          <w:rFonts w:hint="eastAsia"/>
        </w:rPr>
        <w:t xml:space="preserve">RoPE）</w:t>
      </w:r>
    </w:p>
    <w:p>
      <w:pPr>
        <w:pStyle w:val="FirstParagraph"/>
      </w:pPr>
      <w:r>
        <w:t xml:space="preserve">RoPE </w:t>
      </w:r>
      <w:r>
        <w:rPr>
          <w:rFonts w:hint="eastAsia"/>
        </w:rPr>
        <w:t xml:space="preserve">是当前大模型（LLaMA,</w:t>
      </w:r>
      <w:r>
        <w:t xml:space="preserve"> Qwen </w:t>
      </w:r>
      <w:r>
        <w:rPr>
          <w:rFonts w:hint="eastAsia"/>
        </w:rPr>
        <w:t xml:space="preserve">等）无可争议的标配。它的核心思想极其优雅：</w:t>
      </w:r>
      <w:r>
        <w:rPr>
          <w:rFonts w:hint="eastAsia"/>
          <w:b/>
          <w:bCs/>
        </w:rPr>
        <w:t xml:space="preserve">通过在复数空间中对词向量进行绝对位置的旋转操作，从而在两个向量做内积时，自然而然地携带上相对位置信息</w:t>
      </w:r>
      <w:r>
        <w:t xml:space="preserve">。</w:t>
      </w:r>
      <w:r>
        <w:t xml:space="preserve"> </w:t>
      </w:r>
      <w:r>
        <w:t xml:space="preserve">RoPE </w:t>
      </w:r>
      <w:r>
        <w:rPr>
          <w:rFonts w:hint="eastAsia"/>
        </w:rPr>
        <w:t xml:space="preserve">既保持了绝对位置的易算性，又赋予了模型极强的相对距离感知能力，并且天生支持一定程度的长度外推。</w:t>
      </w:r>
    </w:p>
    <w:bookmarkEnd w:id="13"/>
    <w:bookmarkStart w:id="14" w:name="alibiattention-with-linear-biases"/>
    <w:p>
      <w:pPr>
        <w:pStyle w:val="Heading3"/>
      </w:pPr>
      <w:r>
        <w:t xml:space="preserve">7.3.2 </w:t>
      </w:r>
      <w:r>
        <w:rPr>
          <w:rFonts w:hint="eastAsia"/>
        </w:rPr>
        <w:t xml:space="preserve">ALiBi（Attention</w:t>
      </w:r>
      <w:r>
        <w:t xml:space="preserve"> with Linear </w:t>
      </w:r>
      <w:r>
        <w:rPr>
          <w:rFonts w:hint="eastAsia"/>
        </w:rPr>
        <w:t xml:space="preserve">Biases）</w:t>
      </w:r>
    </w:p>
    <w:p>
      <w:pPr>
        <w:pStyle w:val="FirstParagraph"/>
      </w:pPr>
      <w:r>
        <w:t xml:space="preserve">ALiBi </w:t>
      </w:r>
      <w:r>
        <w:rPr>
          <w:rFonts w:hint="eastAsia"/>
        </w:rPr>
        <w:t xml:space="preserve">更加极致，它直接在注意力得分矩阵</w:t>
      </w:r>
      <w: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rPr>
          <w:rFonts w:hint="eastAsia"/>
        </w:rPr>
        <w:t xml:space="preserve">上，根据两个词的距离，强制加上一个线性递减的负常数偏置（距离越远，惩罚越大）。ALiBi</w:t>
      </w:r>
      <w:r>
        <w:t xml:space="preserve"> </w:t>
      </w:r>
      <w:r>
        <w:rPr>
          <w:rFonts w:hint="eastAsia"/>
        </w:rPr>
        <w:t xml:space="preserve">具有极强的零样本（Zero-shot）长文本外推能力，但随着</w:t>
      </w:r>
      <w:r>
        <w:t xml:space="preserve"> RoPE </w:t>
      </w:r>
      <w:r>
        <w:rPr>
          <w:rFonts w:hint="eastAsia"/>
        </w:rPr>
        <w:t xml:space="preserve">的不断优化，目前业界仍以</w:t>
      </w:r>
      <w:r>
        <w:t xml:space="preserve"> RoPE </w:t>
      </w:r>
      <w:r>
        <w:rPr>
          <w:rFonts w:hint="eastAsia"/>
        </w:rPr>
        <w:t xml:space="preserve">为主。</w:t>
      </w:r>
    </w:p>
    <w:bookmarkEnd w:id="14"/>
    <w:bookmarkEnd w:id="15"/>
    <w:bookmarkStart w:id="16" w:name="加速与降本flashattention"/>
    <w:p>
      <w:pPr>
        <w:pStyle w:val="Heading2"/>
      </w:pPr>
      <w:r>
        <w:t xml:space="preserve">7.4 </w:t>
      </w:r>
      <w:r>
        <w:rPr>
          <w:rFonts w:hint="eastAsia"/>
        </w:rPr>
        <w:t xml:space="preserve">加速与降本：FlashAttention</w:t>
      </w:r>
    </w:p>
    <w:p>
      <w:pPr>
        <w:pStyle w:val="FirstParagraph"/>
      </w:pPr>
      <w:r>
        <w:rPr>
          <w:rFonts w:hint="eastAsia"/>
        </w:rPr>
        <w:t xml:space="preserve">还记得我们在第5章提到的“二次方计算复杂度诅咒”吗？当上下文窗口突破</w:t>
      </w:r>
      <w:r>
        <w:t xml:space="preserve"> 32K、128K </w:t>
      </w:r>
      <w:r>
        <w:rPr>
          <w:rFonts w:hint="eastAsia"/>
        </w:rPr>
        <w:t xml:space="preserve">甚至</w:t>
      </w:r>
      <w:r>
        <w:t xml:space="preserve"> 1M </w:t>
      </w:r>
      <w:r>
        <w:rPr>
          <w:rFonts w:hint="eastAsia"/>
        </w:rPr>
        <w:t xml:space="preserve">时，</w:t>
      </w:r>
      <m:oMath>
        <m:r>
          <m:t>O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的显存读写会让</w:t>
      </w:r>
      <w:r>
        <w:t xml:space="preserve"> GPU </w:t>
      </w:r>
      <w:r>
        <w:rPr>
          <w:rFonts w:hint="eastAsia"/>
        </w:rPr>
        <w:t xml:space="preserve">直接瘫痪。</w:t>
      </w:r>
    </w:p>
    <w:p>
      <w:pPr>
        <w:pStyle w:val="BodyText"/>
      </w:pPr>
      <w:r>
        <w:t xml:space="preserve">2022 </w:t>
      </w:r>
      <w:r>
        <w:rPr>
          <w:rFonts w:hint="eastAsia"/>
        </w:rPr>
        <w:t xml:space="preserve">年，</w:t>
      </w:r>
      <w:r>
        <w:rPr>
          <w:b/>
          <w:bCs/>
        </w:rPr>
        <w:t xml:space="preserve">FlashAttention</w:t>
      </w:r>
      <w:r>
        <w:t xml:space="preserve"> </w:t>
      </w:r>
      <w:r>
        <w:rPr>
          <w:rFonts w:hint="eastAsia"/>
        </w:rPr>
        <w:t xml:space="preserve">横空出世，成为大模型训练和推理的基石硬件级优化。</w:t>
      </w:r>
      <w:r>
        <w:t xml:space="preserve"> </w:t>
      </w:r>
      <w:r>
        <w:rPr>
          <w:rFonts w:hint="eastAsia"/>
        </w:rPr>
        <w:t xml:space="preserve">传统注意力机制需要将巨大的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rPr>
          <w:rFonts w:hint="eastAsia"/>
        </w:rPr>
        <w:t xml:space="preserve">矩阵频繁地在</w:t>
      </w:r>
      <w:r>
        <w:t xml:space="preserve"> GPU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HBM（高带宽显存，容量大但慢）和</w:t>
      </w:r>
      <w:r>
        <w:t xml:space="preserve"> </w:t>
      </w:r>
      <w:r>
        <w:rPr>
          <w:rFonts w:hint="eastAsia"/>
        </w:rPr>
        <w:t xml:space="preserve">SRAM（静态缓存，极快但容量极小）之间来回搬运（内存墙）。</w:t>
      </w:r>
      <w:r>
        <w:t xml:space="preserve"> </w:t>
      </w:r>
      <w:r>
        <w:t xml:space="preserve">FlashAttention </w:t>
      </w:r>
      <w:r>
        <w:rPr>
          <w:rFonts w:hint="eastAsia"/>
        </w:rPr>
        <w:t xml:space="preserve">通过</w:t>
      </w:r>
      <w:r>
        <w:rPr>
          <w:rFonts w:hint="eastAsia"/>
          <w:b/>
          <w:bCs/>
        </w:rPr>
        <w:t xml:space="preserve">分块计算（Tiling）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重计算（Recomputation）</w:t>
      </w:r>
      <w:r>
        <w:rPr>
          <w:rFonts w:hint="eastAsia"/>
        </w:rPr>
        <w:t xml:space="preserve">技术，精妙地在极小的</w:t>
      </w:r>
      <w:r>
        <w:t xml:space="preserve"> SRAM </w:t>
      </w:r>
      <w:r>
        <w:rPr>
          <w:rFonts w:hint="eastAsia"/>
        </w:rPr>
        <w:t xml:space="preserve">内一次性算完</w:t>
      </w:r>
      <w:r>
        <w:t xml:space="preserve"> Softmax </w:t>
      </w:r>
      <w:r>
        <w:rPr>
          <w:rFonts w:hint="eastAsia"/>
        </w:rPr>
        <w:t xml:space="preserve">并直接输出最终结果，彻底消灭了高达数</w:t>
      </w:r>
      <w:r>
        <w:t xml:space="preserve"> GB </w:t>
      </w:r>
      <w:r>
        <w:rPr>
          <w:rFonts w:hint="eastAsia"/>
        </w:rPr>
        <w:t xml:space="preserve">的中间注意力矩阵的显存分配。这不仅将显存占用降至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，还将计算速度提升了</w:t>
      </w:r>
      <w:r>
        <w:t xml:space="preserve"> 2~4 </w:t>
      </w:r>
      <w:r>
        <w:rPr>
          <w:rFonts w:hint="eastAsia"/>
        </w:rPr>
        <w:t xml:space="preserve">倍。</w:t>
      </w:r>
    </w:p>
    <w:bookmarkEnd w:id="16"/>
    <w:bookmarkStart w:id="17" w:name="分支与路由混合专家模型moe"/>
    <w:p>
      <w:pPr>
        <w:pStyle w:val="Heading2"/>
      </w:pPr>
      <w:r>
        <w:t xml:space="preserve">7.5 </w:t>
      </w:r>
      <w:r>
        <w:rPr>
          <w:rFonts w:hint="eastAsia"/>
        </w:rPr>
        <w:t xml:space="preserve">分支与路由：混合专家模型（MoE）</w:t>
      </w:r>
    </w:p>
    <w:p>
      <w:pPr>
        <w:pStyle w:val="FirstParagraph"/>
      </w:pPr>
      <w:r>
        <w:rPr>
          <w:rFonts w:hint="eastAsia"/>
        </w:rPr>
        <w:t xml:space="preserve">随着模型参数突破千亿，训练和推理成本变得极其高昂。如果模型每次生成一个词，都需要激活这几千亿个参数，无疑是巨大的浪费。</w:t>
      </w:r>
      <w:r>
        <w:t xml:space="preserve"> </w:t>
      </w:r>
      <w:r>
        <w:rPr>
          <w:rFonts w:hint="eastAsia"/>
          <w:b/>
          <w:bCs/>
        </w:rPr>
        <w:t xml:space="preserve">混合专家模型（Mixture</w:t>
      </w:r>
      <w:r>
        <w:rPr>
          <w:b/>
          <w:bCs/>
        </w:rPr>
        <w:t xml:space="preserve"> of Experts, </w:t>
      </w:r>
      <w:r>
        <w:rPr>
          <w:rFonts w:hint="eastAsia"/>
          <w:b/>
          <w:bCs/>
        </w:rPr>
        <w:t xml:space="preserve">MoE）</w:t>
      </w:r>
      <w:r>
        <w:t xml:space="preserve"> </w:t>
      </w:r>
      <w:r>
        <w:rPr>
          <w:rFonts w:hint="eastAsia"/>
        </w:rPr>
        <w:t xml:space="preserve">是解决这一瓶颈的关键架构（如</w:t>
      </w:r>
      <w:r>
        <w:t xml:space="preserve"> GPT-4, </w:t>
      </w:r>
      <w:r>
        <w:rPr>
          <w:rFonts w:hint="eastAsia"/>
        </w:rPr>
        <w:t xml:space="preserve">Mixtral）。</w:t>
      </w:r>
    </w:p>
    <w:p>
      <w:pPr>
        <w:pStyle w:val="BodyText"/>
      </w:pPr>
      <w:r>
        <w:t xml:space="preserve">MoE </w:t>
      </w:r>
      <w:r>
        <w:rPr>
          <w:rFonts w:hint="eastAsia"/>
        </w:rPr>
        <w:t xml:space="preserve">的核心在于</w:t>
      </w:r>
      <w:r>
        <w:rPr>
          <w:rFonts w:hint="eastAsia"/>
          <w:b/>
          <w:bCs/>
        </w:rPr>
        <w:t xml:space="preserve">稀疏激活</w:t>
      </w:r>
      <w:r>
        <w:rPr>
          <w:rFonts w:hint="eastAsia"/>
        </w:rPr>
        <w:t xml:space="preserve">。它将传统的巨大</w:t>
      </w:r>
      <w:r>
        <w:t xml:space="preserve"> FFN </w:t>
      </w:r>
      <w:r>
        <w:rPr>
          <w:rFonts w:hint="eastAsia"/>
        </w:rPr>
        <w:t xml:space="preserve">层拆分成多个较小的“专家（Expert）”网络，并引入一个“路由网络（Router）”。</w:t>
      </w:r>
      <w:r>
        <w:t xml:space="preserve"> </w:t>
      </w:r>
      <w:r>
        <w:rPr>
          <w:rFonts w:hint="eastAsia"/>
        </w:rPr>
        <w:t xml:space="preserve">在生成每个词时，路由器会根据词的特征，动态地将其分发给最匹配的</w:t>
      </w:r>
      <w:r>
        <w:t xml:space="preserve"> 1 </w:t>
      </w:r>
      <w:r>
        <w:rPr>
          <w:rFonts w:hint="eastAsia"/>
        </w:rPr>
        <w:t xml:space="preserve">个或</w:t>
      </w:r>
      <w:r>
        <w:t xml:space="preserve"> 2 </w:t>
      </w:r>
      <w:r>
        <w:rPr>
          <w:rFonts w:hint="eastAsia"/>
        </w:rPr>
        <w:t xml:space="preserve">个专家进行处理，而其他绝大多数专家保持休眠。</w:t>
      </w:r>
      <w:r>
        <w:t xml:space="preserve"> </w:t>
      </w:r>
      <w:r>
        <w:rPr>
          <w:rFonts w:hint="eastAsia"/>
        </w:rPr>
        <w:t xml:space="preserve">这就意味着，一个总参数量高达</w:t>
      </w:r>
      <w:r>
        <w:t xml:space="preserve"> </w:t>
      </w:r>
      <w:r>
        <w:rPr>
          <w:rFonts w:hint="eastAsia"/>
        </w:rPr>
        <w:t xml:space="preserve">8x7B（560亿）的</w:t>
      </w:r>
      <w:r>
        <w:t xml:space="preserve"> MoE </w:t>
      </w:r>
      <w:r>
        <w:rPr>
          <w:rFonts w:hint="eastAsia"/>
        </w:rPr>
        <w:t xml:space="preserve">模型，在推理时可能只有</w:t>
      </w:r>
      <w:r>
        <w:t xml:space="preserve"> 140 </w:t>
      </w:r>
      <w:r>
        <w:rPr>
          <w:rFonts w:hint="eastAsia"/>
        </w:rPr>
        <w:t xml:space="preserve">亿参数处于激活状态，从而在保持庞大知识储备的同时，极大降低了推理所需的算力和延迟。</w:t>
      </w:r>
    </w:p>
    <w:bookmarkEnd w:id="17"/>
    <w:bookmarkStart w:id="18" w:name="长上下文窗口的扩展技术context-window-scaling"/>
    <w:p>
      <w:pPr>
        <w:pStyle w:val="Heading2"/>
      </w:pPr>
      <w:r>
        <w:t xml:space="preserve">7.6 </w:t>
      </w:r>
      <w:r>
        <w:rPr>
          <w:rFonts w:hint="eastAsia"/>
        </w:rPr>
        <w:t xml:space="preserve">长上下文窗口的扩展技术（Context</w:t>
      </w:r>
      <w:r>
        <w:t xml:space="preserve"> Window </w:t>
      </w:r>
      <w:r>
        <w:rPr>
          <w:rFonts w:hint="eastAsia"/>
        </w:rPr>
        <w:t xml:space="preserve">Scaling）</w:t>
      </w:r>
    </w:p>
    <w:p>
      <w:pPr>
        <w:pStyle w:val="FirstParagraph"/>
      </w:pPr>
      <w:r>
        <w:rPr>
          <w:rFonts w:hint="eastAsia"/>
        </w:rPr>
        <w:t xml:space="preserve">为了让模型支持阅读整本书籍，工程师们研发了多种技术：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位置插值（Position</w:t>
      </w:r>
      <w:r>
        <w:rPr>
          <w:b/>
          <w:bCs/>
        </w:rPr>
        <w:t xml:space="preserve"> Interpolation, </w:t>
      </w:r>
      <w:r>
        <w:rPr>
          <w:rFonts w:hint="eastAsia"/>
          <w:b/>
          <w:bCs/>
        </w:rPr>
        <w:t xml:space="preserve">PI）</w:t>
      </w:r>
      <w:r>
        <w:rPr>
          <w:rFonts w:hint="eastAsia"/>
        </w:rPr>
        <w:t xml:space="preserve">：对于使用</w:t>
      </w:r>
      <w:r>
        <w:t xml:space="preserve"> RoPE </w:t>
      </w:r>
      <w:r>
        <w:rPr>
          <w:rFonts w:hint="eastAsia"/>
        </w:rPr>
        <w:t xml:space="preserve">的模型，强制将其训练时的“刻度”拉伸（例如将</w:t>
      </w:r>
      <w:r>
        <w:t xml:space="preserve"> 4K </w:t>
      </w:r>
      <w:r>
        <w:rPr>
          <w:rFonts w:hint="eastAsia"/>
        </w:rPr>
        <w:t xml:space="preserve">的刻度等比例压缩到</w:t>
      </w:r>
      <w:r>
        <w:t xml:space="preserve"> 8K </w:t>
      </w:r>
      <w:r>
        <w:rPr>
          <w:rFonts w:hint="eastAsia"/>
        </w:rPr>
        <w:t xml:space="preserve">内），通过极少量的微调，就能让模型适应成倍增长的上下文长度。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NTK-Aware </w:t>
      </w:r>
      <w:r>
        <w:rPr>
          <w:rFonts w:hint="eastAsia"/>
          <w:b/>
          <w:bCs/>
        </w:rPr>
        <w:t xml:space="preserve">缩放</w:t>
      </w:r>
      <w:r>
        <w:rPr>
          <w:rFonts w:hint="eastAsia"/>
        </w:rPr>
        <w:t xml:space="preserve">：一种更高级的数学技巧，针对不同频率的特征进行不同程度的插值，实现了几乎无损的长文本能力外推。</w:t>
      </w:r>
    </w:p>
    <w:p>
      <w:pPr>
        <w:pStyle w:val="BodyText"/>
      </w:pPr>
      <w:r>
        <w:rPr>
          <w:rFonts w:hint="eastAsia"/>
        </w:rPr>
        <w:t xml:space="preserve">从双塔到单塔，从</w:t>
      </w:r>
      <w:r>
        <w:t xml:space="preserve"> LayerNorm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RMSNorm，从绝对位置到</w:t>
      </w:r>
      <w:r>
        <w:t xml:space="preserve"> </w:t>
      </w:r>
      <w:r>
        <w:rPr>
          <w:rFonts w:hint="eastAsia"/>
        </w:rPr>
        <w:t xml:space="preserve">RoPE，再到</w:t>
      </w:r>
      <w:r>
        <w:t xml:space="preserve"> FlashAttention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MoE，大模型的架构演化始终围绕着两个终极目标：</w:t>
      </w:r>
      <w:r>
        <w:rPr>
          <w:rFonts w:hint="eastAsia"/>
          <w:b/>
          <w:bCs/>
        </w:rPr>
        <w:t xml:space="preserve">更强的通用表征能力，以及更极致的计算性价比</w:t>
      </w:r>
      <w:r>
        <w:rPr>
          <w:rFonts w:hint="eastAsia"/>
        </w:rPr>
        <w:t xml:space="preserve">。带着这些先进的兵器，我们即将在下一篇踏上“预训练”的壮阔征程。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2026-07-12T08:28:06Z</dcterms:created>
  <dcterms:modified xsi:type="dcterms:W3CDTF">2026-07-12T08:28:06Z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