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Scope Statement – CyberpunkMonkChatbot</w:t>
      </w:r>
    </w:p>
    <w:p>
      <w:r>
        <w:t>Prepared By: Andrew John Holland</w:t>
      </w:r>
    </w:p>
    <w:p>
      <w:r>
        <w:t>Date: 2025-08-10</w:t>
      </w:r>
    </w:p>
    <w:p>
      <w:r>
        <w:t>Standards Referenced: PMI – Project Management Institute</w:t>
      </w:r>
    </w:p>
    <w:p>
      <w:r>
        <w:t>Version: 1.0 – Approved</w:t>
      </w:r>
    </w:p>
    <w:p>
      <w:pPr>
        <w:pStyle w:val="Heading2"/>
      </w:pPr>
      <w:r>
        <w:t>1. Purpose / Objectives</w:t>
      </w:r>
    </w:p>
    <w:p>
      <w:r>
        <w:t>The CyberpunkMonkChatbot project will deliver an AI-powered career ambassador that promotes Andrew John Holland’s professional expertise as a Senior Manager in Flight Operations Training and as a capable IT Project Manager in a PMO environment. The chatbot will integrate seamlessly with andrewholland.com and a branded subdomain (monk.andrewholland.com), using the 'Cyberpunk Monk' persona to engage recruiters and direct them to Andrew’s portfolio, career timeline, executive summary, and GitHub projects.</w:t>
      </w:r>
    </w:p>
    <w:p>
      <w:pPr>
        <w:pStyle w:val="Heading2"/>
      </w:pPr>
      <w:r>
        <w:t>2. Scope</w:t>
      </w:r>
    </w:p>
    <w:p>
      <w:r>
        <w:t>In Scope:</w:t>
        <w:br/>
        <w:t>- Consolidation to one backend (FastAPI, /api/chat).</w:t>
        <w:br/>
        <w:t>- Standardization of environment variables (GOOGLE_API_KEY).</w:t>
        <w:br/>
        <w:t>- Unified database schema (PostgreSQL primary, SQLite fallback) including timestamp.</w:t>
        <w:br/>
        <w:t>- Frontend served as index.html with JS integrated to backend.</w:t>
        <w:br/>
        <w:t>- CORS configuration for LAN and production domains.</w:t>
        <w:br/>
        <w:t>- Monitoring script aligned to unified schema.</w:t>
        <w:br/>
        <w:t>- Logging and basic health checks.</w:t>
        <w:br/>
        <w:t>- Deployment documentation (LAN and Hostinger).</w:t>
        <w:br/>
        <w:br/>
        <w:t>Out of Scope:</w:t>
        <w:br/>
        <w:t>- Major UI redesign, voice features, or multi-model routing.</w:t>
        <w:br/>
        <w:t>- Advanced analytics or CRM integrations (future phase).</w:t>
      </w:r>
    </w:p>
    <w:p>
      <w:pPr>
        <w:pStyle w:val="Heading2"/>
      </w:pPr>
      <w:r>
        <w:t>3. Deliverables</w:t>
      </w:r>
    </w:p>
    <w:p>
      <w:r>
        <w:t>1. FastAPI backend (/api/chat) with CORS and logging.</w:t>
        <w:br/>
        <w:t>2. Frontend index.html and script.js connected to backend.</w:t>
        <w:br/>
        <w:t>3. Unified database setup and migration notes.</w:t>
        <w:br/>
        <w:t>4. Monitoring script aligned with schema.</w:t>
        <w:br/>
        <w:t>5. Test scripts and acceptance checklist.</w:t>
        <w:br/>
        <w:t>6. Deployment guides for LAN and Hostinger.</w:t>
        <w:br/>
        <w:t>7. Repo cleanup (archive Flask legacy).</w:t>
      </w:r>
    </w:p>
    <w:p>
      <w:pPr>
        <w:pStyle w:val="Heading2"/>
      </w:pPr>
      <w:r>
        <w:t>4. Assumptions</w:t>
      </w:r>
    </w:p>
    <w:p>
      <w:r>
        <w:t>- Gemini API key is valid and functional.</w:t>
        <w:br/>
        <w:t>- Internet egress available from hosting to reach Google Gemini API.</w:t>
        <w:br/>
        <w:t>- Branded subdomain (monk.andrewholland.com) will host chatbot UI.</w:t>
        <w:br/>
        <w:t>- Recruiters will visit andrewholland.com and can be redirected to Monk.</w:t>
      </w:r>
    </w:p>
    <w:p>
      <w:pPr>
        <w:pStyle w:val="Heading2"/>
      </w:pPr>
      <w:r>
        <w:t>5. Constraints</w:t>
      </w:r>
    </w:p>
    <w:p>
      <w:r>
        <w:t>- Security: server-side API key only; lock CORS in production.</w:t>
        <w:br/>
        <w:t>- Time: incremental rollout (LAN first, Hostinger second).</w:t>
        <w:br/>
        <w:t>- Branding: maintain CP Monk persona.</w:t>
      </w:r>
    </w:p>
    <w:p>
      <w:pPr>
        <w:pStyle w:val="Heading2"/>
      </w:pPr>
      <w:r>
        <w:t>6. Acceptance Criteria</w:t>
      </w:r>
    </w:p>
    <w:p>
      <w:r>
        <w:t>- Frontend and backend communicate successfully on LAN and Hostinger.</w:t>
        <w:br/>
        <w:t>- All endpoints return valid JSON { 'response': ... }.</w:t>
        <w:br/>
        <w:t>- Monitoring populates database; backend retrieves latest by timestamp.</w:t>
        <w:br/>
        <w:t>- Logs capture execution and errors.</w:t>
        <w:br/>
        <w:t>- Recruiter flow to key portfolio links in under 3 chatbot interactions.</w:t>
      </w:r>
    </w:p>
    <w:p>
      <w:pPr>
        <w:pStyle w:val="Heading2"/>
      </w:pPr>
      <w:r>
        <w:t>7. High-Level Milestones</w:t>
      </w:r>
    </w:p>
    <w:p>
      <w:r>
        <w:t>Architecture freeze – TBD</w:t>
        <w:br/>
        <w:t>LAN deployment functional – TBD</w:t>
        <w:br/>
        <w:t>Hostinger deployment functional – TBD</w:t>
        <w:br/>
        <w:t>Branding integration complete – TBD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