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Work Breakdown Structure (WBS) – CyberpunkMonkChatbot</w:t>
      </w:r>
    </w:p>
    <w:p>
      <w:r>
        <w:t>Prepared By: Andrew John Holland</w:t>
      </w:r>
    </w:p>
    <w:p>
      <w:r>
        <w:t>Date: 2025-08-10</w:t>
      </w:r>
    </w:p>
    <w:p>
      <w:r>
        <w:t>Standards Referenced: PMI – Project Management Institute</w:t>
      </w:r>
    </w:p>
    <w:p>
      <w:r>
        <w:t>Version: 1.0 – Approved</w:t>
      </w:r>
    </w:p>
    <w:p>
      <w:pPr>
        <w:pStyle w:val="Heading2"/>
      </w:pPr>
      <w:r>
        <w:t>1.0 Initiation</w:t>
      </w:r>
    </w:p>
    <w:p>
      <w:pPr>
        <w:pStyle w:val="ListNumber2"/>
      </w:pPr>
      <w:r>
        <w:t>1.1 Approve Project Charter</w:t>
      </w:r>
    </w:p>
    <w:p>
      <w:pPr>
        <w:pStyle w:val="ListNumber2"/>
      </w:pPr>
      <w:r>
        <w:t>1.2 Identify stakeholders and recruitment target audience</w:t>
      </w:r>
    </w:p>
    <w:p>
      <w:pPr>
        <w:pStyle w:val="ListNumber2"/>
      </w:pPr>
      <w:r>
        <w:t>1.3 Confirm hosting environment (Hostinger) and domain/subdomain strategy</w:t>
      </w:r>
    </w:p>
    <w:p>
      <w:pPr>
        <w:pStyle w:val="Heading2"/>
      </w:pPr>
      <w:r>
        <w:t>2.0 Planning</w:t>
      </w:r>
    </w:p>
    <w:p>
      <w:pPr>
        <w:pStyle w:val="ListNumber2"/>
      </w:pPr>
      <w:r>
        <w:t>2.1 Finalize Project Scope Statement</w:t>
      </w:r>
    </w:p>
    <w:p>
      <w:pPr>
        <w:pStyle w:val="ListNumber2"/>
      </w:pPr>
      <w:r>
        <w:t>2.2 Define database schema and migration plan</w:t>
      </w:r>
    </w:p>
    <w:p>
      <w:pPr>
        <w:pStyle w:val="ListNumber2"/>
      </w:pPr>
      <w:r>
        <w:t>2.3 Define CORS policy for LAN and production</w:t>
      </w:r>
    </w:p>
    <w:p>
      <w:pPr>
        <w:pStyle w:val="ListNumber2"/>
      </w:pPr>
      <w:r>
        <w:t>2.4 Plan integration into andrewholland.com header and monk.andrewholland.com</w:t>
      </w:r>
    </w:p>
    <w:p>
      <w:pPr>
        <w:pStyle w:val="Heading2"/>
      </w:pPr>
      <w:r>
        <w:t>3.0 Execution</w:t>
      </w:r>
    </w:p>
    <w:p>
      <w:pPr>
        <w:pStyle w:val="ListNumber2"/>
      </w:pPr>
      <w:r>
        <w:t>3.1 Consolidate to FastAPI backend (/api/chat)</w:t>
      </w:r>
    </w:p>
    <w:p>
      <w:pPr>
        <w:pStyle w:val="ListNumber2"/>
      </w:pPr>
      <w:r>
        <w:t>3.2 Standardize environment variables (GOOGLE_API_KEY)</w:t>
      </w:r>
    </w:p>
    <w:p>
      <w:pPr>
        <w:pStyle w:val="ListNumber2"/>
      </w:pPr>
      <w:r>
        <w:t>3.3 Update frontend (index.html, script.js) to point to FastAPI</w:t>
      </w:r>
    </w:p>
    <w:p>
      <w:pPr>
        <w:pStyle w:val="ListNumber2"/>
      </w:pPr>
      <w:r>
        <w:t>3.4 Align monitoring.py to unified schema with timestamp</w:t>
      </w:r>
    </w:p>
    <w:p>
      <w:pPr>
        <w:pStyle w:val="ListNumber2"/>
      </w:pPr>
      <w:r>
        <w:t>3.5 Implement logging and health checks</w:t>
      </w:r>
    </w:p>
    <w:p>
      <w:pPr>
        <w:pStyle w:val="ListNumber2"/>
      </w:pPr>
      <w:r>
        <w:t>3.6 Test backend with LAN and curl</w:t>
      </w:r>
    </w:p>
    <w:p>
      <w:pPr>
        <w:pStyle w:val="ListNumber2"/>
      </w:pPr>
      <w:r>
        <w:t>3.7 Deploy LAN version</w:t>
      </w:r>
    </w:p>
    <w:p>
      <w:pPr>
        <w:pStyle w:val="ListNumber2"/>
      </w:pPr>
      <w:r>
        <w:t>3.8 Deploy production version on Hostinger</w:t>
      </w:r>
    </w:p>
    <w:p>
      <w:pPr>
        <w:pStyle w:val="Heading2"/>
      </w:pPr>
      <w:r>
        <w:t>4.0 Monitoring &amp; Controlling</w:t>
      </w:r>
    </w:p>
    <w:p>
      <w:pPr>
        <w:pStyle w:val="ListNumber2"/>
      </w:pPr>
      <w:r>
        <w:t>4.1 Validate chatbot response times and recruiter flow</w:t>
      </w:r>
    </w:p>
    <w:p>
      <w:pPr>
        <w:pStyle w:val="ListNumber2"/>
      </w:pPr>
      <w:r>
        <w:t>4.2 Monitor API usage and Gemini quota</w:t>
      </w:r>
    </w:p>
    <w:p>
      <w:pPr>
        <w:pStyle w:val="ListNumber2"/>
      </w:pPr>
      <w:r>
        <w:t>4.3 Check database caching and retrieval</w:t>
      </w:r>
    </w:p>
    <w:p>
      <w:pPr>
        <w:pStyle w:val="ListNumber2"/>
      </w:pPr>
      <w:r>
        <w:t>4.4 Review logs for errors and warnings</w:t>
      </w:r>
    </w:p>
    <w:p>
      <w:pPr>
        <w:pStyle w:val="ListNumber2"/>
      </w:pPr>
      <w:r>
        <w:t>4.5 Verify CORS compliance and security settings</w:t>
      </w:r>
    </w:p>
    <w:p>
      <w:pPr>
        <w:pStyle w:val="Heading2"/>
      </w:pPr>
      <w:r>
        <w:t>5.0 Closing</w:t>
      </w:r>
    </w:p>
    <w:p>
      <w:pPr>
        <w:pStyle w:val="ListNumber2"/>
      </w:pPr>
      <w:r>
        <w:t>5.1 Archive legacy Flask backend</w:t>
      </w:r>
    </w:p>
    <w:p>
      <w:pPr>
        <w:pStyle w:val="ListNumber2"/>
      </w:pPr>
      <w:r>
        <w:t>5.2 Finalize deployment documentation</w:t>
      </w:r>
    </w:p>
    <w:p>
      <w:pPr>
        <w:pStyle w:val="ListNumber2"/>
      </w:pPr>
      <w:r>
        <w:t>5.3 Deliver final recruiter experience review</w:t>
      </w:r>
    </w:p>
    <w:p>
      <w:pPr>
        <w:pStyle w:val="ListNumber2"/>
      </w:pPr>
      <w:r>
        <w:t>5.4 Project closure and sign-off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