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PMO Process Guide – CyberpunkMonkChatbot</w:t>
      </w:r>
    </w:p>
    <w:p>
      <w:r>
        <w:t>Version: 1.0</w:t>
        <w:br/>
        <w:t>Date: 2025-08-10</w:t>
        <w:br/>
        <w:t>Prepared By: Andrew John Holland</w:t>
      </w:r>
    </w:p>
    <w:p>
      <w:pPr>
        <w:pStyle w:val="Heading2"/>
      </w:pPr>
      <w:r>
        <w:t>1. Purpose</w:t>
      </w:r>
    </w:p>
    <w:p>
      <w:r>
        <w:t>This PMO Process Guide is a living document designed to capture the processes, workflows, and interdependencies between project artifacts for the CyberpunkMonkChatbot project. It serves as both a reference for current project execution and a knowledge base for future projects.</w:t>
      </w:r>
    </w:p>
    <w:p>
      <w:pPr>
        <w:pStyle w:val="Heading2"/>
      </w:pPr>
      <w:r>
        <w:t>2. Artifact Relationships</w:t>
      </w:r>
    </w:p>
    <w:p>
      <w:r>
        <w:t>The following relationships describe how core PMI-aligned documents and tools integrate with one another:</w:t>
      </w:r>
    </w:p>
    <w:p>
      <w:r>
        <w:t>• Project Charter → Supplies Project Name, Objectives, High-Level Deliverables, and Key Stakeholders to the Scope Statement and Work Breakdown Structure (WBS).</w:t>
      </w:r>
    </w:p>
    <w:p>
      <w:r>
        <w:t>• Scope Statement → Feeds deliverable descriptions into the WBS, schedule, and risk register.</w:t>
      </w:r>
    </w:p>
    <w:p>
      <w:r>
        <w:t>• Work Breakdown Structure (WBS) → Becomes the task list in the schedule and also helps identify risks in the Risk Register.</w:t>
      </w:r>
    </w:p>
    <w:p>
      <w:r>
        <w:t>• Risk Register → Links tasks in the schedule to mitigation actions and contingency buffers.</w:t>
      </w:r>
    </w:p>
    <w:p>
      <w:r>
        <w:t>• Schedule (Excel) → Uses task names, milestones, and durations from the WBS and tracks risks flagged in the Risk Register.</w:t>
      </w:r>
    </w:p>
    <w:p>
      <w:pPr>
        <w:pStyle w:val="Heading2"/>
      </w:pPr>
      <w:r>
        <w:t>3. Master Data Sheet</w:t>
      </w:r>
    </w:p>
    <w:p>
      <w:r>
        <w:t>A Master Data Sheet in Excel is recommended to hold the following core project metadata:</w:t>
      </w:r>
    </w:p>
    <w:p>
      <w:r>
        <w:t>• Project metadata (from Charter)</w:t>
      </w:r>
    </w:p>
    <w:p>
      <w:r>
        <w:t>• Deliverables (from Scope)</w:t>
      </w:r>
    </w:p>
    <w:p>
      <w:r>
        <w:t>• WBS IDs</w:t>
      </w:r>
    </w:p>
    <w:p>
      <w:r>
        <w:t>• Risk IDs</w:t>
      </w:r>
    </w:p>
    <w:p>
      <w:r>
        <w:t>This sheet allows for linked cells or scripts to cascade updates across all project documents, reducing duplication and ensuring consistency.</w:t>
      </w:r>
    </w:p>
    <w:p>
      <w:pPr>
        <w:pStyle w:val="Heading2"/>
      </w:pPr>
      <w:r>
        <w:t>4. Update Frequency</w:t>
      </w:r>
    </w:p>
    <w:p>
      <w:r>
        <w:t>Unlike the Project Charter or Scope Statement, this PMO Process Guide is a living document and should be updated regularly as processes evolve, lessons are learned, and new tools or templates are introduced.</w:t>
      </w:r>
    </w:p>
    <w:p>
      <w:pPr>
        <w:pStyle w:val="Heading2"/>
      </w:pPr>
      <w:r>
        <w:t>5. Version Control</w:t>
      </w:r>
    </w:p>
    <w:p>
      <w:r>
        <w:t>Maintain version control for this document using a consistent naming convention:</w:t>
        <w:br/>
        <w:t>CyberpunkMonkChatbot_PMO-ProcessGuide_v[Major.Minor]_YYYY-MM-DD.docx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