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OpenSoC Tier-1</w:t>
      </w:r>
    </w:p>
    <w:p>
      <w:pPr>
        <w:jc w:val="center"/>
      </w:pPr>
      <w:r>
        <w:rPr>
          <w:b/>
          <w:color w:val="1F497D"/>
          <w:sz w:val="44"/>
        </w:rPr>
        <w:t>Simulation Verification Report</w:t>
      </w:r>
    </w:p>
    <w:p>
      <w:pPr>
        <w:jc w:val="center"/>
      </w:pPr>
      <w:r>
        <w:rPr>
          <w:i/>
          <w:color w:val="404040"/>
          <w:sz w:val="22"/>
        </w:rPr>
        <w:t>Shakti E-class RV32IM SoC — QuestaSim Regression Results</w:t>
        <w:br/>
        <w:t>GPIO and UART Firmware Tests  ·  Level-1 and Level-2</w:t>
      </w:r>
    </w:p>
    <w:p/>
    <w:p>
      <w:pPr>
        <w:jc w:val="center"/>
      </w:pPr>
      <w:r>
        <w:rPr>
          <w:i/>
          <w:color w:val="606060"/>
          <w:sz w:val="20"/>
        </w:rPr>
        <w:t>IIITDM Chennai  ·  OpenSoC Educational SoC Programme  ·  Rev 1.0  · 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 Simulation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Simulator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Questa Sim-64  Version 2024.1  (Feb 1 2024)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Compile mode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vlog -sv -mfcu  (multi-compilation-unit)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Optimisation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vopt +acc (separate step, work lib = eclass_iss)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Simulation mode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-batch  (no GUI)  -t 1ps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CPU model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rv32i_iss  (+define+USE_ISS)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Firmware toolchain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riscv-none-elf-gcc / riscv64-unknown-elf-gcc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Host OS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Windows 11 via Git Bash / Python 3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Runner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scripts/eclass_sim.py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Date of run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26 April 2026</w:t>
            </w:r>
          </w:p>
        </w:tc>
      </w:tr>
    </w:tbl>
    <w:p/>
    <w:p>
      <w:pPr>
        <w:pStyle w:val="Heading1"/>
      </w:pPr>
      <w:r>
        <w:rPr>
          <w:color w:val="1F497D"/>
        </w:rPr>
        <w:t>2.  Test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Testbench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Firmware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Timeout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gpio_l1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Level-1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t1_eclass_gpio_tb.sv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17"/>
              </w:rPr>
              <w:t>gpio_test.c → gpio_test_l1.hex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200 000 cycles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gpio_l2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Level-2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t1_eclass_gpio_tb.sv</w:t>
            </w:r>
          </w:p>
        </w:tc>
        <w:tc>
          <w:tcPr>
            <w:tcW w:type="dxa" w:w="3456"/>
            <w:shd w:val="clear" w:color="auto" w:fill="FDFEFE"/>
          </w:tcPr>
          <w:p>
            <w:r>
              <w:rPr>
                <w:sz w:val="17"/>
              </w:rPr>
              <w:t>gpio_test_l2.c → gpio_test_l2.hex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sz w:val="17"/>
              </w:rPr>
              <w:t>500 000 cycles</w:t>
            </w:r>
          </w:p>
        </w:tc>
      </w:tr>
      <w:tr>
        <w:tc>
          <w:tcPr>
            <w:tcW w:type="dxa" w:w="1296"/>
            <w:shd w:val="clear" w:color="auto" w:fill="EBF5FB"/>
          </w:tcPr>
          <w:p>
            <w:r>
              <w:rPr>
                <w:b/>
                <w:sz w:val="17"/>
              </w:rPr>
              <w:t>uart_l1</w:t>
            </w:r>
          </w:p>
        </w:tc>
        <w:tc>
          <w:tcPr>
            <w:tcW w:type="dxa" w:w="1008"/>
            <w:shd w:val="clear" w:color="auto" w:fill="EBF5FB"/>
          </w:tcPr>
          <w:p>
            <w:r>
              <w:rPr>
                <w:sz w:val="17"/>
              </w:rPr>
              <w:t>Level-1</w:t>
            </w:r>
          </w:p>
        </w:tc>
        <w:tc>
          <w:tcPr>
            <w:tcW w:type="dxa" w:w="2880"/>
            <w:shd w:val="clear" w:color="auto" w:fill="EBF5FB"/>
          </w:tcPr>
          <w:p>
            <w:r>
              <w:rPr>
                <w:sz w:val="17"/>
              </w:rPr>
              <w:t>t1_eclass_uart_tb.sv</w:t>
            </w:r>
          </w:p>
        </w:tc>
        <w:tc>
          <w:tcPr>
            <w:tcW w:type="dxa" w:w="3456"/>
            <w:shd w:val="clear" w:color="auto" w:fill="EBF5FB"/>
          </w:tcPr>
          <w:p>
            <w:r>
              <w:rPr>
                <w:sz w:val="17"/>
              </w:rPr>
              <w:t>uart_test.c → uart_test_l1.hex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200 000 cycles</w:t>
            </w:r>
          </w:p>
        </w:tc>
      </w:tr>
      <w:tr>
        <w:tc>
          <w:tcPr>
            <w:tcW w:type="dxa" w:w="1296"/>
            <w:shd w:val="clear" w:color="auto" w:fill="FDFEFE"/>
          </w:tcPr>
          <w:p>
            <w:r>
              <w:rPr>
                <w:b/>
                <w:sz w:val="17"/>
              </w:rPr>
              <w:t>uart_l2</w:t>
            </w:r>
          </w:p>
        </w:tc>
        <w:tc>
          <w:tcPr>
            <w:tcW w:type="dxa" w:w="1008"/>
            <w:shd w:val="clear" w:color="auto" w:fill="FDFEFE"/>
          </w:tcPr>
          <w:p>
            <w:r>
              <w:rPr>
                <w:sz w:val="17"/>
              </w:rPr>
              <w:t>Level-2</w:t>
            </w:r>
          </w:p>
        </w:tc>
        <w:tc>
          <w:tcPr>
            <w:tcW w:type="dxa" w:w="2880"/>
            <w:shd w:val="clear" w:color="auto" w:fill="FDFEFE"/>
          </w:tcPr>
          <w:p>
            <w:r>
              <w:rPr>
                <w:sz w:val="17"/>
              </w:rPr>
              <w:t>t1_eclass_uart_tb.sv</w:t>
            </w:r>
          </w:p>
        </w:tc>
        <w:tc>
          <w:tcPr>
            <w:tcW w:type="dxa" w:w="3456"/>
            <w:shd w:val="clear" w:color="auto" w:fill="FDFEFE"/>
          </w:tcPr>
          <w:p>
            <w:r>
              <w:rPr>
                <w:sz w:val="17"/>
              </w:rPr>
              <w:t>uart_test_l2.c → uart_test_l2.hex</w:t>
            </w:r>
          </w:p>
        </w:tc>
        <w:tc>
          <w:tcPr>
            <w:tcW w:type="dxa" w:w="1728"/>
            <w:shd w:val="clear" w:color="auto" w:fill="FDFEFE"/>
          </w:tcPr>
          <w:p>
            <w:r>
              <w:rPr>
                <w:sz w:val="17"/>
              </w:rPr>
              <w:t>500 000 cycles</w:t>
            </w:r>
          </w:p>
        </w:tc>
      </w:tr>
    </w:tbl>
    <w:p/>
    <w:p>
      <w:pPr>
        <w:pStyle w:val="Heading1"/>
      </w:pPr>
      <w:r>
        <w:rPr>
          <w:color w:val="1F497D"/>
        </w:rPr>
        <w:t>3.  Results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Result detail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gpio_l1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3456"/>
          </w:tcPr>
          <w:p>
            <w:r>
              <w:rPr>
                <w:rFonts w:ascii="Courier New" w:hAnsi="Courier New"/>
                <w:sz w:val="16"/>
              </w:rPr>
              <w:t>TOHOST=0x00000001 at cycle 83370  (833795 ns)</w:t>
            </w:r>
          </w:p>
        </w:tc>
        <w:tc>
          <w:tcPr>
            <w:tcW w:type="dxa" w:w="4608"/>
            <w:shd w:val="clear" w:color="auto" w:fill="D5E8D4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gpio_l2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3456"/>
          </w:tcPr>
          <w:p>
            <w:r>
              <w:rPr>
                <w:rFonts w:ascii="Courier New" w:hAnsi="Courier New"/>
                <w:sz w:val="16"/>
              </w:rPr>
              <w:t>TOHOST=0x00000001 at cycle 75995  (760045 ns)</w:t>
            </w:r>
          </w:p>
        </w:tc>
        <w:tc>
          <w:tcPr>
            <w:tcW w:type="dxa" w:w="4608"/>
            <w:shd w:val="clear" w:color="auto" w:fill="D5E8D4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uart_l1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3456"/>
          </w:tcPr>
          <w:p>
            <w:r>
              <w:rPr>
                <w:rFonts w:ascii="Courier New" w:hAnsi="Courier New"/>
                <w:sz w:val="16"/>
              </w:rPr>
              <w:t>Not yet run</w:t>
            </w:r>
          </w:p>
        </w:tc>
        <w:tc>
          <w:tcPr>
            <w:tcW w:type="dxa" w:w="4608"/>
            <w:shd w:val="clear" w:color="auto" w:fill="FEF9E7"/>
          </w:tcPr>
          <w:p>
            <w:r>
              <w:rPr>
                <w:b/>
                <w:sz w:val="17"/>
              </w:rPr>
              <w:t>PENDING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uart_l2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3456"/>
          </w:tcPr>
          <w:p>
            <w:r>
              <w:rPr>
                <w:rFonts w:ascii="Courier New" w:hAnsi="Courier New"/>
                <w:sz w:val="16"/>
              </w:rPr>
              <w:t>Not yet run</w:t>
            </w:r>
          </w:p>
        </w:tc>
        <w:tc>
          <w:tcPr>
            <w:tcW w:type="dxa" w:w="4608"/>
            <w:shd w:val="clear" w:color="auto" w:fill="FEF9E7"/>
          </w:tcPr>
          <w:p>
            <w:r>
              <w:rPr>
                <w:b/>
                <w:sz w:val="17"/>
              </w:rPr>
              <w:t>PENDING</w:t>
            </w:r>
          </w:p>
        </w:tc>
      </w:tr>
    </w:tbl>
    <w:p/>
    <w:p>
      <w:pPr>
        <w:pStyle w:val="Heading1"/>
      </w:pPr>
      <w:r>
        <w:rPr>
          <w:color w:val="1F497D"/>
        </w:rPr>
        <w:t>4.  Detailed Test Results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4.1  gpio_l1  —  PASS</w:t>
      </w:r>
    </w:p>
    <w:p>
      <w:pPr>
        <w:spacing w:before="20" w:after="80"/>
      </w:pPr>
      <w:r>
        <w:rPr>
          <w:b w:val="0"/>
          <w:i w:val="0"/>
          <w:sz w:val="20"/>
        </w:rPr>
        <w:t>Test: Level-1 GPIO walk-1 / walk-0 pattern over 16 GPIO pins using OpenTitan gpio.sv.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Compile library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work_eclass_iss (L1, no LEVEL2)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Modules loaded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t1_eclass_gpio_tb, t1_soc_top_eclass, rv32i_iss, t1_bus_l1, t1_sram_top_32, prim_mubi_pkg, prim_secded_pkg, top_pkg, tlul_pkg, t1_periph_ss_l1, uart, gpio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HEX file loaded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sw/tests/gpio_test_l1.hex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Boot address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0x8000_0000  (direct SRAM boot, no ROM)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TOHOST written at cycle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83 370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Simulation time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833 795 ns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Wall-clock elapsed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~2 seconds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QuestaSim errors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QuestaSim warnings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TOHOST value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0x0000_0001  (PASS)</w:t>
            </w:r>
          </w:p>
        </w:tc>
      </w:tr>
    </w:tbl>
    <w:p/>
    <w:p>
      <w:pPr>
        <w:spacing w:before="20" w:after="80"/>
      </w:pPr>
      <w:r>
        <w:rPr>
          <w:b/>
          <w:i w:val="0"/>
          <w:sz w:val="18"/>
        </w:rPr>
        <w:t>Verified functionality:</w:t>
      </w:r>
    </w:p>
    <w:p>
      <w:pPr>
        <w:pStyle w:val="ListBullet"/>
        <w:spacing w:before="0" w:after="40"/>
      </w:pPr>
      <w:r>
        <w:rPr>
          <w:sz w:val="18"/>
        </w:rPr>
        <w:t>GPIO_OE register write and read-back (all 16 bits set)</w:t>
      </w:r>
    </w:p>
    <w:p>
      <w:pPr>
        <w:pStyle w:val="ListBullet"/>
        <w:spacing w:before="0" w:after="40"/>
      </w:pPr>
      <w:r>
        <w:rPr>
          <w:sz w:val="18"/>
        </w:rPr>
        <w:t>GPIO_OUT walk-1 pattern: each bit driven high in sequence, all others low</w:t>
      </w:r>
    </w:p>
    <w:p>
      <w:pPr>
        <w:pStyle w:val="ListBullet"/>
        <w:spacing w:before="0" w:after="40"/>
      </w:pPr>
      <w:r>
        <w:rPr>
          <w:sz w:val="18"/>
        </w:rPr>
        <w:t>GPIO_OUT walk-0 pattern: each bit driven low in sequence, all others high</w:t>
      </w:r>
    </w:p>
    <w:p>
      <w:pPr>
        <w:pStyle w:val="ListBullet"/>
        <w:spacing w:before="0" w:after="40"/>
      </w:pPr>
      <w:r>
        <w:rPr>
          <w:sz w:val="18"/>
        </w:rPr>
        <w:t>gpio_out_o pin values match GPIO_OUT register (checked in firmware via gpio_in_i loopback)</w:t>
      </w:r>
    </w:p>
    <w:p>
      <w:pPr>
        <w:pStyle w:val="ListBullet"/>
        <w:spacing w:before="0" w:after="40"/>
      </w:pPr>
      <w:r>
        <w:rPr>
          <w:sz w:val="18"/>
        </w:rPr>
        <w:t>TOHOST write to 0x8000_0FF0 detected correctly by testbench</w:t>
      </w:r>
    </w:p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4.2  gpio_l2  —  PASS</w:t>
      </w:r>
    </w:p>
    <w:p>
      <w:pPr>
        <w:spacing w:before="20" w:after="80"/>
      </w:pPr>
      <w:r>
        <w:rPr>
          <w:b w:val="0"/>
          <w:i w:val="0"/>
          <w:sz w:val="20"/>
        </w:rPr>
        <w:t>Test: Level-2 GPIO walk-1 / walk-0 pattern over 32 GPIO pins using t1_periph_ss_32.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Compile library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work_eclass_iss (L2, +define+LEVEL2)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Modules loaded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t1_eclass_gpio_tb, t1_soc_top_eclass, rv32i_iss, t1_xbar_32, t1_boot_rom_32, t1_sram_top_32, t1_periph_ss_32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HEX file loaded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sw/tests/gpio_test_l2.hex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Boot address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0x0001_0000  (Boot ROM → SRAM)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TOHOST written at cycle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75 995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Simulation time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760 045 ns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Wall-clock elapsed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~2 seconds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QuestaSim errors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rFonts w:ascii="Courier New" w:hAnsi="Courier New"/>
                <w:sz w:val="16"/>
              </w:rPr>
              <w:t>QuestaSim warnings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  <w:shd w:val="clear" w:color="auto" w:fill="FDFEFE"/>
          </w:tcPr>
          <w:p>
            <w:r>
              <w:rPr>
                <w:rFonts w:ascii="Courier New" w:hAnsi="Courier New"/>
                <w:sz w:val="16"/>
              </w:rPr>
              <w:t>TOHOST value</w:t>
            </w:r>
          </w:p>
        </w:tc>
        <w:tc>
          <w:tcPr>
            <w:tcW w:type="dxa" w:w="7488"/>
            <w:shd w:val="clear" w:color="auto" w:fill="FDFEFE"/>
          </w:tcPr>
          <w:p>
            <w:r>
              <w:rPr>
                <w:sz w:val="17"/>
              </w:rPr>
              <w:t>0x0000_0001  (PASS)</w:t>
            </w:r>
          </w:p>
        </w:tc>
      </w:tr>
    </w:tbl>
    <w:p/>
    <w:p>
      <w:pPr>
        <w:spacing w:before="20" w:after="80"/>
      </w:pPr>
      <w:r>
        <w:rPr>
          <w:b/>
          <w:i w:val="0"/>
          <w:sz w:val="18"/>
        </w:rPr>
        <w:t>Verified functionality:</w:t>
      </w:r>
    </w:p>
    <w:p>
      <w:pPr>
        <w:pStyle w:val="ListBullet"/>
        <w:spacing w:before="0" w:after="40"/>
      </w:pPr>
      <w:r>
        <w:rPr>
          <w:sz w:val="18"/>
        </w:rPr>
        <w:t>Boot ROM execution: lui/lui/jalr bootstrap sequence transfers control to SRAM</w:t>
      </w:r>
    </w:p>
    <w:p>
      <w:pPr>
        <w:pStyle w:val="ListBullet"/>
        <w:spacing w:before="0" w:after="40"/>
      </w:pPr>
      <w:r>
        <w:rPr>
          <w:sz w:val="18"/>
        </w:rPr>
        <w:t>GPIO_OE register write (full 32-bit width)</w:t>
      </w:r>
    </w:p>
    <w:p>
      <w:pPr>
        <w:pStyle w:val="ListBullet"/>
        <w:spacing w:before="0" w:after="40"/>
      </w:pPr>
      <w:r>
        <w:rPr>
          <w:sz w:val="18"/>
        </w:rPr>
        <w:t>GPIO_OUT walk-1 and walk-0 patterns on all 32 pins</w:t>
      </w:r>
    </w:p>
    <w:p>
      <w:pPr>
        <w:pStyle w:val="ListBullet"/>
        <w:spacing w:before="0" w:after="40"/>
      </w:pPr>
      <w:r>
        <w:rPr>
          <w:sz w:val="18"/>
        </w:rPr>
        <w:t>gpio_out_o[31:0] values match GPIO_OUT register via firmware loopback</w:t>
      </w:r>
    </w:p>
    <w:p>
      <w:pPr>
        <w:pStyle w:val="ListBullet"/>
        <w:spacing w:before="0" w:after="40"/>
      </w:pPr>
      <w:r>
        <w:rPr>
          <w:sz w:val="18"/>
        </w:rPr>
        <w:t>t1_xbar_32 correct slave decode for Boot ROM (S0), SRAM (S1), Peripheral (S2)</w:t>
      </w:r>
    </w:p>
    <w:p>
      <w:pPr>
        <w:pStyle w:val="ListBullet"/>
        <w:spacing w:before="0" w:after="40"/>
      </w:pPr>
      <w:r>
        <w:rPr>
          <w:sz w:val="18"/>
        </w:rPr>
        <w:t>TOHOST write to 0x8000_0FF0 detected correctly by testbench</w:t>
      </w:r>
    </w:p>
    <w:p/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4.3  uart_l1  —  PENDING</w:t>
      </w: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Status: </w:t>
      </w:r>
      <w:r>
        <w:rPr>
          <w:i/>
          <w:sz w:val="18"/>
        </w:rPr>
        <w:t>UART Level-1 test has not yet been run.  Firmware (uart_test.c) and testbench (t1_eclass_uart_tb.sv) are present.  Run: python scripts/eclass_sim.py uart_l1</w:t>
      </w:r>
    </w:p>
    <w:p>
      <w:pPr>
        <w:spacing w:before="240" w:after="60"/>
        <w:shd w:val="clear" w:color="auto" w:fill="2E6DA4"/>
      </w:pPr>
      <w:r>
        <w:rPr>
          <w:b/>
          <w:color w:val="FFFFFF"/>
          <w:sz w:val="22"/>
        </w:rPr>
        <w:t>4.4  uart_l2  —  PENDING</w:t>
      </w: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Status: </w:t>
      </w:r>
      <w:r>
        <w:rPr>
          <w:i/>
          <w:sz w:val="18"/>
        </w:rPr>
        <w:t>UART Level-2 test has not yet been run.  Firmware (uart_test_l2.c) and testbench are present.  Run: python scripts/eclass_sim.py uart_l2</w:t>
      </w:r>
    </w:p>
    <w:p>
      <w:pPr>
        <w:pStyle w:val="Heading1"/>
      </w:pPr>
      <w:r>
        <w:rPr>
          <w:color w:val="1F497D"/>
        </w:rPr>
        <w:t>5.  Functional Coverage</w:t>
      </w:r>
    </w:p>
    <w:p>
      <w:pPr>
        <w:spacing w:before="20" w:after="80"/>
      </w:pPr>
      <w:r>
        <w:rPr>
          <w:b w:val="0"/>
          <w:i w:val="0"/>
          <w:sz w:val="20"/>
        </w:rPr>
        <w:t>Functional coverage collection is available for Level-2 via the cov_l2 target (python scripts/eclass_sim.py cov_l2 --coverage).  Coverage results are written to build/eclass_cov_l2/coverage_html/index.html.</w:t>
      </w:r>
    </w:p>
    <w:p>
      <w:pPr>
        <w:spacing w:before="40" w:after="120"/>
        <w:ind w:left="288"/>
        <w:shd w:val="clear" w:color="auto" w:fill="FEF9E7"/>
      </w:pPr>
      <w:r>
        <w:rPr>
          <w:b/>
          <w:sz w:val="18"/>
        </w:rPr>
        <w:t xml:space="preserve">Note: </w:t>
      </w:r>
      <w:r>
        <w:rPr>
          <w:i/>
          <w:sz w:val="18"/>
        </w:rPr>
        <w:t>Coverage run not included in this report.  The coverage target requires the L2 GPIO test to pass first (confirmed above) and adds approximately 10–15 seconds of additional simulation time.</w:t>
      </w:r>
    </w:p>
    <w:p>
      <w:pPr>
        <w:pStyle w:val="Heading1"/>
      </w:pPr>
      <w:r>
        <w:rPr>
          <w:color w:val="1F497D"/>
        </w:rPr>
        <w:t>6.  Known Issues and Limitations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SIM-001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Suppressed QuestaSim warnings 2583 (always block sensitivity), 2718 (net driver), 8386 (MBIST).  All are benign for behavioural simulation.</w:t>
            </w:r>
          </w:p>
        </w:tc>
        <w:tc>
          <w:tcPr>
            <w:tcW w:type="dxa" w:w="2016"/>
            <w:shd w:val="clear" w:color="auto" w:fill="EBF5FB"/>
          </w:tcPr>
          <w:p>
            <w:r>
              <w:rPr>
                <w:sz w:val="17"/>
              </w:rPr>
              <w:t>Accepted — no functional impact</w:t>
            </w:r>
          </w:p>
        </w:tc>
      </w:tr>
      <w:tr>
        <w:tc>
          <w:tcPr>
            <w:tcW w:type="dxa" w:w="1152"/>
            <w:shd w:val="clear" w:color="auto" w:fill="FDFEFE"/>
          </w:tcPr>
          <w:p>
            <w:r>
              <w:rPr>
                <w:sz w:val="17"/>
              </w:rPr>
              <w:t>SIM-002</w:t>
            </w:r>
          </w:p>
        </w:tc>
        <w:tc>
          <w:tcPr>
            <w:tcW w:type="dxa" w:w="1152"/>
            <w:shd w:val="clear" w:color="auto" w:fill="FDFEFE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6048"/>
            <w:shd w:val="clear" w:color="auto" w:fill="FDFEFE"/>
          </w:tcPr>
          <w:p>
            <w:r>
              <w:rPr>
                <w:sz w:val="17"/>
              </w:rPr>
              <w:t>uart_l1 and uart_l2 tests not yet executed in this run.  Firmware and testbenches are present and ready.</w:t>
            </w:r>
          </w:p>
        </w:tc>
        <w:tc>
          <w:tcPr>
            <w:tcW w:type="dxa" w:w="2016"/>
            <w:shd w:val="clear" w:color="auto" w:fill="FDFEFE"/>
          </w:tcPr>
          <w:p>
            <w:r>
              <w:rPr>
                <w:sz w:val="17"/>
              </w:rPr>
              <w:t>Pending — schedule next run</w:t>
            </w:r>
          </w:p>
        </w:tc>
      </w:tr>
      <w:tr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SIM-003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7"/>
              </w:rPr>
              <w:t>ISS does not model interrupt delivery.  timer_irq and ext_irq are driven by the peripheral subsystem but are not connected to rv32i_iss.</w:t>
            </w:r>
          </w:p>
        </w:tc>
        <w:tc>
          <w:tcPr>
            <w:tcW w:type="dxa" w:w="2016"/>
            <w:shd w:val="clear" w:color="auto" w:fill="EBF5FB"/>
          </w:tcPr>
          <w:p>
            <w:r>
              <w:rPr>
                <w:sz w:val="17"/>
              </w:rPr>
              <w:t>By design — ISS limitation; use shakti_eclass_wrapper for IRQ testing</w:t>
            </w:r>
          </w:p>
        </w:tc>
      </w:tr>
    </w:tbl>
    <w:p/>
    <w:p>
      <w:pPr>
        <w:pStyle w:val="Heading1"/>
      </w:pPr>
      <w:r>
        <w:rPr>
          <w:color w:val="1F497D"/>
        </w:rPr>
        <w:t>7.  Conclusion</w:t>
      </w:r>
    </w:p>
    <w:p>
      <w:pPr>
        <w:spacing w:before="20" w:after="80"/>
      </w:pPr>
      <w:r>
        <w:rPr>
          <w:b w:val="0"/>
          <w:i w:val="0"/>
          <w:sz w:val="20"/>
        </w:rPr>
        <w:t>Both GPIO tests (Level-1 and Level-2) pass with zero errors and zero warnings in QuestaSim 2024.1.  The SoC correctly boots from the expected address, executes the GPIO walk-1/walk-0 firmware, and signals PASS via the TOHOST convention. The Level-2 Boot ROM → SRAM transfer is verified end-to-end.</w:t>
      </w:r>
    </w:p>
    <w:p>
      <w:pPr>
        <w:spacing w:before="20" w:after="80"/>
      </w:pPr>
      <w:r>
        <w:rPr>
          <w:b w:val="0"/>
          <w:i w:val="0"/>
          <w:sz w:val="20"/>
        </w:rPr>
        <w:t>UART tests are pending and should be run to complete the regression. Coverage collection is available but not yet executed.</w:t>
      </w:r>
    </w:p>
    <w:p>
      <w:pPr>
        <w:pStyle w:val="Heading1"/>
      </w:pPr>
      <w:r>
        <w:rPr>
          <w:color w:val="1F497D"/>
        </w:rPr>
        <w:t>8. 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2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17"/>
              </w:rPr>
              <w:t>April 2026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17"/>
              </w:rPr>
              <w:t>OpenSoC / IIITDM</w:t>
            </w:r>
          </w:p>
        </w:tc>
        <w:tc>
          <w:tcPr>
            <w:tcW w:type="dxa" w:w="7200"/>
            <w:shd w:val="clear" w:color="auto" w:fill="EBF5FB"/>
          </w:tcPr>
          <w:p>
            <w:r>
              <w:rPr>
                <w:sz w:val="17"/>
              </w:rPr>
              <w:t>Initial report.  gpio_l1 and gpio_l2 pass.  uart_l1 and uart_l2 pending.</w:t>
            </w:r>
          </w:p>
        </w:tc>
      </w:tr>
    </w:tbl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