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OpenSoC Tier-1</w:t>
      </w:r>
    </w:p>
    <w:p>
      <w:pPr>
        <w:jc w:val="center"/>
      </w:pPr>
      <w:r>
        <w:rPr>
          <w:b/>
          <w:color w:val="1F497D"/>
          <w:sz w:val="44"/>
        </w:rPr>
        <w:t>Functional Specification</w:t>
      </w:r>
    </w:p>
    <w:p>
      <w:pPr>
        <w:jc w:val="center"/>
      </w:pPr>
      <w:r>
        <w:rPr>
          <w:i/>
          <w:color w:val="404040"/>
          <w:sz w:val="22"/>
        </w:rPr>
        <w:t>Shakti E-class RV32IM SoC — Level-1 and Level-2 Configurations</w:t>
        <w:br/>
        <w:t>Interface definitions, functional requirements, memory map, register specification</w:t>
      </w:r>
    </w:p>
    <w:p/>
    <w:p>
      <w:pPr>
        <w:jc w:val="center"/>
      </w:pPr>
      <w:r>
        <w:rPr>
          <w:i/>
          <w:color w:val="606060"/>
          <w:sz w:val="20"/>
        </w:rPr>
        <w:t>IIITDM Chennai  ·  OpenSoC Educational SoC Programme  ·  Rev 1.0  ·  April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 Scope and Purpose</w:t>
      </w:r>
    </w:p>
    <w:p>
      <w:pPr>
        <w:spacing w:before="20" w:after="80"/>
      </w:pPr>
      <w:r>
        <w:rPr>
          <w:b w:val="0"/>
          <w:i w:val="0"/>
          <w:sz w:val="20"/>
        </w:rPr>
        <w:t>This document specifies the functional behaviour of the OpenSoC Tier-1 Shakti E-class SoC for the IIITDM educational VLSI programme.  It covers both compile-time configurations (Level-1 and Level-2) selected by +define+LEVEL2 at simulation compile time.</w:t>
      </w:r>
    </w:p>
    <w:p>
      <w:pPr>
        <w:spacing w:before="20" w:after="80"/>
      </w:pPr>
      <w:r>
        <w:rPr>
          <w:b w:val="0"/>
          <w:i w:val="0"/>
          <w:sz w:val="20"/>
        </w:rPr>
        <w:t>The SoC integrates a Shakti E-class RV32IM processor (represented in simulation by the rv32i_iss instruction-set simulator), an AXI4 interconnect, SRAM, Boot ROM (Level-2), and a peripheral subsystem providing UART, GPIO, and SPI.</w:t>
      </w:r>
    </w:p>
    <w:p>
      <w:pPr>
        <w:pStyle w:val="Heading1"/>
      </w:pPr>
      <w:r>
        <w:rPr>
          <w:color w:val="1F497D"/>
        </w:rPr>
        <w:t>2.  System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74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Level-1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Level-2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b/>
                <w:sz w:val="17"/>
              </w:rPr>
              <w:t>CPU</w:t>
            </w:r>
          </w:p>
        </w:tc>
        <w:tc>
          <w:tcPr>
            <w:tcW w:type="dxa" w:w="3744"/>
            <w:shd w:val="clear" w:color="auto" w:fill="EBF5FB"/>
          </w:tcPr>
          <w:p>
            <w:r>
              <w:rPr>
                <w:sz w:val="17"/>
              </w:rPr>
              <w:t>rv32i_iss (RV32IM ISS)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rv32i_iss (RV32IM ISS)</w:t>
            </w:r>
          </w:p>
        </w:tc>
      </w:tr>
      <w:tr>
        <w:tc>
          <w:tcPr>
            <w:tcW w:type="dxa" w:w="2592"/>
            <w:shd w:val="clear" w:color="auto" w:fill="FDFEFE"/>
          </w:tcPr>
          <w:p>
            <w:r>
              <w:rPr>
                <w:b/>
                <w:sz w:val="17"/>
              </w:rPr>
              <w:t>Interconnect</w:t>
            </w:r>
          </w:p>
        </w:tc>
        <w:tc>
          <w:tcPr>
            <w:tcW w:type="dxa" w:w="3744"/>
            <w:shd w:val="clear" w:color="auto" w:fill="FDFEFE"/>
          </w:tcPr>
          <w:p>
            <w:r>
              <w:rPr>
                <w:sz w:val="17"/>
              </w:rPr>
              <w:t>t1_bus_l1  2M×2S 32-bit AXI4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t1_xbar_32  2M×3S 32-bit AXI4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b/>
                <w:sz w:val="17"/>
              </w:rPr>
              <w:t>SRAM</w:t>
            </w:r>
          </w:p>
        </w:tc>
        <w:tc>
          <w:tcPr>
            <w:tcW w:type="dxa" w:w="3744"/>
            <w:shd w:val="clear" w:color="auto" w:fill="EBF5FB"/>
          </w:tcPr>
          <w:p>
            <w:r>
              <w:rPr>
                <w:sz w:val="17"/>
              </w:rPr>
              <w:t>4 KB at 0x8000_0000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128 KB at 0x8000_0000</w:t>
            </w:r>
          </w:p>
        </w:tc>
      </w:tr>
      <w:tr>
        <w:tc>
          <w:tcPr>
            <w:tcW w:type="dxa" w:w="2592"/>
            <w:shd w:val="clear" w:color="auto" w:fill="FDFEFE"/>
          </w:tcPr>
          <w:p>
            <w:r>
              <w:rPr>
                <w:b/>
                <w:sz w:val="17"/>
              </w:rPr>
              <w:t>Boot ROM</w:t>
            </w:r>
          </w:p>
        </w:tc>
        <w:tc>
          <w:tcPr>
            <w:tcW w:type="dxa" w:w="3744"/>
            <w:shd w:val="clear" w:color="auto" w:fill="FDFEFE"/>
          </w:tcPr>
          <w:p>
            <w:r>
              <w:rPr>
                <w:sz w:val="17"/>
              </w:rPr>
              <w:t>None — boots from SRAM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256×32-bit at 0x0001_0000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b/>
                <w:sz w:val="17"/>
              </w:rPr>
              <w:t>Boot address</w:t>
            </w:r>
          </w:p>
        </w:tc>
        <w:tc>
          <w:tcPr>
            <w:tcW w:type="dxa" w:w="3744"/>
            <w:shd w:val="clear" w:color="auto" w:fill="EBF5FB"/>
          </w:tcPr>
          <w:p>
            <w:r>
              <w:rPr>
                <w:sz w:val="17"/>
              </w:rPr>
              <w:t>0x8000_0000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0x0001_0000</w:t>
            </w:r>
          </w:p>
        </w:tc>
      </w:tr>
      <w:tr>
        <w:tc>
          <w:tcPr>
            <w:tcW w:type="dxa" w:w="2592"/>
            <w:shd w:val="clear" w:color="auto" w:fill="FDFEFE"/>
          </w:tcPr>
          <w:p>
            <w:r>
              <w:rPr>
                <w:b/>
                <w:sz w:val="17"/>
              </w:rPr>
              <w:t>Peripheral subsystem</w:t>
            </w:r>
          </w:p>
        </w:tc>
        <w:tc>
          <w:tcPr>
            <w:tcW w:type="dxa" w:w="3744"/>
            <w:shd w:val="clear" w:color="auto" w:fill="FDFEFE"/>
          </w:tcPr>
          <w:p>
            <w:r>
              <w:rPr>
                <w:sz w:val="17"/>
              </w:rPr>
              <w:t>t1_periph_ss_l1  (OpenTitan)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t1_periph_ss_32  (self-contained)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b/>
                <w:sz w:val="17"/>
              </w:rPr>
              <w:t>UART</w:t>
            </w:r>
          </w:p>
        </w:tc>
        <w:tc>
          <w:tcPr>
            <w:tcW w:type="dxa" w:w="3744"/>
            <w:shd w:val="clear" w:color="auto" w:fill="EBF5FB"/>
          </w:tcPr>
          <w:p>
            <w:r>
              <w:rPr>
                <w:sz w:val="17"/>
              </w:rPr>
              <w:t>OpenTitan uart.sv  NCO baud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Custom  baud_div register</w:t>
            </w:r>
          </w:p>
        </w:tc>
      </w:tr>
      <w:tr>
        <w:tc>
          <w:tcPr>
            <w:tcW w:type="dxa" w:w="2592"/>
            <w:shd w:val="clear" w:color="auto" w:fill="FDFEFE"/>
          </w:tcPr>
          <w:p>
            <w:r>
              <w:rPr>
                <w:b/>
                <w:sz w:val="17"/>
              </w:rPr>
              <w:t>GPIO</w:t>
            </w:r>
          </w:p>
        </w:tc>
        <w:tc>
          <w:tcPr>
            <w:tcW w:type="dxa" w:w="3744"/>
            <w:shd w:val="clear" w:color="auto" w:fill="FDFEFE"/>
          </w:tcPr>
          <w:p>
            <w:r>
              <w:rPr>
                <w:sz w:val="17"/>
              </w:rPr>
              <w:t>16-bit  OpenTitan gpio.sv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32-bit  direct register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b/>
                <w:sz w:val="17"/>
              </w:rPr>
              <w:t>SPI master</w:t>
            </w:r>
          </w:p>
        </w:tc>
        <w:tc>
          <w:tcPr>
            <w:tcW w:type="dxa" w:w="3744"/>
            <w:shd w:val="clear" w:color="auto" w:fill="EBF5FB"/>
          </w:tcPr>
          <w:p>
            <w:r>
              <w:rPr>
                <w:sz w:val="17"/>
              </w:rPr>
              <w:t>Absent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8-bit Mode-0 MSB-first</w:t>
            </w:r>
          </w:p>
        </w:tc>
      </w:tr>
      <w:tr>
        <w:tc>
          <w:tcPr>
            <w:tcW w:type="dxa" w:w="2592"/>
            <w:shd w:val="clear" w:color="auto" w:fill="FDFEFE"/>
          </w:tcPr>
          <w:p>
            <w:r>
              <w:rPr>
                <w:b/>
                <w:sz w:val="17"/>
              </w:rPr>
              <w:t>I2C</w:t>
            </w:r>
          </w:p>
        </w:tc>
        <w:tc>
          <w:tcPr>
            <w:tcW w:type="dxa" w:w="3744"/>
            <w:shd w:val="clear" w:color="auto" w:fill="FDFEFE"/>
          </w:tcPr>
          <w:p>
            <w:r>
              <w:rPr>
                <w:sz w:val="17"/>
              </w:rPr>
              <w:t>Absent</w:t>
            </w:r>
          </w:p>
        </w:tc>
        <w:tc>
          <w:tcPr>
            <w:tcW w:type="dxa" w:w="4032"/>
            <w:shd w:val="clear" w:color="auto" w:fill="FDFEFE"/>
          </w:tcPr>
          <w:p>
            <w:r>
              <w:rPr>
                <w:sz w:val="17"/>
              </w:rPr>
              <w:t>Absent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b/>
                <w:sz w:val="17"/>
              </w:rPr>
              <w:t>Level select</w:t>
            </w:r>
          </w:p>
        </w:tc>
        <w:tc>
          <w:tcPr>
            <w:tcW w:type="dxa" w:w="3744"/>
            <w:shd w:val="clear" w:color="auto" w:fill="EBF5FB"/>
          </w:tcPr>
          <w:p>
            <w:r>
              <w:rPr>
                <w:sz w:val="17"/>
              </w:rPr>
              <w:t>Default (no define)</w:t>
            </w:r>
          </w:p>
        </w:tc>
        <w:tc>
          <w:tcPr>
            <w:tcW w:type="dxa" w:w="4032"/>
            <w:shd w:val="clear" w:color="auto" w:fill="EBF5FB"/>
          </w:tcPr>
          <w:p>
            <w:r>
              <w:rPr>
                <w:sz w:val="17"/>
              </w:rPr>
              <w:t>Compile with +define+LEVEL2</w:t>
            </w:r>
          </w:p>
        </w:tc>
      </w:tr>
    </w:tbl>
    <w:p/>
    <w:p>
      <w:pPr>
        <w:pStyle w:val="Heading1"/>
      </w:pPr>
      <w:r>
        <w:rPr>
          <w:color w:val="1F497D"/>
        </w:rPr>
        <w:t>3.  Top-Level Interface</w:t>
      </w:r>
    </w:p>
    <w:p>
      <w:pPr>
        <w:spacing w:before="20" w:after="80"/>
      </w:pPr>
      <w:r>
        <w:rPr>
          <w:b/>
          <w:i w:val="0"/>
          <w:sz w:val="20"/>
        </w:rPr>
        <w:t>Module: t1_soc_top_eclass  (rtl/top/t1_soc_top_eclass.sv)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3.1  Clock and Reset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Port</w:t>
            </w:r>
          </w:p>
        </w:tc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Dir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Width</w:t>
            </w:r>
          </w:p>
        </w:tc>
        <w:tc>
          <w:tcPr>
            <w:tcW w:type="dxa" w:w="67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clk_i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864"/>
            <w:shd w:val="clear" w:color="auto" w:fill="EBF5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768"/>
            <w:shd w:val="clear" w:color="auto" w:fill="EBF5FB"/>
          </w:tcPr>
          <w:p>
            <w:r>
              <w:rPr>
                <w:sz w:val="17"/>
              </w:rPr>
              <w:t>System clock.  All registers sample on rising edge.</w:t>
            </w:r>
          </w:p>
        </w:tc>
      </w:tr>
      <w:tr>
        <w:tc>
          <w:tcPr>
            <w:tcW w:type="dxa" w:w="2016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rst_ni</w:t>
            </w:r>
          </w:p>
        </w:tc>
        <w:tc>
          <w:tcPr>
            <w:tcW w:type="dxa" w:w="720"/>
            <w:shd w:val="clear" w:color="auto" w:fill="FDFEFE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864"/>
            <w:shd w:val="clear" w:color="auto" w:fill="FDFEFE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768"/>
            <w:shd w:val="clear" w:color="auto" w:fill="FDFEFE"/>
          </w:tcPr>
          <w:p>
            <w:r>
              <w:rPr>
                <w:sz w:val="17"/>
              </w:rPr>
              <w:t>Active-low synchronous reset.  Must be held low ≥2 cycles.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3.2  UART Ports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Port</w:t>
            </w:r>
          </w:p>
        </w:tc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Dir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Width</w:t>
            </w:r>
          </w:p>
        </w:tc>
        <w:tc>
          <w:tcPr>
            <w:tcW w:type="dxa" w:w="67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uart_tx_o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864"/>
            <w:shd w:val="clear" w:color="auto" w:fill="EBF5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768"/>
            <w:shd w:val="clear" w:color="auto" w:fill="EBF5FB"/>
          </w:tcPr>
          <w:p>
            <w:r>
              <w:rPr>
                <w:sz w:val="17"/>
              </w:rPr>
              <w:t>UART transmit data.  Idle-high (mark state).</w:t>
            </w:r>
          </w:p>
        </w:tc>
      </w:tr>
      <w:tr>
        <w:tc>
          <w:tcPr>
            <w:tcW w:type="dxa" w:w="2016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uart_rx_i</w:t>
            </w:r>
          </w:p>
        </w:tc>
        <w:tc>
          <w:tcPr>
            <w:tcW w:type="dxa" w:w="720"/>
            <w:shd w:val="clear" w:color="auto" w:fill="FDFEFE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864"/>
            <w:shd w:val="clear" w:color="auto" w:fill="FDFEFE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768"/>
            <w:shd w:val="clear" w:color="auto" w:fill="FDFEFE"/>
          </w:tcPr>
          <w:p>
            <w:r>
              <w:rPr>
                <w:sz w:val="17"/>
              </w:rPr>
              <w:t>UART receive data.  Pull to 1 if unused.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3.3  GPIO Ports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30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Port</w:t>
            </w:r>
          </w:p>
        </w:tc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Dir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Width</w:t>
            </w:r>
          </w:p>
        </w:tc>
        <w:tc>
          <w:tcPr>
            <w:tcW w:type="dxa" w:w="54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gpio_out_o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1872"/>
            <w:shd w:val="clear" w:color="auto" w:fill="EBF5FB"/>
          </w:tcPr>
          <w:p>
            <w:r>
              <w:rPr>
                <w:sz w:val="17"/>
              </w:rPr>
              <w:t>32 (L2) / 16 (L1)</w:t>
            </w:r>
          </w:p>
        </w:tc>
        <w:tc>
          <w:tcPr>
            <w:tcW w:type="dxa" w:w="5472"/>
            <w:shd w:val="clear" w:color="auto" w:fill="EBF5FB"/>
          </w:tcPr>
          <w:p>
            <w:r>
              <w:rPr>
                <w:sz w:val="17"/>
              </w:rPr>
              <w:t>GPIO output data register value.</w:t>
            </w:r>
          </w:p>
        </w:tc>
      </w:tr>
      <w:tr>
        <w:tc>
          <w:tcPr>
            <w:tcW w:type="dxa" w:w="2304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gpio_oe_o</w:t>
            </w:r>
          </w:p>
        </w:tc>
        <w:tc>
          <w:tcPr>
            <w:tcW w:type="dxa" w:w="720"/>
            <w:shd w:val="clear" w:color="auto" w:fill="FDFEFE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1872"/>
            <w:shd w:val="clear" w:color="auto" w:fill="FDFEFE"/>
          </w:tcPr>
          <w:p>
            <w:r>
              <w:rPr>
                <w:sz w:val="17"/>
              </w:rPr>
              <w:t>32 (L2) / 16 (L1)</w:t>
            </w:r>
          </w:p>
        </w:tc>
        <w:tc>
          <w:tcPr>
            <w:tcW w:type="dxa" w:w="5472"/>
            <w:shd w:val="clear" w:color="auto" w:fill="FDFEFE"/>
          </w:tcPr>
          <w:p>
            <w:r>
              <w:rPr>
                <w:sz w:val="17"/>
              </w:rPr>
              <w:t>GPIO output enable (1=drive, 0=input).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gpio_in_i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872"/>
            <w:shd w:val="clear" w:color="auto" w:fill="EBF5FB"/>
          </w:tcPr>
          <w:p>
            <w:r>
              <w:rPr>
                <w:sz w:val="17"/>
              </w:rPr>
              <w:t>32 (L2) / 16 (L1)</w:t>
            </w:r>
          </w:p>
        </w:tc>
        <w:tc>
          <w:tcPr>
            <w:tcW w:type="dxa" w:w="5472"/>
            <w:shd w:val="clear" w:color="auto" w:fill="EBF5FB"/>
          </w:tcPr>
          <w:p>
            <w:r>
              <w:rPr>
                <w:sz w:val="17"/>
              </w:rPr>
              <w:t>GPIO input — synchronised internally with 2-FF chain.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3.4  SPI Ports  (Level-2 only — absent in Level-1 builds)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Port</w:t>
            </w:r>
          </w:p>
        </w:tc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Dir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Width</w:t>
            </w:r>
          </w:p>
        </w:tc>
        <w:tc>
          <w:tcPr>
            <w:tcW w:type="dxa" w:w="67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spi_csb_o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864"/>
            <w:shd w:val="clear" w:color="auto" w:fill="EBF5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768"/>
            <w:shd w:val="clear" w:color="auto" w:fill="EBF5FB"/>
          </w:tcPr>
          <w:p>
            <w:r>
              <w:rPr>
                <w:sz w:val="17"/>
              </w:rPr>
              <w:t>SPI chip-select bar.  Active-low.  High between transfers.</w:t>
            </w:r>
          </w:p>
        </w:tc>
      </w:tr>
      <w:tr>
        <w:tc>
          <w:tcPr>
            <w:tcW w:type="dxa" w:w="2016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spi_sck_o</w:t>
            </w:r>
          </w:p>
        </w:tc>
        <w:tc>
          <w:tcPr>
            <w:tcW w:type="dxa" w:w="720"/>
            <w:shd w:val="clear" w:color="auto" w:fill="FDFEFE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864"/>
            <w:shd w:val="clear" w:color="auto" w:fill="FDFEFE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768"/>
            <w:shd w:val="clear" w:color="auto" w:fill="FDFEFE"/>
          </w:tcPr>
          <w:p>
            <w:r>
              <w:rPr>
                <w:sz w:val="17"/>
              </w:rPr>
              <w:t>SPI clock.  CPOL=0 CPHA=0 (Mode 0).  Idle-low.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spi_sd_o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864"/>
            <w:shd w:val="clear" w:color="auto" w:fill="EBF5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768"/>
            <w:shd w:val="clear" w:color="auto" w:fill="EBF5FB"/>
          </w:tcPr>
          <w:p>
            <w:r>
              <w:rPr>
                <w:sz w:val="17"/>
              </w:rPr>
              <w:t>SPI MOSI — master data out, MSB first.</w:t>
            </w:r>
          </w:p>
        </w:tc>
      </w:tr>
      <w:tr>
        <w:tc>
          <w:tcPr>
            <w:tcW w:type="dxa" w:w="2016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spi_sd_i</w:t>
            </w:r>
          </w:p>
        </w:tc>
        <w:tc>
          <w:tcPr>
            <w:tcW w:type="dxa" w:w="720"/>
            <w:shd w:val="clear" w:color="auto" w:fill="FDFEFE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864"/>
            <w:shd w:val="clear" w:color="auto" w:fill="FDFEFE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768"/>
            <w:shd w:val="clear" w:color="auto" w:fill="FDFEFE"/>
          </w:tcPr>
          <w:p>
            <w:r>
              <w:rPr>
                <w:sz w:val="17"/>
              </w:rPr>
              <w:t>SPI MISO — slave data in.  Sampled on rising SCK.</w:t>
            </w:r>
          </w:p>
        </w:tc>
      </w:tr>
    </w:tbl>
    <w:p/>
    <w:p>
      <w:pPr>
        <w:spacing w:before="40" w:after="120"/>
        <w:ind w:left="288"/>
        <w:shd w:val="clear" w:color="auto" w:fill="FEF9E7"/>
      </w:pPr>
      <w:r>
        <w:rPr>
          <w:b/>
          <w:sz w:val="18"/>
        </w:rPr>
        <w:t xml:space="preserve">Note: </w:t>
      </w:r>
      <w:r>
        <w:rPr>
          <w:i/>
          <w:sz w:val="18"/>
        </w:rPr>
        <w:t>SPI and I2C ports are conditionally compiled via `ifdef LEVEL2 in the RTL.  Level-1 builds have no SPI/I2C top-level ports.</w:t>
      </w:r>
    </w:p>
    <w:p>
      <w:pPr>
        <w:pStyle w:val="Heading1"/>
      </w:pPr>
      <w:r>
        <w:rPr>
          <w:color w:val="1F497D"/>
        </w:rPr>
        <w:t>4.  Memory Map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4.1  Level-2 Address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Region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End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sz w:val="17"/>
              </w:rPr>
              <w:t>Boot ROM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0x0001_0000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0x0001_FFFF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64 KB (256×32)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t1_boot_rom_32</w:t>
            </w:r>
          </w:p>
        </w:tc>
      </w:tr>
      <w:tr>
        <w:tc>
          <w:tcPr>
            <w:tcW w:type="dxa" w:w="2016"/>
            <w:shd w:val="clear" w:color="auto" w:fill="FDFEFE"/>
          </w:tcPr>
          <w:p>
            <w:r>
              <w:rPr>
                <w:sz w:val="17"/>
              </w:rPr>
              <w:t>SRAM</w:t>
            </w:r>
          </w:p>
        </w:tc>
        <w:tc>
          <w:tcPr>
            <w:tcW w:type="dxa" w:w="172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0x8000_0000</w:t>
            </w:r>
          </w:p>
        </w:tc>
        <w:tc>
          <w:tcPr>
            <w:tcW w:type="dxa" w:w="172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0x8001_FFFF</w:t>
            </w:r>
          </w:p>
        </w:tc>
        <w:tc>
          <w:tcPr>
            <w:tcW w:type="dxa" w:w="1440"/>
            <w:shd w:val="clear" w:color="auto" w:fill="FDFEFE"/>
          </w:tcPr>
          <w:p>
            <w:r>
              <w:rPr>
                <w:sz w:val="17"/>
              </w:rPr>
              <w:t>128 KB</w:t>
            </w:r>
          </w:p>
        </w:tc>
        <w:tc>
          <w:tcPr>
            <w:tcW w:type="dxa" w:w="3456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t1_sram_top_32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sz w:val="17"/>
              </w:rPr>
              <w:t>Peripheral SS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0x9000_0000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0x901F_FFFF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2 MB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t1_periph_ss_32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4.2  Level-1 Address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Region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End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sz w:val="17"/>
              </w:rPr>
              <w:t>SRAM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0x8000_0000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0x8000_0FFF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4 KB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t1_sram_top_32</w:t>
            </w:r>
          </w:p>
        </w:tc>
      </w:tr>
      <w:tr>
        <w:tc>
          <w:tcPr>
            <w:tcW w:type="dxa" w:w="2016"/>
            <w:shd w:val="clear" w:color="auto" w:fill="FDFEFE"/>
          </w:tcPr>
          <w:p>
            <w:r>
              <w:rPr>
                <w:sz w:val="17"/>
              </w:rPr>
              <w:t>Peripheral SS</w:t>
            </w:r>
          </w:p>
        </w:tc>
        <w:tc>
          <w:tcPr>
            <w:tcW w:type="dxa" w:w="172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0x9000_0000</w:t>
            </w:r>
          </w:p>
        </w:tc>
        <w:tc>
          <w:tcPr>
            <w:tcW w:type="dxa" w:w="172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0x9000_1FFF</w:t>
            </w:r>
          </w:p>
        </w:tc>
        <w:tc>
          <w:tcPr>
            <w:tcW w:type="dxa" w:w="1440"/>
            <w:shd w:val="clear" w:color="auto" w:fill="FDFEFE"/>
          </w:tcPr>
          <w:p>
            <w:r>
              <w:rPr>
                <w:sz w:val="17"/>
              </w:rPr>
              <w:t>8 KB</w:t>
            </w:r>
          </w:p>
        </w:tc>
        <w:tc>
          <w:tcPr>
            <w:tcW w:type="dxa" w:w="3456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t1_periph_ss_l1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4.3  TOHOST Signalling Convention</w:t>
      </w:r>
    </w:p>
    <w:p>
      <w:pPr>
        <w:spacing w:before="20" w:after="80"/>
      </w:pPr>
      <w:r>
        <w:rPr>
          <w:b w:val="0"/>
          <w:i w:val="0"/>
          <w:sz w:val="20"/>
        </w:rPr>
        <w:t>The firmware signals test completion by writing a 32-bit word to SRAM address 0x8000_0FF0 (word index 1020).  The testbench polls this address.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835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0x0000_0000</w:t>
            </w:r>
          </w:p>
        </w:tc>
        <w:tc>
          <w:tcPr>
            <w:tcW w:type="dxa" w:w="8352"/>
            <w:shd w:val="clear" w:color="auto" w:fill="EBF5FB"/>
          </w:tcPr>
          <w:p>
            <w:r>
              <w:rPr>
                <w:sz w:val="17"/>
              </w:rPr>
              <w:t>Test not yet complete (initial state)</w:t>
            </w:r>
          </w:p>
        </w:tc>
      </w:tr>
      <w:tr>
        <w:tc>
          <w:tcPr>
            <w:tcW w:type="dxa" w:w="2016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0x0000_0001</w:t>
            </w:r>
          </w:p>
        </w:tc>
        <w:tc>
          <w:tcPr>
            <w:tcW w:type="dxa" w:w="8352"/>
            <w:shd w:val="clear" w:color="auto" w:fill="FDFEFE"/>
          </w:tcPr>
          <w:p>
            <w:r>
              <w:rPr>
                <w:sz w:val="17"/>
              </w:rPr>
              <w:t>PASS — all firmware checks passed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0xXXXX_YYYY</w:t>
            </w:r>
          </w:p>
        </w:tc>
        <w:tc>
          <w:tcPr>
            <w:tcW w:type="dxa" w:w="8352"/>
            <w:shd w:val="clear" w:color="auto" w:fill="EBF5FB"/>
          </w:tcPr>
          <w:p>
            <w:r>
              <w:rPr>
                <w:sz w:val="17"/>
              </w:rPr>
              <w:t>FAIL — upper 16 bits = error group, lower 16 bits = sub-error code</w:t>
            </w:r>
          </w:p>
        </w:tc>
      </w:tr>
    </w:tbl>
    <w:p/>
    <w:p>
      <w:pPr>
        <w:pStyle w:val="Heading1"/>
      </w:pPr>
      <w:r>
        <w:rPr>
          <w:color w:val="1F497D"/>
        </w:rPr>
        <w:t>5.  Peripheral Register Specification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5.1  Level-2 Peripheral Register Map  (t1_periph_ss_32, base 0x9000_0000)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Offset</w:t>
            </w:r>
          </w:p>
        </w:tc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Register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Reset</w:t>
            </w:r>
          </w:p>
        </w:tc>
        <w:tc>
          <w:tcPr>
            <w:tcW w:type="dxa" w:w="54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Bit-fields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0x00</w:t>
            </w:r>
          </w:p>
        </w:tc>
        <w:tc>
          <w:tcPr>
            <w:tcW w:type="dxa" w:w="158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UART_CTRL</w:t>
            </w:r>
          </w:p>
        </w:tc>
        <w:tc>
          <w:tcPr>
            <w:tcW w:type="dxa" w:w="864"/>
            <w:shd w:val="clear" w:color="auto" w:fill="EBF5FB"/>
          </w:tcPr>
          <w:p>
            <w:r>
              <w:rPr>
                <w:sz w:val="17"/>
              </w:rPr>
              <w:t>R/W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0x0000_0000</w:t>
            </w:r>
          </w:p>
        </w:tc>
        <w:tc>
          <w:tcPr>
            <w:tcW w:type="dxa" w:w="5472"/>
            <w:shd w:val="clear" w:color="auto" w:fill="EBF5FB"/>
          </w:tcPr>
          <w:p>
            <w:r>
              <w:rPr>
                <w:sz w:val="17"/>
              </w:rPr>
              <w:t>[15:0]=baud_div  [16]=uart_en  [17]=parity_en</w:t>
            </w:r>
          </w:p>
        </w:tc>
      </w:tr>
      <w:tr>
        <w:tc>
          <w:tcPr>
            <w:tcW w:type="dxa" w:w="100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0x04</w:t>
            </w:r>
          </w:p>
        </w:tc>
        <w:tc>
          <w:tcPr>
            <w:tcW w:type="dxa" w:w="1584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UART_STAT</w:t>
            </w:r>
          </w:p>
        </w:tc>
        <w:tc>
          <w:tcPr>
            <w:tcW w:type="dxa" w:w="864"/>
            <w:shd w:val="clear" w:color="auto" w:fill="FDFEFE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440"/>
            <w:shd w:val="clear" w:color="auto" w:fill="FDFEFE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472"/>
            <w:shd w:val="clear" w:color="auto" w:fill="FDFEFE"/>
          </w:tcPr>
          <w:p>
            <w:r>
              <w:rPr>
                <w:sz w:val="17"/>
              </w:rPr>
              <w:t>[0]=tx_empty  [1]=tx_full  [2]=rx_valid  [3]=rx_err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0x08</w:t>
            </w:r>
          </w:p>
        </w:tc>
        <w:tc>
          <w:tcPr>
            <w:tcW w:type="dxa" w:w="158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UART_TX</w:t>
            </w:r>
          </w:p>
        </w:tc>
        <w:tc>
          <w:tcPr>
            <w:tcW w:type="dxa" w:w="864"/>
            <w:shd w:val="clear" w:color="auto" w:fill="EBF5FB"/>
          </w:tcPr>
          <w:p>
            <w:r>
              <w:rPr>
                <w:sz w:val="17"/>
              </w:rPr>
              <w:t>W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472"/>
            <w:shd w:val="clear" w:color="auto" w:fill="EBF5FB"/>
          </w:tcPr>
          <w:p>
            <w:r>
              <w:rPr>
                <w:sz w:val="17"/>
              </w:rPr>
              <w:t>[7:0]=tx_data (write triggers transmission)</w:t>
            </w:r>
          </w:p>
        </w:tc>
      </w:tr>
      <w:tr>
        <w:tc>
          <w:tcPr>
            <w:tcW w:type="dxa" w:w="100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0x0C</w:t>
            </w:r>
          </w:p>
        </w:tc>
        <w:tc>
          <w:tcPr>
            <w:tcW w:type="dxa" w:w="1584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UART_RX</w:t>
            </w:r>
          </w:p>
        </w:tc>
        <w:tc>
          <w:tcPr>
            <w:tcW w:type="dxa" w:w="864"/>
            <w:shd w:val="clear" w:color="auto" w:fill="FDFEFE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440"/>
            <w:shd w:val="clear" w:color="auto" w:fill="FDFEFE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472"/>
            <w:shd w:val="clear" w:color="auto" w:fill="FDFEFE"/>
          </w:tcPr>
          <w:p>
            <w:r>
              <w:rPr>
                <w:sz w:val="17"/>
              </w:rPr>
              <w:t>[7:0]=rx_data (read clears rx_valid)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0x10</w:t>
            </w:r>
          </w:p>
        </w:tc>
        <w:tc>
          <w:tcPr>
            <w:tcW w:type="dxa" w:w="158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GPIO_OUT</w:t>
            </w:r>
          </w:p>
        </w:tc>
        <w:tc>
          <w:tcPr>
            <w:tcW w:type="dxa" w:w="864"/>
            <w:shd w:val="clear" w:color="auto" w:fill="EBF5FB"/>
          </w:tcPr>
          <w:p>
            <w:r>
              <w:rPr>
                <w:sz w:val="17"/>
              </w:rPr>
              <w:t>R/W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0x0000_0000</w:t>
            </w:r>
          </w:p>
        </w:tc>
        <w:tc>
          <w:tcPr>
            <w:tcW w:type="dxa" w:w="5472"/>
            <w:shd w:val="clear" w:color="auto" w:fill="EBF5FB"/>
          </w:tcPr>
          <w:p>
            <w:r>
              <w:rPr>
                <w:sz w:val="17"/>
              </w:rPr>
              <w:t>[31:0]=output data register</w:t>
            </w:r>
          </w:p>
        </w:tc>
      </w:tr>
      <w:tr>
        <w:tc>
          <w:tcPr>
            <w:tcW w:type="dxa" w:w="100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0x14</w:t>
            </w:r>
          </w:p>
        </w:tc>
        <w:tc>
          <w:tcPr>
            <w:tcW w:type="dxa" w:w="1584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GPIO_OE</w:t>
            </w:r>
          </w:p>
        </w:tc>
        <w:tc>
          <w:tcPr>
            <w:tcW w:type="dxa" w:w="864"/>
            <w:shd w:val="clear" w:color="auto" w:fill="FDFEFE"/>
          </w:tcPr>
          <w:p>
            <w:r>
              <w:rPr>
                <w:sz w:val="17"/>
              </w:rPr>
              <w:t>R/W</w:t>
            </w:r>
          </w:p>
        </w:tc>
        <w:tc>
          <w:tcPr>
            <w:tcW w:type="dxa" w:w="1440"/>
            <w:shd w:val="clear" w:color="auto" w:fill="FDFEFE"/>
          </w:tcPr>
          <w:p>
            <w:r>
              <w:rPr>
                <w:sz w:val="17"/>
              </w:rPr>
              <w:t>0x0000_0000</w:t>
            </w:r>
          </w:p>
        </w:tc>
        <w:tc>
          <w:tcPr>
            <w:tcW w:type="dxa" w:w="5472"/>
            <w:shd w:val="clear" w:color="auto" w:fill="FDFEFE"/>
          </w:tcPr>
          <w:p>
            <w:r>
              <w:rPr>
                <w:sz w:val="17"/>
              </w:rPr>
              <w:t>[31:0]=output enable (1=drive output)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0x18</w:t>
            </w:r>
          </w:p>
        </w:tc>
        <w:tc>
          <w:tcPr>
            <w:tcW w:type="dxa" w:w="158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GPIO_IN</w:t>
            </w:r>
          </w:p>
        </w:tc>
        <w:tc>
          <w:tcPr>
            <w:tcW w:type="dxa" w:w="864"/>
            <w:shd w:val="clear" w:color="auto" w:fill="EBF5FB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472"/>
            <w:shd w:val="clear" w:color="auto" w:fill="EBF5FB"/>
          </w:tcPr>
          <w:p>
            <w:r>
              <w:rPr>
                <w:sz w:val="17"/>
              </w:rPr>
              <w:t>[31:0]=synchronised input (2-FF)</w:t>
            </w:r>
          </w:p>
        </w:tc>
      </w:tr>
      <w:tr>
        <w:tc>
          <w:tcPr>
            <w:tcW w:type="dxa" w:w="100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0x1C</w:t>
            </w:r>
          </w:p>
        </w:tc>
        <w:tc>
          <w:tcPr>
            <w:tcW w:type="dxa" w:w="1584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SPI_CTRL</w:t>
            </w:r>
          </w:p>
        </w:tc>
        <w:tc>
          <w:tcPr>
            <w:tcW w:type="dxa" w:w="864"/>
            <w:shd w:val="clear" w:color="auto" w:fill="FDFEFE"/>
          </w:tcPr>
          <w:p>
            <w:r>
              <w:rPr>
                <w:sz w:val="17"/>
              </w:rPr>
              <w:t>R/W</w:t>
            </w:r>
          </w:p>
        </w:tc>
        <w:tc>
          <w:tcPr>
            <w:tcW w:type="dxa" w:w="1440"/>
            <w:shd w:val="clear" w:color="auto" w:fill="FDFEFE"/>
          </w:tcPr>
          <w:p>
            <w:r>
              <w:rPr>
                <w:sz w:val="17"/>
              </w:rPr>
              <w:t>0x0000_0000</w:t>
            </w:r>
          </w:p>
        </w:tc>
        <w:tc>
          <w:tcPr>
            <w:tcW w:type="dxa" w:w="5472"/>
            <w:shd w:val="clear" w:color="auto" w:fill="FDFEFE"/>
          </w:tcPr>
          <w:p>
            <w:r>
              <w:rPr>
                <w:sz w:val="17"/>
              </w:rPr>
              <w:t>[0]=spi_en  [15:8]=clk_div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0x20</w:t>
            </w:r>
          </w:p>
        </w:tc>
        <w:tc>
          <w:tcPr>
            <w:tcW w:type="dxa" w:w="158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SPI_STAT</w:t>
            </w:r>
          </w:p>
        </w:tc>
        <w:tc>
          <w:tcPr>
            <w:tcW w:type="dxa" w:w="864"/>
            <w:shd w:val="clear" w:color="auto" w:fill="EBF5FB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472"/>
            <w:shd w:val="clear" w:color="auto" w:fill="EBF5FB"/>
          </w:tcPr>
          <w:p>
            <w:r>
              <w:rPr>
                <w:sz w:val="17"/>
              </w:rPr>
              <w:t>[0]=spi_done  [1]=spi_busy</w:t>
            </w:r>
          </w:p>
        </w:tc>
      </w:tr>
      <w:tr>
        <w:tc>
          <w:tcPr>
            <w:tcW w:type="dxa" w:w="100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0x24</w:t>
            </w:r>
          </w:p>
        </w:tc>
        <w:tc>
          <w:tcPr>
            <w:tcW w:type="dxa" w:w="1584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SPI_TX</w:t>
            </w:r>
          </w:p>
        </w:tc>
        <w:tc>
          <w:tcPr>
            <w:tcW w:type="dxa" w:w="864"/>
            <w:shd w:val="clear" w:color="auto" w:fill="FDFEFE"/>
          </w:tcPr>
          <w:p>
            <w:r>
              <w:rPr>
                <w:sz w:val="17"/>
              </w:rPr>
              <w:t>W</w:t>
            </w:r>
          </w:p>
        </w:tc>
        <w:tc>
          <w:tcPr>
            <w:tcW w:type="dxa" w:w="1440"/>
            <w:shd w:val="clear" w:color="auto" w:fill="FDFEFE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472"/>
            <w:shd w:val="clear" w:color="auto" w:fill="FDFEFE"/>
          </w:tcPr>
          <w:p>
            <w:r>
              <w:rPr>
                <w:sz w:val="17"/>
              </w:rPr>
              <w:t>[7:0]=byte to transmit (write starts transfer)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0x28</w:t>
            </w:r>
          </w:p>
        </w:tc>
        <w:tc>
          <w:tcPr>
            <w:tcW w:type="dxa" w:w="158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SPI_RX</w:t>
            </w:r>
          </w:p>
        </w:tc>
        <w:tc>
          <w:tcPr>
            <w:tcW w:type="dxa" w:w="864"/>
            <w:shd w:val="clear" w:color="auto" w:fill="EBF5FB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472"/>
            <w:shd w:val="clear" w:color="auto" w:fill="EBF5FB"/>
          </w:tcPr>
          <w:p>
            <w:r>
              <w:rPr>
                <w:sz w:val="17"/>
              </w:rPr>
              <w:t>[7:0]=received byte (read clears spi_done)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5.2  Level-1 Peripheral Register Map  (t1_periph_ss_l1, OpenTitan bases)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15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UART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0x9000_0000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OpenTitan uart.sv — NCO-based baud generation.  Key regs: CTRL(0x10), STATUS(0x14), WDATA(0x18), RDATA(0x1C).</w:t>
            </w:r>
          </w:p>
        </w:tc>
      </w:tr>
      <w:tr>
        <w:tc>
          <w:tcPr>
            <w:tcW w:type="dxa" w:w="1152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GPIO</w:t>
            </w:r>
          </w:p>
        </w:tc>
        <w:tc>
          <w:tcPr>
            <w:tcW w:type="dxa" w:w="1728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0x9000_1000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OpenTitan gpio.sv — 16-bit.  Key regs: DATA_OUT(0x00), DIRECT_OE(0x10), DATA_IN(0x08).  Upper 16 bits tied to 0.</w:t>
            </w:r>
          </w:p>
        </w:tc>
      </w:tr>
    </w:tbl>
    <w:p/>
    <w:p>
      <w:pPr>
        <w:pStyle w:val="Heading1"/>
      </w:pPr>
      <w:r>
        <w:rPr>
          <w:color w:val="1F497D"/>
        </w:rPr>
        <w:t>6.  Functional Requirements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6.1  CPU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CPU-01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The CPU shall implement the RV32I base integer ISA.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CPU-02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The CPU shall implement the RV32M integer multiplication extension (MUL/DIV/REM).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CPU-03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The CPU shall provide two AXI4 master ports: IMEM (read-only) and DMEM (read/write).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CPU-04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The CPU shall boot from the address specified by the BootAddr parameter.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CPU-05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The CPU shall halt on ECALL, EBREAK, illegal opcode, or any CSR instruction.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CPU-06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In simulation (USE_ISS), the CPU shall load firmware from the HEX_FILE plusarg.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6.2  Interconnect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IC-01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All AXI4 data and address buses shall be 32-bit wide.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IC-02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The interconnect shall decode slave addresses combinatorially with no pipeline stage.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IC-03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The Level-2 crossbar shall support concurrent IMEM and DMEM transactions to different slaves.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IC-04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The Level-1 bus shall give priority to DMEM over IMEM on conflicts.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IC-05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All AXI4 transactions shall complete within the simulation timeout.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6.3  UART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UART-01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The UART shall support 8N1 framing (8 data bits, no parity by default, 1 stop bit).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UART-02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The UART TX line shall be idle-high between frames.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UART-03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The Level-2 UART baud rate shall be clk_freq / (baud_div × 16).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UART-04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The firmware shall be able to read back the UART_CTRL register after write.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UART-05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The Level-2 UART shall support optional even and odd parity (parity_en=1).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6.4  GPIO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GPIO-01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GPIO output data shall be driven on gpio_out_o when gpio_oe_o is asserted.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GPIO-02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GPIO input shall pass through a 2-FF synchroniser before being readable by firmware.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GPIO-03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Level-2 GPIO shall support 32-bit width; Level-1 shall support 16-bit width.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GPIO-04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Firmware shall be able to write walk-1 and walk-0 patterns and read them back.</w:t>
            </w:r>
          </w:p>
        </w:tc>
      </w:tr>
    </w:tbl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6.5  SPI  (Level-2 only)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SPI-01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The SPI master shall operate in Mode 0 (CPOL=0, CPHA=0).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SPI-02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Data shall be transmitted MSB-first, 8 bits per transfer.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SPI-03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spi_csb_o shall be asserted (low) only during an active transfer.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SPI-04</w:t>
            </w:r>
          </w:p>
        </w:tc>
        <w:tc>
          <w:tcPr>
            <w:tcW w:type="dxa" w:w="9072"/>
            <w:shd w:val="clear" w:color="auto" w:fill="FDFEFE"/>
          </w:tcPr>
          <w:p>
            <w:r>
              <w:rPr>
                <w:sz w:val="17"/>
              </w:rPr>
              <w:t>The SPI clock frequency shall be clk_freq / (2 × (clk_div+1)).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SPI-05</w:t>
            </w:r>
          </w:p>
        </w:tc>
        <w:tc>
          <w:tcPr>
            <w:tcW w:type="dxa" w:w="9072"/>
            <w:shd w:val="clear" w:color="auto" w:fill="EBF5FB"/>
          </w:tcPr>
          <w:p>
            <w:r>
              <w:rPr>
                <w:sz w:val="17"/>
              </w:rPr>
              <w:t>SPI_STAT[done] shall be set after each complete 8-bit transfer.</w:t>
            </w:r>
          </w:p>
        </w:tc>
      </w:tr>
    </w:tbl>
    <w:p/>
    <w:p>
      <w:pPr>
        <w:pStyle w:val="Heading1"/>
      </w:pPr>
      <w:r>
        <w:rPr>
          <w:color w:val="1F497D"/>
        </w:rPr>
        <w:t>7.  Timing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Target clock frequency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7"/>
              </w:rPr>
              <w:t>50–100 MHz</w:t>
            </w:r>
          </w:p>
        </w:tc>
        <w:tc>
          <w:tcPr>
            <w:tcW w:type="dxa" w:w="4608"/>
            <w:shd w:val="clear" w:color="auto" w:fill="EBF5FB"/>
          </w:tcPr>
          <w:p>
            <w:r>
              <w:rPr>
                <w:sz w:val="17"/>
              </w:rPr>
              <w:t>Behavioural simulation only — no timing closure required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Reset minimum width</w:t>
            </w:r>
          </w:p>
        </w:tc>
        <w:tc>
          <w:tcPr>
            <w:tcW w:type="dxa" w:w="2592"/>
            <w:shd w:val="clear" w:color="auto" w:fill="FDFEFE"/>
          </w:tcPr>
          <w:p>
            <w:r>
              <w:rPr>
                <w:sz w:val="17"/>
              </w:rPr>
              <w:t>2 rising edges</w:t>
            </w:r>
          </w:p>
        </w:tc>
        <w:tc>
          <w:tcPr>
            <w:tcW w:type="dxa" w:w="4608"/>
            <w:shd w:val="clear" w:color="auto" w:fill="FDFEFE"/>
          </w:tcPr>
          <w:p>
            <w:r>
              <w:rPr>
                <w:sz w:val="17"/>
              </w:rPr>
              <w:t>rst_ni must be low for ≥2 clock cycles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AXI4 handshake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7"/>
              </w:rPr>
              <w:t>Single cycle</w:t>
            </w:r>
          </w:p>
        </w:tc>
        <w:tc>
          <w:tcPr>
            <w:tcW w:type="dxa" w:w="4608"/>
            <w:shd w:val="clear" w:color="auto" w:fill="EBF5FB"/>
          </w:tcPr>
          <w:p>
            <w:r>
              <w:rPr>
                <w:sz w:val="17"/>
              </w:rPr>
              <w:t>All ready/valid handshakes complete in 1 cycle in ISS mode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UART baud period (L2)</w:t>
            </w:r>
          </w:p>
        </w:tc>
        <w:tc>
          <w:tcPr>
            <w:tcW w:type="dxa" w:w="2592"/>
            <w:shd w:val="clear" w:color="auto" w:fill="FDFEFE"/>
          </w:tcPr>
          <w:p>
            <w:r>
              <w:rPr>
                <w:sz w:val="17"/>
              </w:rPr>
              <w:t>clk / (baud_div × 16)</w:t>
            </w:r>
          </w:p>
        </w:tc>
        <w:tc>
          <w:tcPr>
            <w:tcW w:type="dxa" w:w="4608"/>
            <w:shd w:val="clear" w:color="auto" w:fill="FDFEFE"/>
          </w:tcPr>
          <w:p>
            <w:r>
              <w:rPr>
                <w:sz w:val="17"/>
              </w:rPr>
              <w:t>Default baud_div=10 → ~520 kbaud at 83 MHz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Simulation timeout (L1)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7"/>
              </w:rPr>
              <w:t>100 000 cycles</w:t>
            </w:r>
          </w:p>
        </w:tc>
        <w:tc>
          <w:tcPr>
            <w:tcW w:type="dxa" w:w="4608"/>
            <w:shd w:val="clear" w:color="auto" w:fill="EBF5FB"/>
          </w:tcPr>
          <w:p>
            <w:r>
              <w:rPr>
                <w:sz w:val="17"/>
              </w:rPr>
              <w:t>tb watchdog; TOHOST must be written before timeout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Simulation timeout (L2)</w:t>
            </w:r>
          </w:p>
        </w:tc>
        <w:tc>
          <w:tcPr>
            <w:tcW w:type="dxa" w:w="2592"/>
            <w:shd w:val="clear" w:color="auto" w:fill="FDFEFE"/>
          </w:tcPr>
          <w:p>
            <w:r>
              <w:rPr>
                <w:sz w:val="17"/>
              </w:rPr>
              <w:t>500 000 cycles</w:t>
            </w:r>
          </w:p>
        </w:tc>
        <w:tc>
          <w:tcPr>
            <w:tcW w:type="dxa" w:w="4608"/>
            <w:shd w:val="clear" w:color="auto" w:fill="FDFEFE"/>
          </w:tcPr>
          <w:p>
            <w:r>
              <w:rPr>
                <w:sz w:val="17"/>
              </w:rPr>
              <w:t>tb watchdog; TOHOST must be written before timeout</w:t>
            </w:r>
          </w:p>
        </w:tc>
      </w:tr>
    </w:tbl>
    <w:p/>
    <w:p>
      <w:pPr>
        <w:pStyle w:val="Heading1"/>
      </w:pPr>
      <w:r>
        <w:rPr>
          <w:color w:val="1F497D"/>
        </w:rPr>
        <w:t>8.  Revision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Changes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17"/>
              </w:rPr>
              <w:t>April 2026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17"/>
              </w:rPr>
              <w:t>OpenSoC / IIITDM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17"/>
              </w:rPr>
              <w:t>Initial release.  Covers Level-1 and Level-2 interface specification, memory map, peripheral register maps, and functional requirements.</w:t>
            </w:r>
          </w:p>
        </w:tc>
      </w:tr>
    </w:tbl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