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30F3B3" w14:textId="40839C6C" w:rsidR="00C60DA4" w:rsidRPr="00782882" w:rsidRDefault="00064CB8" w:rsidP="00782882">
      <w:pPr>
        <w:spacing w:after="0"/>
        <w:jc w:val="center"/>
        <w:rPr>
          <w:rFonts w:asciiTheme="majorBidi" w:hAnsiTheme="majorBidi" w:cstheme="majorBidi"/>
          <w:b/>
          <w:lang w:val="it-IT"/>
        </w:rPr>
      </w:pPr>
      <w:r w:rsidRPr="00782882">
        <w:rPr>
          <w:rFonts w:asciiTheme="majorBidi" w:hAnsiTheme="majorBidi" w:cstheme="majorBidi"/>
          <w:b/>
          <w:lang w:val="it-IT"/>
        </w:rPr>
        <w:t xml:space="preserve">I </w:t>
      </w:r>
      <w:r w:rsidR="008E34D0" w:rsidRPr="00782882">
        <w:rPr>
          <w:rFonts w:asciiTheme="majorBidi" w:hAnsiTheme="majorBidi" w:cstheme="majorBidi"/>
          <w:b/>
          <w:lang w:val="it-IT"/>
        </w:rPr>
        <w:t>M</w:t>
      </w:r>
      <w:r w:rsidRPr="00782882">
        <w:rPr>
          <w:rFonts w:asciiTheme="majorBidi" w:hAnsiTheme="majorBidi" w:cstheme="majorBidi"/>
          <w:b/>
          <w:lang w:val="it-IT"/>
        </w:rPr>
        <w:t xml:space="preserve">etalli </w:t>
      </w:r>
    </w:p>
    <w:p w14:paraId="554E9E3D" w14:textId="77777777" w:rsidR="00064CB8" w:rsidRPr="00782882" w:rsidRDefault="00064CB8" w:rsidP="00782882">
      <w:pPr>
        <w:spacing w:after="0"/>
        <w:rPr>
          <w:rFonts w:asciiTheme="majorBidi" w:hAnsiTheme="majorBidi" w:cstheme="majorBidi"/>
          <w:lang w:val="it-IT"/>
        </w:rPr>
      </w:pPr>
      <w:r w:rsidRPr="00782882">
        <w:rPr>
          <w:rFonts w:asciiTheme="majorBidi" w:hAnsiTheme="majorBidi" w:cstheme="majorBidi"/>
          <w:b/>
          <w:lang w:val="it-IT"/>
        </w:rPr>
        <w:t xml:space="preserve">Età della classe: </w:t>
      </w:r>
      <w:r w:rsidRPr="00782882">
        <w:rPr>
          <w:rFonts w:asciiTheme="majorBidi" w:hAnsiTheme="majorBidi" w:cstheme="majorBidi"/>
          <w:lang w:val="it-IT"/>
        </w:rPr>
        <w:t xml:space="preserve">15 – 16 anni </w:t>
      </w:r>
      <w:r w:rsidRPr="00782882">
        <w:rPr>
          <w:rFonts w:asciiTheme="majorBidi" w:hAnsiTheme="majorBidi" w:cstheme="majorBidi"/>
          <w:lang w:val="it-IT"/>
        </w:rPr>
        <w:tab/>
      </w:r>
    </w:p>
    <w:p w14:paraId="7B7F0017" w14:textId="76994C6C" w:rsidR="00C60DA4" w:rsidRPr="00782882" w:rsidRDefault="00064CB8" w:rsidP="00782882">
      <w:pPr>
        <w:spacing w:after="0" w:line="240" w:lineRule="auto"/>
        <w:rPr>
          <w:rFonts w:asciiTheme="majorBidi" w:hAnsiTheme="majorBidi" w:cstheme="majorBidi"/>
          <w:bCs/>
          <w:lang w:val="it-IT"/>
        </w:rPr>
      </w:pPr>
      <w:r w:rsidRPr="00782882">
        <w:rPr>
          <w:rFonts w:asciiTheme="majorBidi" w:hAnsiTheme="majorBidi" w:cstheme="majorBidi"/>
          <w:b/>
          <w:lang w:val="it-IT"/>
        </w:rPr>
        <w:t>Titolo della Lezione</w:t>
      </w:r>
      <w:r w:rsidR="00E33849" w:rsidRPr="00782882">
        <w:rPr>
          <w:rFonts w:asciiTheme="majorBidi" w:hAnsiTheme="majorBidi" w:cstheme="majorBidi"/>
          <w:b/>
          <w:lang w:val="it-IT"/>
        </w:rPr>
        <w:t xml:space="preserve">: </w:t>
      </w:r>
      <w:r w:rsidRPr="00782882">
        <w:rPr>
          <w:rFonts w:asciiTheme="majorBidi" w:hAnsiTheme="majorBidi" w:cstheme="majorBidi"/>
          <w:bCs/>
          <w:lang w:val="it-IT"/>
        </w:rPr>
        <w:t xml:space="preserve">I </w:t>
      </w:r>
      <w:r w:rsidR="008E34D0" w:rsidRPr="00782882">
        <w:rPr>
          <w:rFonts w:asciiTheme="majorBidi" w:hAnsiTheme="majorBidi" w:cstheme="majorBidi"/>
          <w:bCs/>
          <w:lang w:val="it-IT"/>
        </w:rPr>
        <w:t>M</w:t>
      </w:r>
      <w:r w:rsidR="001168AA" w:rsidRPr="00782882">
        <w:rPr>
          <w:rFonts w:asciiTheme="majorBidi" w:hAnsiTheme="majorBidi" w:cstheme="majorBidi"/>
          <w:bCs/>
          <w:lang w:val="it-IT"/>
        </w:rPr>
        <w:t>eta</w:t>
      </w:r>
      <w:r w:rsidRPr="00782882">
        <w:rPr>
          <w:rFonts w:asciiTheme="majorBidi" w:hAnsiTheme="majorBidi" w:cstheme="majorBidi"/>
          <w:bCs/>
          <w:lang w:val="it-IT"/>
        </w:rPr>
        <w:t xml:space="preserve">lli </w:t>
      </w:r>
    </w:p>
    <w:p w14:paraId="6BE1B508" w14:textId="18F67062" w:rsidR="00E33849" w:rsidRPr="00782882" w:rsidRDefault="00064CB8" w:rsidP="00782882">
      <w:pPr>
        <w:spacing w:after="0" w:line="240" w:lineRule="auto"/>
        <w:rPr>
          <w:rFonts w:asciiTheme="majorBidi" w:hAnsiTheme="majorBidi" w:cstheme="majorBidi"/>
          <w:b/>
          <w:lang w:val="it-IT"/>
        </w:rPr>
      </w:pPr>
      <w:r w:rsidRPr="00782882">
        <w:rPr>
          <w:rFonts w:asciiTheme="majorBidi" w:hAnsiTheme="majorBidi" w:cstheme="majorBidi"/>
          <w:b/>
          <w:lang w:val="it-IT"/>
        </w:rPr>
        <w:t xml:space="preserve">Concetti chiave: </w:t>
      </w:r>
    </w:p>
    <w:p w14:paraId="52336778" w14:textId="1DCC2AF2" w:rsidR="00C60DA4" w:rsidRPr="00782882" w:rsidRDefault="00064CB8" w:rsidP="00782882">
      <w:pPr>
        <w:spacing w:after="0" w:line="240" w:lineRule="auto"/>
        <w:rPr>
          <w:rFonts w:asciiTheme="majorBidi" w:hAnsiTheme="majorBidi" w:cstheme="majorBidi"/>
          <w:bCs/>
          <w:lang w:val="it-IT"/>
        </w:rPr>
      </w:pPr>
      <w:r w:rsidRPr="00782882">
        <w:rPr>
          <w:rFonts w:asciiTheme="majorBidi" w:hAnsiTheme="majorBidi" w:cstheme="majorBidi"/>
          <w:bCs/>
          <w:lang w:val="it-IT"/>
        </w:rPr>
        <w:t>atomi, ioni, composti ionici, legame metallico, reazione a fiamma colorata, dissociazione salina.</w:t>
      </w:r>
    </w:p>
    <w:p w14:paraId="76CCF6D5" w14:textId="77777777" w:rsidR="00782882" w:rsidRDefault="00064CB8" w:rsidP="00782882">
      <w:pPr>
        <w:spacing w:before="240" w:after="0" w:line="240" w:lineRule="auto"/>
        <w:rPr>
          <w:rFonts w:asciiTheme="majorBidi" w:hAnsiTheme="majorBidi" w:cstheme="majorBidi"/>
          <w:lang w:val="it-IT"/>
        </w:rPr>
      </w:pPr>
      <w:r w:rsidRPr="00782882">
        <w:rPr>
          <w:rFonts w:asciiTheme="majorBidi" w:hAnsiTheme="majorBidi" w:cstheme="majorBidi"/>
          <w:b/>
          <w:lang w:val="it-IT"/>
        </w:rPr>
        <w:t xml:space="preserve">Obiettivi: </w:t>
      </w:r>
    </w:p>
    <w:p w14:paraId="31B82B55" w14:textId="77777777" w:rsidR="00782882" w:rsidRPr="00782882" w:rsidRDefault="00064CB8" w:rsidP="00782882">
      <w:pPr>
        <w:pStyle w:val="ListParagraph"/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  <w:lang w:val="it-IT"/>
        </w:rPr>
      </w:pPr>
      <w:r w:rsidRPr="00782882">
        <w:rPr>
          <w:rFonts w:asciiTheme="majorBidi" w:hAnsiTheme="majorBidi" w:cstheme="majorBidi"/>
          <w:lang w:val="it-IT"/>
        </w:rPr>
        <w:t>Descrivere la struttura dell'atomo metallico e dei legami metallici</w:t>
      </w:r>
    </w:p>
    <w:p w14:paraId="18CA0292" w14:textId="77777777" w:rsidR="00782882" w:rsidRPr="00782882" w:rsidRDefault="00064CB8" w:rsidP="00782882">
      <w:pPr>
        <w:pStyle w:val="ListParagraph"/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  <w:lang w:val="it-IT"/>
        </w:rPr>
      </w:pPr>
      <w:r w:rsidRPr="00782882">
        <w:rPr>
          <w:rFonts w:asciiTheme="majorBidi" w:hAnsiTheme="majorBidi" w:cstheme="majorBidi"/>
          <w:lang w:val="it-IT"/>
        </w:rPr>
        <w:t>Elencare le proprietà fisiche dei metalli</w:t>
      </w:r>
    </w:p>
    <w:p w14:paraId="104C5345" w14:textId="20A298BB" w:rsidR="00064CB8" w:rsidRPr="00782882" w:rsidRDefault="00064CB8" w:rsidP="00782882">
      <w:pPr>
        <w:pStyle w:val="ListParagraph"/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  <w:lang w:val="it-IT"/>
        </w:rPr>
      </w:pPr>
      <w:r w:rsidRPr="00782882">
        <w:rPr>
          <w:rFonts w:asciiTheme="majorBidi" w:hAnsiTheme="majorBidi" w:cstheme="majorBidi"/>
          <w:lang w:val="it-IT"/>
        </w:rPr>
        <w:t>Rilevare gli ioni metallici in base al colore della fiamma</w:t>
      </w:r>
    </w:p>
    <w:p w14:paraId="56BEE441" w14:textId="77777777" w:rsidR="00064CB8" w:rsidRPr="00782882" w:rsidRDefault="00064CB8" w:rsidP="00782882">
      <w:pPr>
        <w:pStyle w:val="ListParagraph"/>
        <w:spacing w:before="240" w:after="0" w:line="240" w:lineRule="auto"/>
        <w:rPr>
          <w:rFonts w:asciiTheme="majorBidi" w:hAnsiTheme="majorBidi" w:cstheme="majorBidi"/>
          <w:lang w:val="it-IT"/>
        </w:rPr>
      </w:pPr>
    </w:p>
    <w:p w14:paraId="79A70FC8" w14:textId="77777777" w:rsidR="00064CB8" w:rsidRPr="00782882" w:rsidRDefault="00064CB8" w:rsidP="00782882">
      <w:pPr>
        <w:spacing w:after="0" w:line="240" w:lineRule="auto"/>
        <w:rPr>
          <w:rFonts w:asciiTheme="majorBidi" w:hAnsiTheme="majorBidi" w:cstheme="majorBidi"/>
        </w:rPr>
      </w:pPr>
      <w:proofErr w:type="spellStart"/>
      <w:r w:rsidRPr="00782882">
        <w:rPr>
          <w:rFonts w:asciiTheme="majorBidi" w:hAnsiTheme="majorBidi" w:cstheme="majorBidi"/>
          <w:b/>
        </w:rPr>
        <w:t>Competenze</w:t>
      </w:r>
      <w:proofErr w:type="spellEnd"/>
      <w:r w:rsidRPr="00782882">
        <w:rPr>
          <w:rFonts w:asciiTheme="majorBidi" w:hAnsiTheme="majorBidi" w:cstheme="majorBidi"/>
          <w:b/>
        </w:rPr>
        <w:t xml:space="preserve"> </w:t>
      </w:r>
      <w:proofErr w:type="spellStart"/>
      <w:r w:rsidRPr="00782882">
        <w:rPr>
          <w:rFonts w:asciiTheme="majorBidi" w:hAnsiTheme="majorBidi" w:cstheme="majorBidi"/>
          <w:b/>
        </w:rPr>
        <w:t>sviluppate</w:t>
      </w:r>
      <w:proofErr w:type="spellEnd"/>
      <w:r w:rsidRPr="00782882">
        <w:rPr>
          <w:rFonts w:asciiTheme="majorBidi" w:hAnsiTheme="majorBidi" w:cstheme="majorBidi"/>
        </w:rPr>
        <w:t xml:space="preserve">: </w:t>
      </w:r>
    </w:p>
    <w:p w14:paraId="2F02466F" w14:textId="4605E702" w:rsidR="00064CB8" w:rsidRPr="00782882" w:rsidRDefault="00064CB8" w:rsidP="00782882">
      <w:pPr>
        <w:pStyle w:val="ListParagraph"/>
        <w:numPr>
          <w:ilvl w:val="0"/>
          <w:numId w:val="12"/>
        </w:numPr>
        <w:spacing w:after="0"/>
        <w:jc w:val="both"/>
        <w:rPr>
          <w:rFonts w:asciiTheme="majorBidi" w:hAnsiTheme="majorBidi" w:cstheme="majorBidi"/>
          <w:lang w:val="it-IT"/>
        </w:rPr>
      </w:pPr>
      <w:r w:rsidRPr="00782882">
        <w:rPr>
          <w:rFonts w:asciiTheme="majorBidi" w:hAnsiTheme="majorBidi" w:cstheme="majorBidi"/>
          <w:lang w:val="it-IT"/>
        </w:rPr>
        <w:t>Capacità di descrivere la struttura di un atomo di metallo utilizzando la tavola periodica degli elementi.</w:t>
      </w:r>
    </w:p>
    <w:p w14:paraId="0554EEE3" w14:textId="7BDB07C2" w:rsidR="00064CB8" w:rsidRPr="00782882" w:rsidRDefault="00064CB8" w:rsidP="00782882">
      <w:pPr>
        <w:pStyle w:val="ListParagraph"/>
        <w:numPr>
          <w:ilvl w:val="0"/>
          <w:numId w:val="12"/>
        </w:numPr>
        <w:spacing w:after="0"/>
        <w:jc w:val="both"/>
        <w:rPr>
          <w:rFonts w:asciiTheme="majorBidi" w:hAnsiTheme="majorBidi" w:cstheme="majorBidi"/>
          <w:lang w:val="it-IT"/>
        </w:rPr>
      </w:pPr>
      <w:r w:rsidRPr="00782882">
        <w:rPr>
          <w:rFonts w:asciiTheme="majorBidi" w:hAnsiTheme="majorBidi" w:cstheme="majorBidi"/>
          <w:lang w:val="it-IT"/>
        </w:rPr>
        <w:t>Capacità di mettere in relazione le proprietà fisiche dei metalli con il legame metallico.</w:t>
      </w:r>
    </w:p>
    <w:p w14:paraId="265D36C9" w14:textId="2380DA9D" w:rsidR="00064CB8" w:rsidRPr="00782882" w:rsidRDefault="00064CB8" w:rsidP="00782882">
      <w:pPr>
        <w:pStyle w:val="ListParagraph"/>
        <w:numPr>
          <w:ilvl w:val="0"/>
          <w:numId w:val="12"/>
        </w:numPr>
        <w:spacing w:after="0"/>
        <w:jc w:val="both"/>
        <w:rPr>
          <w:rFonts w:asciiTheme="majorBidi" w:hAnsiTheme="majorBidi" w:cstheme="majorBidi"/>
          <w:lang w:val="it-IT"/>
        </w:rPr>
      </w:pPr>
      <w:r w:rsidRPr="00782882">
        <w:rPr>
          <w:rFonts w:asciiTheme="majorBidi" w:hAnsiTheme="majorBidi" w:cstheme="majorBidi"/>
          <w:lang w:val="it-IT"/>
        </w:rPr>
        <w:t>Capacità di rilevare gli ioni metallici in base al colore della fiamma.</w:t>
      </w:r>
    </w:p>
    <w:p w14:paraId="48B33C46" w14:textId="01A4EBF1" w:rsidR="00C60DA4" w:rsidRPr="00782882" w:rsidRDefault="00064CB8" w:rsidP="00782882">
      <w:pPr>
        <w:pStyle w:val="ListParagraph"/>
        <w:numPr>
          <w:ilvl w:val="0"/>
          <w:numId w:val="12"/>
        </w:numPr>
        <w:spacing w:after="0"/>
        <w:jc w:val="both"/>
        <w:rPr>
          <w:rFonts w:asciiTheme="majorBidi" w:hAnsiTheme="majorBidi" w:cstheme="majorBidi"/>
          <w:lang w:val="it-IT"/>
        </w:rPr>
      </w:pPr>
      <w:r w:rsidRPr="00782882">
        <w:rPr>
          <w:rFonts w:asciiTheme="majorBidi" w:hAnsiTheme="majorBidi" w:cstheme="majorBidi"/>
          <w:lang w:val="it-IT"/>
        </w:rPr>
        <w:t>Abilità di scrittura dell'equazione di dissociazione.</w:t>
      </w:r>
    </w:p>
    <w:p w14:paraId="207A1D86" w14:textId="77777777" w:rsidR="00782882" w:rsidRDefault="00782882" w:rsidP="00782882">
      <w:pPr>
        <w:spacing w:after="0"/>
        <w:rPr>
          <w:rFonts w:asciiTheme="majorBidi" w:hAnsiTheme="majorBidi" w:cstheme="majorBidi"/>
          <w:b/>
          <w:lang w:val="it-IT"/>
        </w:rPr>
      </w:pPr>
    </w:p>
    <w:p w14:paraId="0EAA8DD6" w14:textId="4A04428E" w:rsidR="00064CB8" w:rsidRPr="00782882" w:rsidRDefault="00064CB8" w:rsidP="00782882">
      <w:pPr>
        <w:spacing w:after="0"/>
        <w:rPr>
          <w:rFonts w:asciiTheme="majorBidi" w:hAnsiTheme="majorBidi" w:cstheme="majorBidi"/>
          <w:lang w:val="it-IT"/>
        </w:rPr>
      </w:pPr>
      <w:r w:rsidRPr="00782882">
        <w:rPr>
          <w:rFonts w:asciiTheme="majorBidi" w:hAnsiTheme="majorBidi" w:cstheme="majorBidi"/>
          <w:b/>
          <w:lang w:val="it-IT"/>
        </w:rPr>
        <w:t xml:space="preserve">Materiali / Attrezzatura: </w:t>
      </w:r>
    </w:p>
    <w:p w14:paraId="6DCC4BB8" w14:textId="4EA6191D" w:rsidR="00064CB8" w:rsidRPr="00782882" w:rsidRDefault="00064CB8" w:rsidP="00782882">
      <w:pPr>
        <w:spacing w:after="0"/>
        <w:jc w:val="both"/>
        <w:rPr>
          <w:rFonts w:asciiTheme="majorBidi" w:hAnsiTheme="majorBidi" w:cstheme="majorBidi"/>
          <w:bCs/>
          <w:lang w:val="it-IT"/>
        </w:rPr>
      </w:pPr>
      <w:r w:rsidRPr="00782882">
        <w:rPr>
          <w:rFonts w:asciiTheme="majorBidi" w:hAnsiTheme="majorBidi" w:cstheme="majorBidi"/>
          <w:bCs/>
          <w:lang w:val="it-IT"/>
        </w:rPr>
        <w:t>tavola periodica degli elementi; tavola di solubilità di acidi, sali e basi in acqua; visori VR; videoproiettore; computer.</w:t>
      </w:r>
    </w:p>
    <w:p w14:paraId="0BE43F59" w14:textId="38FBBC29" w:rsidR="00064CB8" w:rsidRPr="00782882" w:rsidRDefault="00064CB8" w:rsidP="00782882">
      <w:pPr>
        <w:spacing w:after="0"/>
        <w:rPr>
          <w:rFonts w:asciiTheme="majorBidi" w:hAnsiTheme="majorBidi" w:cstheme="majorBidi"/>
          <w:bCs/>
          <w:lang w:val="it-IT"/>
        </w:rPr>
      </w:pPr>
      <w:r w:rsidRPr="00782882">
        <w:rPr>
          <w:rFonts w:asciiTheme="majorBidi" w:hAnsiTheme="majorBidi" w:cstheme="majorBidi"/>
          <w:b/>
          <w:lang w:val="it-IT"/>
        </w:rPr>
        <w:t xml:space="preserve">Presupposti: </w:t>
      </w:r>
      <w:r w:rsidRPr="00782882">
        <w:rPr>
          <w:rFonts w:asciiTheme="majorBidi" w:hAnsiTheme="majorBidi" w:cstheme="majorBidi"/>
          <w:bCs/>
          <w:lang w:val="it-IT"/>
        </w:rPr>
        <w:t xml:space="preserve">(Programmi per studenti con bisogni speciali) </w:t>
      </w:r>
    </w:p>
    <w:p w14:paraId="7B12B8B1" w14:textId="2C6E45DD" w:rsidR="00E96096" w:rsidRPr="00782882" w:rsidRDefault="00064CB8" w:rsidP="00782882">
      <w:pPr>
        <w:spacing w:after="0"/>
        <w:rPr>
          <w:rFonts w:asciiTheme="majorBidi" w:hAnsiTheme="majorBidi" w:cstheme="majorBidi"/>
          <w:bCs/>
          <w:lang w:val="it-IT"/>
        </w:rPr>
      </w:pPr>
      <w:r w:rsidRPr="00782882">
        <w:rPr>
          <w:rFonts w:asciiTheme="majorBidi" w:hAnsiTheme="majorBidi" w:cstheme="majorBidi"/>
          <w:bCs/>
          <w:lang w:val="it-IT"/>
        </w:rPr>
        <w:t>Non è necessario scrivere equazioni di reazione, non è necessario eseguire attività di calcolo.</w:t>
      </w:r>
    </w:p>
    <w:p w14:paraId="189F9443" w14:textId="77777777" w:rsidR="00C60DA4" w:rsidRPr="00782882" w:rsidRDefault="00C60DA4" w:rsidP="00782882">
      <w:pPr>
        <w:spacing w:after="0"/>
        <w:rPr>
          <w:rFonts w:asciiTheme="majorBidi" w:hAnsiTheme="majorBidi" w:cstheme="majorBidi"/>
          <w:b/>
          <w:lang w:val="it-IT"/>
        </w:rPr>
      </w:pPr>
    </w:p>
    <w:p w14:paraId="485D7082" w14:textId="77777777" w:rsidR="00E33849" w:rsidRPr="00782882" w:rsidRDefault="00E33849" w:rsidP="00782882">
      <w:pPr>
        <w:spacing w:after="0"/>
        <w:rPr>
          <w:rFonts w:asciiTheme="majorBidi" w:hAnsiTheme="majorBidi" w:cstheme="majorBidi"/>
          <w:b/>
        </w:rPr>
      </w:pPr>
      <w:r w:rsidRPr="00782882">
        <w:rPr>
          <w:rFonts w:asciiTheme="majorBidi" w:hAnsiTheme="majorBidi" w:cstheme="majorBidi"/>
          <w:b/>
        </w:rPr>
        <w:t>Lesson Plan</w:t>
      </w:r>
    </w:p>
    <w:tbl>
      <w:tblPr>
        <w:tblStyle w:val="TableGrid"/>
        <w:tblW w:w="9628" w:type="dxa"/>
        <w:tblInd w:w="0" w:type="dxa"/>
        <w:tblLook w:val="04A0" w:firstRow="1" w:lastRow="0" w:firstColumn="1" w:lastColumn="0" w:noHBand="0" w:noVBand="1"/>
      </w:tblPr>
      <w:tblGrid>
        <w:gridCol w:w="2262"/>
        <w:gridCol w:w="6456"/>
        <w:gridCol w:w="910"/>
      </w:tblGrid>
      <w:tr w:rsidR="00064CB8" w:rsidRPr="00782882" w14:paraId="7CF13129" w14:textId="77777777" w:rsidTr="00E33849">
        <w:tc>
          <w:tcPr>
            <w:tcW w:w="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EF1C06" w14:textId="3B003C16" w:rsidR="00064CB8" w:rsidRPr="00782882" w:rsidRDefault="00064CB8" w:rsidP="00782882">
            <w:pPr>
              <w:rPr>
                <w:rFonts w:asciiTheme="majorBidi" w:hAnsiTheme="majorBidi" w:cstheme="majorBidi"/>
                <w:b/>
              </w:rPr>
            </w:pPr>
            <w:r w:rsidRPr="00782882">
              <w:rPr>
                <w:rFonts w:asciiTheme="majorBidi" w:hAnsiTheme="majorBidi" w:cstheme="majorBidi"/>
                <w:b/>
                <w:lang w:val="it-IT"/>
              </w:rPr>
              <w:t xml:space="preserve">Fasi </w:t>
            </w:r>
          </w:p>
        </w:tc>
        <w:tc>
          <w:tcPr>
            <w:tcW w:w="64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0DE492" w14:textId="77777777" w:rsidR="00064CB8" w:rsidRPr="00782882" w:rsidRDefault="00064CB8" w:rsidP="00782882">
            <w:pPr>
              <w:rPr>
                <w:rFonts w:asciiTheme="majorBidi" w:hAnsiTheme="majorBidi" w:cstheme="majorBidi"/>
                <w:b/>
                <w:lang w:val="it-IT"/>
              </w:rPr>
            </w:pPr>
            <w:r w:rsidRPr="00782882">
              <w:rPr>
                <w:rFonts w:asciiTheme="majorBidi" w:hAnsiTheme="majorBidi" w:cstheme="majorBidi"/>
                <w:b/>
                <w:lang w:val="it-IT"/>
              </w:rPr>
              <w:t xml:space="preserve">Descrizione dell’attività </w:t>
            </w:r>
          </w:p>
          <w:p w14:paraId="218F5C0F" w14:textId="2B9DEFFE" w:rsidR="00064CB8" w:rsidRPr="00782882" w:rsidRDefault="00064CB8" w:rsidP="00782882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CB6512" w14:textId="6F8D7776" w:rsidR="00064CB8" w:rsidRPr="00782882" w:rsidRDefault="00064CB8" w:rsidP="00782882">
            <w:pPr>
              <w:jc w:val="both"/>
              <w:rPr>
                <w:rFonts w:asciiTheme="majorBidi" w:hAnsiTheme="majorBidi" w:cstheme="majorBidi"/>
                <w:b/>
              </w:rPr>
            </w:pPr>
            <w:r w:rsidRPr="00782882">
              <w:rPr>
                <w:rFonts w:asciiTheme="majorBidi" w:hAnsiTheme="majorBidi" w:cstheme="majorBidi"/>
                <w:b/>
                <w:lang w:val="it-IT"/>
              </w:rPr>
              <w:t xml:space="preserve">Tempo </w:t>
            </w:r>
          </w:p>
        </w:tc>
      </w:tr>
      <w:tr w:rsidR="00E33849" w:rsidRPr="00782882" w14:paraId="5B76BAA2" w14:textId="77777777" w:rsidTr="00E33849">
        <w:tc>
          <w:tcPr>
            <w:tcW w:w="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18A57C" w14:textId="23F1E0A1" w:rsidR="00E33849" w:rsidRPr="00782882" w:rsidRDefault="00064CB8" w:rsidP="00782882">
            <w:pPr>
              <w:rPr>
                <w:rFonts w:asciiTheme="majorBidi" w:hAnsiTheme="majorBidi" w:cstheme="majorBidi"/>
                <w:b/>
              </w:rPr>
            </w:pPr>
            <w:r w:rsidRPr="00782882">
              <w:rPr>
                <w:rFonts w:asciiTheme="majorBidi" w:hAnsiTheme="majorBidi" w:cstheme="majorBidi"/>
                <w:b/>
                <w:lang w:val="it-IT"/>
              </w:rPr>
              <w:t>Preparazione prima della lezione</w:t>
            </w:r>
          </w:p>
        </w:tc>
        <w:tc>
          <w:tcPr>
            <w:tcW w:w="64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DB087E" w14:textId="13CBA437" w:rsidR="00064CB8" w:rsidRPr="00782882" w:rsidRDefault="00064CB8" w:rsidP="00782882">
            <w:p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782882">
              <w:rPr>
                <w:rFonts w:asciiTheme="majorBidi" w:hAnsiTheme="majorBidi" w:cstheme="majorBidi"/>
                <w:bCs/>
                <w:lang w:val="it-IT"/>
              </w:rPr>
              <w:t>Preparare le regole di sicurezza sull'esperienza VR.</w:t>
            </w:r>
          </w:p>
          <w:p w14:paraId="0317EEEF" w14:textId="6EBD97C4" w:rsidR="00E33849" w:rsidRPr="00782882" w:rsidRDefault="00064CB8" w:rsidP="00782882">
            <w:pPr>
              <w:spacing w:line="276" w:lineRule="auto"/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782882">
              <w:rPr>
                <w:rFonts w:asciiTheme="majorBidi" w:hAnsiTheme="majorBidi" w:cstheme="majorBidi"/>
                <w:bCs/>
                <w:lang w:val="it-IT"/>
              </w:rPr>
              <w:t>Preparare una presentazione sulle proprietà fisiche dei metalli e sui legami metallici.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360550" w14:textId="77777777" w:rsidR="00E33849" w:rsidRPr="00782882" w:rsidRDefault="00E33849" w:rsidP="00782882">
            <w:pPr>
              <w:jc w:val="both"/>
              <w:rPr>
                <w:rFonts w:asciiTheme="majorBidi" w:hAnsiTheme="majorBidi" w:cstheme="majorBidi"/>
                <w:b/>
                <w:lang w:val="it-IT"/>
              </w:rPr>
            </w:pPr>
          </w:p>
        </w:tc>
      </w:tr>
      <w:tr w:rsidR="00E33849" w:rsidRPr="00782882" w14:paraId="76D17A88" w14:textId="77777777" w:rsidTr="00E33849">
        <w:tc>
          <w:tcPr>
            <w:tcW w:w="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724523" w14:textId="5841F5E8" w:rsidR="00E33849" w:rsidRPr="00782882" w:rsidRDefault="00E33849" w:rsidP="00782882">
            <w:pPr>
              <w:rPr>
                <w:rFonts w:asciiTheme="majorBidi" w:hAnsiTheme="majorBidi" w:cstheme="majorBidi"/>
                <w:b/>
              </w:rPr>
            </w:pPr>
            <w:proofErr w:type="spellStart"/>
            <w:r w:rsidRPr="00782882">
              <w:rPr>
                <w:rFonts w:asciiTheme="majorBidi" w:hAnsiTheme="majorBidi" w:cstheme="majorBidi"/>
                <w:b/>
              </w:rPr>
              <w:t>Introdu</w:t>
            </w:r>
            <w:r w:rsidR="00064CB8" w:rsidRPr="00782882">
              <w:rPr>
                <w:rFonts w:asciiTheme="majorBidi" w:hAnsiTheme="majorBidi" w:cstheme="majorBidi"/>
                <w:b/>
              </w:rPr>
              <w:t>zione</w:t>
            </w:r>
            <w:proofErr w:type="spellEnd"/>
            <w:r w:rsidR="00064CB8" w:rsidRPr="00782882">
              <w:rPr>
                <w:rFonts w:asciiTheme="majorBidi" w:hAnsiTheme="majorBidi" w:cstheme="majorBidi"/>
                <w:b/>
              </w:rPr>
              <w:t xml:space="preserve"> </w:t>
            </w:r>
          </w:p>
          <w:p w14:paraId="09FB17E7" w14:textId="77777777" w:rsidR="00E33849" w:rsidRPr="00782882" w:rsidRDefault="00E33849" w:rsidP="00782882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4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074A64" w14:textId="14EA01EB" w:rsidR="00E33849" w:rsidRPr="00782882" w:rsidRDefault="00064CB8" w:rsidP="00782882">
            <w:pPr>
              <w:spacing w:line="276" w:lineRule="auto"/>
              <w:rPr>
                <w:rFonts w:asciiTheme="majorBidi" w:hAnsiTheme="majorBidi" w:cstheme="majorBidi"/>
                <w:bCs/>
                <w:lang w:val="it-IT"/>
              </w:rPr>
            </w:pPr>
            <w:r w:rsidRPr="00782882">
              <w:rPr>
                <w:rFonts w:asciiTheme="majorBidi" w:hAnsiTheme="majorBidi" w:cstheme="majorBidi"/>
                <w:bCs/>
                <w:lang w:val="it-IT"/>
              </w:rPr>
              <w:t>Introduzione del tema, degli obiettivi e delle regole di sicurezza per lavorare con i visori VR.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BD9388" w14:textId="44FA7C37" w:rsidR="00E33849" w:rsidRPr="00782882" w:rsidRDefault="00E33849" w:rsidP="00782882">
            <w:pPr>
              <w:jc w:val="both"/>
              <w:rPr>
                <w:rFonts w:asciiTheme="majorBidi" w:hAnsiTheme="majorBidi" w:cstheme="majorBidi"/>
                <w:bCs/>
              </w:rPr>
            </w:pPr>
            <w:r w:rsidRPr="00782882">
              <w:rPr>
                <w:rFonts w:asciiTheme="majorBidi" w:hAnsiTheme="majorBidi" w:cstheme="majorBidi"/>
                <w:bCs/>
              </w:rPr>
              <w:t>5 min.</w:t>
            </w:r>
          </w:p>
        </w:tc>
      </w:tr>
      <w:tr w:rsidR="00E33849" w:rsidRPr="00782882" w14:paraId="018887A3" w14:textId="77777777" w:rsidTr="00E33849">
        <w:tc>
          <w:tcPr>
            <w:tcW w:w="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40CE7E" w14:textId="77777777" w:rsidR="00064CB8" w:rsidRPr="00782882" w:rsidRDefault="00064CB8" w:rsidP="00782882">
            <w:pPr>
              <w:rPr>
                <w:rFonts w:asciiTheme="majorBidi" w:hAnsiTheme="majorBidi" w:cstheme="majorBidi"/>
                <w:b/>
                <w:lang w:val="it-IT"/>
              </w:rPr>
            </w:pPr>
            <w:r w:rsidRPr="00782882">
              <w:rPr>
                <w:rFonts w:asciiTheme="majorBidi" w:hAnsiTheme="majorBidi" w:cstheme="majorBidi"/>
                <w:b/>
                <w:lang w:val="it-IT"/>
              </w:rPr>
              <w:t xml:space="preserve">Esperienza Immersiva Iniziale </w:t>
            </w:r>
          </w:p>
          <w:p w14:paraId="62A5D703" w14:textId="510A9D49" w:rsidR="00E33849" w:rsidRPr="00782882" w:rsidRDefault="00E33849" w:rsidP="00782882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4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287579" w14:textId="01A3973D" w:rsidR="00E33849" w:rsidRPr="00782882" w:rsidRDefault="00064CB8" w:rsidP="00782882">
            <w:pPr>
              <w:spacing w:line="276" w:lineRule="auto"/>
              <w:jc w:val="both"/>
              <w:rPr>
                <w:rFonts w:asciiTheme="majorBidi" w:hAnsiTheme="majorBidi" w:cstheme="majorBidi"/>
                <w:lang w:val="it-IT"/>
              </w:rPr>
            </w:pPr>
            <w:r w:rsidRPr="00782882">
              <w:rPr>
                <w:rFonts w:asciiTheme="majorBidi" w:hAnsiTheme="majorBidi" w:cstheme="majorBidi"/>
                <w:lang w:val="it-IT"/>
              </w:rPr>
              <w:t>Gli studenti indicano la posizione dei metalli nella tavola periodica degli elementi, descrivono la st</w:t>
            </w:r>
            <w:r w:rsidR="008E34D0" w:rsidRPr="00782882">
              <w:rPr>
                <w:rFonts w:asciiTheme="majorBidi" w:hAnsiTheme="majorBidi" w:cstheme="majorBidi"/>
                <w:lang w:val="it-IT"/>
              </w:rPr>
              <w:t xml:space="preserve">ruttura degli atomi di metallo e </w:t>
            </w:r>
            <w:r w:rsidRPr="00782882">
              <w:rPr>
                <w:rFonts w:asciiTheme="majorBidi" w:hAnsiTheme="majorBidi" w:cstheme="majorBidi"/>
                <w:lang w:val="it-IT"/>
              </w:rPr>
              <w:t>la composizione degli atomi. Gli studenti elencano le proprietà fisiche dei metalli e le collegano con i legami metallici (l'insegnante aiuta se necessario).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2F8184" w14:textId="1F31712D" w:rsidR="00E33849" w:rsidRPr="00782882" w:rsidRDefault="00E33849" w:rsidP="00782882">
            <w:pPr>
              <w:jc w:val="both"/>
              <w:rPr>
                <w:rFonts w:asciiTheme="majorBidi" w:hAnsiTheme="majorBidi" w:cstheme="majorBidi"/>
                <w:b/>
              </w:rPr>
            </w:pPr>
            <w:r w:rsidRPr="00782882">
              <w:rPr>
                <w:rFonts w:asciiTheme="majorBidi" w:hAnsiTheme="majorBidi" w:cstheme="majorBidi"/>
                <w:bCs/>
              </w:rPr>
              <w:t>10 min</w:t>
            </w:r>
            <w:r w:rsidRPr="00782882">
              <w:rPr>
                <w:rFonts w:asciiTheme="majorBidi" w:hAnsiTheme="majorBidi" w:cstheme="majorBidi"/>
                <w:b/>
              </w:rPr>
              <w:t>.</w:t>
            </w:r>
          </w:p>
        </w:tc>
      </w:tr>
      <w:tr w:rsidR="00E33849" w:rsidRPr="00782882" w14:paraId="228850ED" w14:textId="77777777" w:rsidTr="00E33849">
        <w:tc>
          <w:tcPr>
            <w:tcW w:w="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E251B9" w14:textId="77777777" w:rsidR="008E34D0" w:rsidRPr="00782882" w:rsidRDefault="008E34D0" w:rsidP="00782882">
            <w:pPr>
              <w:rPr>
                <w:rFonts w:asciiTheme="majorBidi" w:hAnsiTheme="majorBidi" w:cstheme="majorBidi"/>
                <w:b/>
                <w:lang w:val="it-IT"/>
              </w:rPr>
            </w:pPr>
            <w:r w:rsidRPr="00782882">
              <w:rPr>
                <w:rFonts w:asciiTheme="majorBidi" w:hAnsiTheme="majorBidi" w:cstheme="majorBidi"/>
                <w:b/>
                <w:lang w:val="it-IT"/>
              </w:rPr>
              <w:t xml:space="preserve">Esperienza Immersiva </w:t>
            </w:r>
          </w:p>
          <w:p w14:paraId="1B65D09E" w14:textId="77777777" w:rsidR="008E34D0" w:rsidRPr="00782882" w:rsidRDefault="008E34D0" w:rsidP="00782882">
            <w:pPr>
              <w:rPr>
                <w:rFonts w:asciiTheme="majorBidi" w:hAnsiTheme="majorBidi" w:cstheme="majorBidi"/>
                <w:b/>
                <w:lang w:val="it-IT"/>
              </w:rPr>
            </w:pPr>
            <w:r w:rsidRPr="00782882">
              <w:rPr>
                <w:rFonts w:asciiTheme="majorBidi" w:hAnsiTheme="majorBidi" w:cstheme="majorBidi"/>
                <w:b/>
                <w:lang w:val="it-IT"/>
              </w:rPr>
              <w:t xml:space="preserve">Guidata </w:t>
            </w:r>
          </w:p>
          <w:p w14:paraId="3A9BF4C8" w14:textId="4D92AC21" w:rsidR="00E33849" w:rsidRPr="00782882" w:rsidRDefault="00E33849" w:rsidP="00782882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4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85C85C" w14:textId="0ED13633" w:rsidR="00E33849" w:rsidRPr="00782882" w:rsidRDefault="008E34D0" w:rsidP="00782882">
            <w:pPr>
              <w:spacing w:line="276" w:lineRule="auto"/>
              <w:jc w:val="both"/>
              <w:rPr>
                <w:rFonts w:asciiTheme="majorBidi" w:hAnsiTheme="majorBidi" w:cstheme="majorBidi"/>
                <w:lang w:val="it-IT"/>
              </w:rPr>
            </w:pPr>
            <w:r w:rsidRPr="00782882">
              <w:rPr>
                <w:rFonts w:asciiTheme="majorBidi" w:hAnsiTheme="majorBidi" w:cstheme="majorBidi"/>
                <w:lang w:val="it-IT"/>
              </w:rPr>
              <w:t>Prima dell'esperienza VR, i legami chimici dei composti vengono ripetuti e viene ricordato il termine "dissociazione". L'insegnante spiega come gli ioni metallici si riconoscono dal colore della fiamma.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64511C" w14:textId="1B4E07C6" w:rsidR="00E33849" w:rsidRPr="00782882" w:rsidRDefault="00E33849" w:rsidP="00782882">
            <w:pPr>
              <w:jc w:val="both"/>
              <w:rPr>
                <w:rFonts w:asciiTheme="majorBidi" w:hAnsiTheme="majorBidi" w:cstheme="majorBidi"/>
                <w:bCs/>
              </w:rPr>
            </w:pPr>
            <w:r w:rsidRPr="00782882">
              <w:rPr>
                <w:rFonts w:asciiTheme="majorBidi" w:hAnsiTheme="majorBidi" w:cstheme="majorBidi"/>
                <w:bCs/>
              </w:rPr>
              <w:t>10 min.</w:t>
            </w:r>
          </w:p>
        </w:tc>
      </w:tr>
      <w:tr w:rsidR="00E33849" w:rsidRPr="00782882" w14:paraId="4A2D38BC" w14:textId="77777777" w:rsidTr="00E33849">
        <w:tc>
          <w:tcPr>
            <w:tcW w:w="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2C3D72" w14:textId="3DB78C99" w:rsidR="00E33849" w:rsidRPr="00782882" w:rsidRDefault="00E33849" w:rsidP="00782882">
            <w:pPr>
              <w:rPr>
                <w:rFonts w:asciiTheme="majorBidi" w:hAnsiTheme="majorBidi" w:cstheme="majorBidi"/>
                <w:b/>
              </w:rPr>
            </w:pPr>
            <w:r w:rsidRPr="00782882">
              <w:rPr>
                <w:rFonts w:asciiTheme="majorBidi" w:hAnsiTheme="majorBidi" w:cstheme="majorBidi"/>
                <w:b/>
              </w:rPr>
              <w:t>Follow up</w:t>
            </w:r>
          </w:p>
        </w:tc>
        <w:tc>
          <w:tcPr>
            <w:tcW w:w="64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D2E1B7" w14:textId="77777777" w:rsidR="008E34D0" w:rsidRPr="00782882" w:rsidRDefault="008E34D0" w:rsidP="00782882">
            <w:pPr>
              <w:spacing w:line="276" w:lineRule="auto"/>
              <w:jc w:val="both"/>
              <w:rPr>
                <w:rFonts w:asciiTheme="majorBidi" w:hAnsiTheme="majorBidi" w:cstheme="majorBidi"/>
                <w:lang w:val="it-IT"/>
              </w:rPr>
            </w:pPr>
            <w:r w:rsidRPr="00782882">
              <w:rPr>
                <w:rFonts w:asciiTheme="majorBidi" w:hAnsiTheme="majorBidi" w:cstheme="majorBidi"/>
                <w:lang w:val="it-IT"/>
              </w:rPr>
              <w:t>Gli studenti guardano esperimenti chimici utilizzando visori VR:</w:t>
            </w:r>
          </w:p>
          <w:p w14:paraId="62A460C6" w14:textId="5D29F71B" w:rsidR="00E33849" w:rsidRPr="00782882" w:rsidRDefault="00205C7C" w:rsidP="00782882">
            <w:pPr>
              <w:spacing w:line="276" w:lineRule="auto"/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hyperlink r:id="rId7" w:history="1">
              <w:r w:rsidR="009C2698" w:rsidRPr="00782882">
                <w:rPr>
                  <w:rStyle w:val="Hyperlink"/>
                  <w:rFonts w:asciiTheme="majorBidi" w:hAnsiTheme="majorBidi" w:cstheme="majorBidi"/>
                  <w:lang w:val="it-IT"/>
                </w:rPr>
                <w:t>https://eloquent-ramanujan-887aa5.netlify.app/chemistry-2.html</w:t>
              </w:r>
            </w:hyperlink>
          </w:p>
          <w:p w14:paraId="4DC02CBD" w14:textId="77777777" w:rsidR="008E34D0" w:rsidRPr="00782882" w:rsidRDefault="008E34D0" w:rsidP="00782882">
            <w:p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782882">
              <w:rPr>
                <w:rFonts w:asciiTheme="majorBidi" w:hAnsiTheme="majorBidi" w:cstheme="majorBidi"/>
                <w:bCs/>
                <w:lang w:val="it-IT"/>
              </w:rPr>
              <w:t>Quindi agli studenti vengono assegnati i seguenti compiti:</w:t>
            </w:r>
          </w:p>
          <w:p w14:paraId="6081287F" w14:textId="38F28874" w:rsidR="008E34D0" w:rsidRPr="00782882" w:rsidRDefault="008E34D0" w:rsidP="0078288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782882">
              <w:rPr>
                <w:rFonts w:asciiTheme="majorBidi" w:hAnsiTheme="majorBidi" w:cstheme="majorBidi"/>
                <w:bCs/>
                <w:lang w:val="it-IT"/>
              </w:rPr>
              <w:t>rilevare il colore di un dato ione metallico in soluzione salina;</w:t>
            </w:r>
          </w:p>
          <w:p w14:paraId="55FB882C" w14:textId="2C8E5F56" w:rsidR="008E34D0" w:rsidRPr="00782882" w:rsidRDefault="008E34D0" w:rsidP="0078288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782882">
              <w:rPr>
                <w:rFonts w:asciiTheme="majorBidi" w:hAnsiTheme="majorBidi" w:cstheme="majorBidi"/>
                <w:bCs/>
                <w:lang w:val="it-IT"/>
              </w:rPr>
              <w:t>scrivere le equazioni di dissociazione dei sali dati;</w:t>
            </w:r>
          </w:p>
          <w:p w14:paraId="2DA3D960" w14:textId="3980CF8F" w:rsidR="008E34D0" w:rsidRPr="00782882" w:rsidRDefault="008E34D0" w:rsidP="0078288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782882">
              <w:rPr>
                <w:rFonts w:asciiTheme="majorBidi" w:hAnsiTheme="majorBidi" w:cstheme="majorBidi"/>
                <w:bCs/>
                <w:lang w:val="it-IT"/>
              </w:rPr>
              <w:t>confrontare strutture di atomi di metallo e ioni.</w:t>
            </w:r>
          </w:p>
          <w:p w14:paraId="01D7061B" w14:textId="13F1545A" w:rsidR="008E34D0" w:rsidRPr="00782882" w:rsidRDefault="008E34D0" w:rsidP="0078288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782882">
              <w:rPr>
                <w:rFonts w:asciiTheme="majorBidi" w:hAnsiTheme="majorBidi" w:cstheme="majorBidi"/>
                <w:bCs/>
                <w:lang w:val="it-IT"/>
              </w:rPr>
              <w:t>rispondere alla domanda: dove possono essere utilizzate le reazioni cromatiche degli ioni metallici?</w:t>
            </w:r>
          </w:p>
          <w:p w14:paraId="17687BBA" w14:textId="5AC51C04" w:rsidR="008E34D0" w:rsidRPr="00782882" w:rsidRDefault="008E34D0" w:rsidP="00782882">
            <w:p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782882">
              <w:rPr>
                <w:rFonts w:asciiTheme="majorBidi" w:hAnsiTheme="majorBidi" w:cstheme="majorBidi"/>
                <w:bCs/>
                <w:lang w:val="it-IT"/>
              </w:rPr>
              <w:t>I gruppi di studenti presentano il lavoro svolto.</w:t>
            </w:r>
            <w:bookmarkStart w:id="0" w:name="_GoBack"/>
            <w:bookmarkEnd w:id="0"/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5F542E" w14:textId="6B3A6D91" w:rsidR="00E33849" w:rsidRPr="00782882" w:rsidRDefault="00E33849" w:rsidP="00782882">
            <w:pPr>
              <w:jc w:val="both"/>
              <w:rPr>
                <w:rFonts w:asciiTheme="majorBidi" w:hAnsiTheme="majorBidi" w:cstheme="majorBidi"/>
                <w:bCs/>
              </w:rPr>
            </w:pPr>
            <w:r w:rsidRPr="00782882">
              <w:rPr>
                <w:rFonts w:asciiTheme="majorBidi" w:hAnsiTheme="majorBidi" w:cstheme="majorBidi"/>
                <w:bCs/>
              </w:rPr>
              <w:t>15 min.</w:t>
            </w:r>
          </w:p>
        </w:tc>
      </w:tr>
      <w:tr w:rsidR="00E33849" w:rsidRPr="00782882" w14:paraId="42A6C0BE" w14:textId="77777777" w:rsidTr="00E33849">
        <w:tc>
          <w:tcPr>
            <w:tcW w:w="22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E29914" w14:textId="14CC2201" w:rsidR="00E33849" w:rsidRPr="00782882" w:rsidRDefault="008E34D0" w:rsidP="00782882">
            <w:pPr>
              <w:rPr>
                <w:rFonts w:asciiTheme="majorBidi" w:hAnsiTheme="majorBidi" w:cstheme="majorBidi"/>
                <w:b/>
              </w:rPr>
            </w:pPr>
            <w:proofErr w:type="spellStart"/>
            <w:r w:rsidRPr="00782882">
              <w:rPr>
                <w:rFonts w:asciiTheme="majorBidi" w:hAnsiTheme="majorBidi" w:cstheme="majorBidi"/>
                <w:b/>
              </w:rPr>
              <w:lastRenderedPageBreak/>
              <w:t>Valutazione</w:t>
            </w:r>
            <w:proofErr w:type="spellEnd"/>
            <w:r w:rsidRPr="00782882">
              <w:rPr>
                <w:rFonts w:asciiTheme="majorBidi" w:hAnsiTheme="majorBidi" w:cstheme="majorBidi"/>
                <w:b/>
              </w:rPr>
              <w:t xml:space="preserve"> </w:t>
            </w:r>
            <w:proofErr w:type="spellStart"/>
            <w:r w:rsidRPr="00782882">
              <w:rPr>
                <w:rFonts w:asciiTheme="majorBidi" w:hAnsiTheme="majorBidi" w:cstheme="majorBidi"/>
                <w:b/>
              </w:rPr>
              <w:t>formativa</w:t>
            </w:r>
            <w:proofErr w:type="spellEnd"/>
            <w:r w:rsidRPr="00782882">
              <w:rPr>
                <w:rFonts w:asciiTheme="majorBidi" w:hAnsiTheme="majorBidi" w:cstheme="majorBidi"/>
                <w:b/>
              </w:rPr>
              <w:t xml:space="preserve"> </w:t>
            </w:r>
          </w:p>
        </w:tc>
        <w:tc>
          <w:tcPr>
            <w:tcW w:w="64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F65973" w14:textId="4FA9305A" w:rsidR="008E34D0" w:rsidRPr="00782882" w:rsidRDefault="008E34D0" w:rsidP="00782882">
            <w:p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782882">
              <w:rPr>
                <w:rFonts w:asciiTheme="majorBidi" w:hAnsiTheme="majorBidi" w:cstheme="majorBidi"/>
                <w:bCs/>
                <w:lang w:val="it-IT"/>
              </w:rPr>
              <w:t>Il lavoro svolto viene discusso all'interno dei gruppi, e ogni gruppo identifica i propri successi e fallimenti e quelli di tutti gli altri gruppi.</w:t>
            </w:r>
          </w:p>
          <w:p w14:paraId="49D2411B" w14:textId="77777777" w:rsidR="008E34D0" w:rsidRPr="00782882" w:rsidRDefault="008E34D0" w:rsidP="00782882">
            <w:p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782882">
              <w:rPr>
                <w:rFonts w:asciiTheme="majorBidi" w:hAnsiTheme="majorBidi" w:cstheme="majorBidi"/>
                <w:bCs/>
                <w:lang w:val="it-IT"/>
              </w:rPr>
              <w:t>Domande per l'autovalutazione:</w:t>
            </w:r>
          </w:p>
          <w:p w14:paraId="221888B8" w14:textId="77777777" w:rsidR="008E34D0" w:rsidRPr="00782882" w:rsidRDefault="008E34D0" w:rsidP="00782882">
            <w:pPr>
              <w:jc w:val="both"/>
              <w:rPr>
                <w:rFonts w:asciiTheme="majorBidi" w:hAnsiTheme="majorBidi" w:cstheme="majorBidi"/>
                <w:bCs/>
                <w:lang w:val="it-IT"/>
              </w:rPr>
            </w:pPr>
            <w:r w:rsidRPr="00782882">
              <w:rPr>
                <w:rFonts w:asciiTheme="majorBidi" w:hAnsiTheme="majorBidi" w:cstheme="majorBidi"/>
                <w:bCs/>
                <w:lang w:val="it-IT"/>
              </w:rPr>
              <w:t>1. Durante questa lezione ho capito le seguenti domande chiave...</w:t>
            </w:r>
          </w:p>
          <w:p w14:paraId="77AAB6E7" w14:textId="042D76F9" w:rsidR="00E33849" w:rsidRPr="00782882" w:rsidRDefault="008E34D0" w:rsidP="00782882">
            <w:pPr>
              <w:spacing w:line="276" w:lineRule="auto"/>
              <w:jc w:val="both"/>
              <w:rPr>
                <w:rFonts w:asciiTheme="majorBidi" w:hAnsiTheme="majorBidi" w:cstheme="majorBidi"/>
                <w:bCs/>
                <w:i/>
                <w:lang w:val="it-IT"/>
              </w:rPr>
            </w:pPr>
            <w:r w:rsidRPr="00782882">
              <w:rPr>
                <w:rFonts w:asciiTheme="majorBidi" w:hAnsiTheme="majorBidi" w:cstheme="majorBidi"/>
                <w:bCs/>
                <w:lang w:val="it-IT"/>
              </w:rPr>
              <w:t>2. Lavorando in gruppo con altri studenti ho imparato che...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37A5CA" w14:textId="3B8A4C16" w:rsidR="00E33849" w:rsidRPr="00782882" w:rsidRDefault="00E33849" w:rsidP="00782882">
            <w:pPr>
              <w:jc w:val="both"/>
              <w:rPr>
                <w:rFonts w:asciiTheme="majorBidi" w:hAnsiTheme="majorBidi" w:cstheme="majorBidi"/>
                <w:bCs/>
              </w:rPr>
            </w:pPr>
            <w:r w:rsidRPr="00782882">
              <w:rPr>
                <w:rFonts w:asciiTheme="majorBidi" w:hAnsiTheme="majorBidi" w:cstheme="majorBidi"/>
                <w:bCs/>
              </w:rPr>
              <w:t>5 min.</w:t>
            </w:r>
          </w:p>
          <w:p w14:paraId="50E0298C" w14:textId="77777777" w:rsidR="00E33849" w:rsidRPr="00782882" w:rsidRDefault="00E33849" w:rsidP="00782882">
            <w:pPr>
              <w:jc w:val="both"/>
              <w:rPr>
                <w:rFonts w:asciiTheme="majorBidi" w:hAnsiTheme="majorBidi" w:cstheme="majorBidi"/>
                <w:b/>
              </w:rPr>
            </w:pPr>
          </w:p>
        </w:tc>
      </w:tr>
    </w:tbl>
    <w:p w14:paraId="123D0D8C" w14:textId="7EB3B62A" w:rsidR="00C60DA4" w:rsidRPr="00782882" w:rsidRDefault="00C60DA4" w:rsidP="00782882">
      <w:pPr>
        <w:spacing w:after="0"/>
        <w:rPr>
          <w:rFonts w:asciiTheme="majorBidi" w:hAnsiTheme="majorBidi" w:cstheme="majorBidi"/>
          <w:b/>
        </w:rPr>
      </w:pPr>
    </w:p>
    <w:p w14:paraId="4F60766C" w14:textId="77777777" w:rsidR="005F63E6" w:rsidRPr="00782882" w:rsidRDefault="005F63E6" w:rsidP="00782882">
      <w:pPr>
        <w:spacing w:after="0"/>
        <w:rPr>
          <w:rFonts w:asciiTheme="majorBidi" w:hAnsiTheme="majorBidi" w:cstheme="majorBidi"/>
          <w:b/>
        </w:rPr>
      </w:pPr>
    </w:p>
    <w:p w14:paraId="4B3D6324" w14:textId="77777777" w:rsidR="00C97D71" w:rsidRPr="00782882" w:rsidRDefault="00C97D71" w:rsidP="00782882">
      <w:pPr>
        <w:spacing w:after="0"/>
        <w:rPr>
          <w:rFonts w:asciiTheme="majorBidi" w:hAnsiTheme="majorBidi" w:cstheme="majorBidi"/>
        </w:rPr>
      </w:pPr>
    </w:p>
    <w:sectPr w:rsidR="00C97D71" w:rsidRPr="00782882" w:rsidSect="00F86AD2">
      <w:headerReference w:type="default" r:id="rId8"/>
      <w:footerReference w:type="default" r:id="rId9"/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F612CB" w14:textId="77777777" w:rsidR="00205C7C" w:rsidRDefault="00205C7C" w:rsidP="002011FE">
      <w:pPr>
        <w:spacing w:after="0" w:line="240" w:lineRule="auto"/>
      </w:pPr>
      <w:r>
        <w:separator/>
      </w:r>
    </w:p>
  </w:endnote>
  <w:endnote w:type="continuationSeparator" w:id="0">
    <w:p w14:paraId="49E2E9D7" w14:textId="77777777" w:rsidR="00205C7C" w:rsidRDefault="00205C7C" w:rsidP="00201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FDACB" w14:textId="18C4B834" w:rsidR="00782882" w:rsidRDefault="00782882">
    <w:pPr>
      <w:pStyle w:val="Footer"/>
    </w:pPr>
    <w:r w:rsidRPr="00A25619">
      <w:rPr>
        <w:rFonts w:cstheme="minorHAnsi"/>
        <w:noProof/>
        <w:szCs w:val="24"/>
        <w:lang w:val="en-GB" w:eastAsia="en-GB"/>
      </w:rPr>
      <w:drawing>
        <wp:anchor distT="0" distB="0" distL="114300" distR="114300" simplePos="0" relativeHeight="251661312" behindDoc="0" locked="0" layoutInCell="1" allowOverlap="1" wp14:anchorId="4DDB5E75" wp14:editId="7363C11F">
          <wp:simplePos x="0" y="0"/>
          <wp:positionH relativeFrom="column">
            <wp:posOffset>1257300</wp:posOffset>
          </wp:positionH>
          <wp:positionV relativeFrom="paragraph">
            <wp:posOffset>-182880</wp:posOffset>
          </wp:positionV>
          <wp:extent cx="3137620" cy="502920"/>
          <wp:effectExtent l="0" t="0" r="0" b="0"/>
          <wp:wrapNone/>
          <wp:docPr id="30" name="Picture 30" descr="Erasmus+_logo_disclaim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rasmus+_logo_disclaime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762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002E71" w14:textId="77777777" w:rsidR="00205C7C" w:rsidRDefault="00205C7C" w:rsidP="002011FE">
      <w:pPr>
        <w:spacing w:after="0" w:line="240" w:lineRule="auto"/>
      </w:pPr>
      <w:r>
        <w:separator/>
      </w:r>
    </w:p>
  </w:footnote>
  <w:footnote w:type="continuationSeparator" w:id="0">
    <w:p w14:paraId="49B9AEC9" w14:textId="77777777" w:rsidR="00205C7C" w:rsidRDefault="00205C7C" w:rsidP="00201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2ABF87" w14:textId="77777777" w:rsidR="002011FE" w:rsidRPr="00782882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782882">
      <w:rPr>
        <w:rFonts w:asciiTheme="majorBidi" w:hAnsiTheme="majorBidi" w:cstheme="majorBidi"/>
        <w:noProof/>
        <w:szCs w:val="24"/>
        <w:lang w:val="en-GB" w:eastAsia="en-GB"/>
      </w:rPr>
      <w:drawing>
        <wp:anchor distT="0" distB="0" distL="114300" distR="114300" simplePos="0" relativeHeight="251659264" behindDoc="0" locked="0" layoutInCell="1" allowOverlap="1" wp14:anchorId="1A36CE56" wp14:editId="439665F9">
          <wp:simplePos x="0" y="0"/>
          <wp:positionH relativeFrom="column">
            <wp:posOffset>-220980</wp:posOffset>
          </wp:positionH>
          <wp:positionV relativeFrom="paragraph">
            <wp:posOffset>-323936</wp:posOffset>
          </wp:positionV>
          <wp:extent cx="1127760" cy="1077859"/>
          <wp:effectExtent l="0" t="0" r="0" b="8255"/>
          <wp:wrapNone/>
          <wp:docPr id="7" name="Picture 7" descr="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7760" cy="10778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2882">
      <w:rPr>
        <w:rFonts w:asciiTheme="majorBidi" w:hAnsiTheme="majorBidi" w:cstheme="majorBidi"/>
        <w:sz w:val="20"/>
      </w:rPr>
      <w:t>Future schools using the power of Virtual and Augmented Reality</w:t>
    </w:r>
  </w:p>
  <w:p w14:paraId="51026573" w14:textId="77777777" w:rsidR="002011FE" w:rsidRPr="00782882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782882">
      <w:rPr>
        <w:rFonts w:asciiTheme="majorBidi" w:hAnsiTheme="majorBidi" w:cstheme="majorBidi"/>
        <w:sz w:val="20"/>
      </w:rPr>
      <w:t xml:space="preserve"> </w:t>
    </w:r>
    <w:proofErr w:type="gramStart"/>
    <w:r w:rsidRPr="00782882">
      <w:rPr>
        <w:rFonts w:asciiTheme="majorBidi" w:hAnsiTheme="majorBidi" w:cstheme="majorBidi"/>
        <w:sz w:val="20"/>
      </w:rPr>
      <w:t>for</w:t>
    </w:r>
    <w:proofErr w:type="gramEnd"/>
    <w:r w:rsidRPr="00782882">
      <w:rPr>
        <w:rFonts w:asciiTheme="majorBidi" w:hAnsiTheme="majorBidi" w:cstheme="majorBidi"/>
        <w:sz w:val="20"/>
      </w:rPr>
      <w:t xml:space="preserve"> education and training in the classroom</w:t>
    </w:r>
  </w:p>
  <w:p w14:paraId="63FACA96" w14:textId="77777777" w:rsidR="002011FE" w:rsidRPr="00782882" w:rsidRDefault="002011FE" w:rsidP="002011FE">
    <w:pPr>
      <w:pStyle w:val="Header"/>
      <w:tabs>
        <w:tab w:val="left" w:pos="8250"/>
      </w:tabs>
      <w:jc w:val="right"/>
      <w:rPr>
        <w:rFonts w:asciiTheme="majorBidi" w:hAnsiTheme="majorBidi" w:cstheme="majorBidi"/>
        <w:b/>
        <w:sz w:val="20"/>
      </w:rPr>
    </w:pPr>
    <w:r w:rsidRPr="00782882">
      <w:rPr>
        <w:rFonts w:asciiTheme="majorBidi" w:hAnsiTheme="majorBidi" w:cstheme="majorBidi"/>
        <w:b/>
        <w:sz w:val="20"/>
      </w:rPr>
      <w:tab/>
      <w:t>VR@School</w:t>
    </w:r>
  </w:p>
  <w:p w14:paraId="273AC638" w14:textId="77777777" w:rsidR="002011FE" w:rsidRDefault="002011FE" w:rsidP="002011FE">
    <w:pPr>
      <w:pStyle w:val="Header"/>
      <w:jc w:val="right"/>
      <w:rPr>
        <w:rFonts w:cs="Times New Roman"/>
        <w:sz w:val="20"/>
      </w:rPr>
    </w:pPr>
    <w:r w:rsidRPr="00782882">
      <w:rPr>
        <w:rFonts w:asciiTheme="majorBidi" w:hAnsiTheme="majorBidi" w:cstheme="majorBidi"/>
        <w:sz w:val="20"/>
      </w:rPr>
      <w:t>2018-1-RO01-KA201-049411</w:t>
    </w:r>
  </w:p>
  <w:p w14:paraId="78069E3E" w14:textId="181E4064" w:rsidR="00BB1664" w:rsidRDefault="00BB16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35F91"/>
    <w:multiLevelType w:val="hybridMultilevel"/>
    <w:tmpl w:val="14FE9AC8"/>
    <w:lvl w:ilvl="0" w:tplc="08062E3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C10B3"/>
    <w:multiLevelType w:val="hybridMultilevel"/>
    <w:tmpl w:val="994A329A"/>
    <w:lvl w:ilvl="0" w:tplc="08062E3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D5290"/>
    <w:multiLevelType w:val="hybridMultilevel"/>
    <w:tmpl w:val="7AF81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D783C"/>
    <w:multiLevelType w:val="hybridMultilevel"/>
    <w:tmpl w:val="D132F7F8"/>
    <w:lvl w:ilvl="0" w:tplc="042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7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5AC13D7"/>
    <w:multiLevelType w:val="hybridMultilevel"/>
    <w:tmpl w:val="C6F2D8C2"/>
    <w:lvl w:ilvl="0" w:tplc="08062E3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132F0"/>
    <w:multiLevelType w:val="hybridMultilevel"/>
    <w:tmpl w:val="DF0C89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D3A81"/>
    <w:multiLevelType w:val="hybridMultilevel"/>
    <w:tmpl w:val="E5A0C252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A25E0"/>
    <w:multiLevelType w:val="hybridMultilevel"/>
    <w:tmpl w:val="9C840A52"/>
    <w:lvl w:ilvl="0" w:tplc="042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503A1882"/>
    <w:multiLevelType w:val="hybridMultilevel"/>
    <w:tmpl w:val="F3CA17E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5D33CD"/>
    <w:multiLevelType w:val="hybridMultilevel"/>
    <w:tmpl w:val="F4F4F1D6"/>
    <w:lvl w:ilvl="0" w:tplc="5F1E6A58">
      <w:start w:val="1"/>
      <w:numFmt w:val="decimal"/>
      <w:lvlText w:val="%1."/>
      <w:lvlJc w:val="left"/>
      <w:pPr>
        <w:ind w:left="1080" w:hanging="360"/>
      </w:pPr>
    </w:lvl>
    <w:lvl w:ilvl="1" w:tplc="04270019">
      <w:start w:val="1"/>
      <w:numFmt w:val="lowerLetter"/>
      <w:lvlText w:val="%2."/>
      <w:lvlJc w:val="left"/>
      <w:pPr>
        <w:ind w:left="1800" w:hanging="360"/>
      </w:pPr>
    </w:lvl>
    <w:lvl w:ilvl="2" w:tplc="0427001B">
      <w:start w:val="1"/>
      <w:numFmt w:val="lowerRoman"/>
      <w:lvlText w:val="%3."/>
      <w:lvlJc w:val="right"/>
      <w:pPr>
        <w:ind w:left="2520" w:hanging="180"/>
      </w:pPr>
    </w:lvl>
    <w:lvl w:ilvl="3" w:tplc="0427000F">
      <w:start w:val="1"/>
      <w:numFmt w:val="decimal"/>
      <w:lvlText w:val="%4."/>
      <w:lvlJc w:val="left"/>
      <w:pPr>
        <w:ind w:left="3240" w:hanging="360"/>
      </w:pPr>
    </w:lvl>
    <w:lvl w:ilvl="4" w:tplc="04270019">
      <w:start w:val="1"/>
      <w:numFmt w:val="lowerLetter"/>
      <w:lvlText w:val="%5."/>
      <w:lvlJc w:val="left"/>
      <w:pPr>
        <w:ind w:left="3960" w:hanging="360"/>
      </w:pPr>
    </w:lvl>
    <w:lvl w:ilvl="5" w:tplc="0427001B">
      <w:start w:val="1"/>
      <w:numFmt w:val="lowerRoman"/>
      <w:lvlText w:val="%6."/>
      <w:lvlJc w:val="right"/>
      <w:pPr>
        <w:ind w:left="4680" w:hanging="180"/>
      </w:pPr>
    </w:lvl>
    <w:lvl w:ilvl="6" w:tplc="0427000F">
      <w:start w:val="1"/>
      <w:numFmt w:val="decimal"/>
      <w:lvlText w:val="%7."/>
      <w:lvlJc w:val="left"/>
      <w:pPr>
        <w:ind w:left="5400" w:hanging="360"/>
      </w:pPr>
    </w:lvl>
    <w:lvl w:ilvl="7" w:tplc="04270019">
      <w:start w:val="1"/>
      <w:numFmt w:val="lowerLetter"/>
      <w:lvlText w:val="%8."/>
      <w:lvlJc w:val="left"/>
      <w:pPr>
        <w:ind w:left="6120" w:hanging="360"/>
      </w:pPr>
    </w:lvl>
    <w:lvl w:ilvl="8" w:tplc="0427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226E52"/>
    <w:multiLevelType w:val="hybridMultilevel"/>
    <w:tmpl w:val="182CA5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52485D"/>
    <w:multiLevelType w:val="hybridMultilevel"/>
    <w:tmpl w:val="D1AEA30A"/>
    <w:lvl w:ilvl="0" w:tplc="0409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2" w15:restartNumberingAfterBreak="0">
    <w:nsid w:val="62D13D73"/>
    <w:multiLevelType w:val="hybridMultilevel"/>
    <w:tmpl w:val="5718A498"/>
    <w:lvl w:ilvl="0" w:tplc="08062E3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F717EF"/>
    <w:multiLevelType w:val="hybridMultilevel"/>
    <w:tmpl w:val="AE3258B0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6"/>
  </w:num>
  <w:num w:numId="5">
    <w:abstractNumId w:val="13"/>
  </w:num>
  <w:num w:numId="6">
    <w:abstractNumId w:val="8"/>
  </w:num>
  <w:num w:numId="7">
    <w:abstractNumId w:val="3"/>
  </w:num>
  <w:num w:numId="8">
    <w:abstractNumId w:val="7"/>
  </w:num>
  <w:num w:numId="9">
    <w:abstractNumId w:val="2"/>
  </w:num>
  <w:num w:numId="10">
    <w:abstractNumId w:val="11"/>
  </w:num>
  <w:num w:numId="11">
    <w:abstractNumId w:val="10"/>
  </w:num>
  <w:num w:numId="12">
    <w:abstractNumId w:val="0"/>
  </w:num>
  <w:num w:numId="13">
    <w:abstractNumId w:val="12"/>
  </w:num>
  <w:num w:numId="14">
    <w:abstractNumId w:val="1"/>
  </w:num>
  <w:num w:numId="15">
    <w:abstractNumId w:val="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DA4"/>
    <w:rsid w:val="00064CB8"/>
    <w:rsid w:val="0008264D"/>
    <w:rsid w:val="000932E1"/>
    <w:rsid w:val="001168AA"/>
    <w:rsid w:val="00195CF7"/>
    <w:rsid w:val="002011FE"/>
    <w:rsid w:val="00205C7C"/>
    <w:rsid w:val="003A596D"/>
    <w:rsid w:val="00436937"/>
    <w:rsid w:val="004B71B4"/>
    <w:rsid w:val="004E6B5D"/>
    <w:rsid w:val="004E70BA"/>
    <w:rsid w:val="005D21A1"/>
    <w:rsid w:val="005F63E6"/>
    <w:rsid w:val="00633740"/>
    <w:rsid w:val="007104DD"/>
    <w:rsid w:val="0071452B"/>
    <w:rsid w:val="00782882"/>
    <w:rsid w:val="007B0760"/>
    <w:rsid w:val="008E34D0"/>
    <w:rsid w:val="008F07A4"/>
    <w:rsid w:val="00902F71"/>
    <w:rsid w:val="00977DF6"/>
    <w:rsid w:val="009C2698"/>
    <w:rsid w:val="009D18CB"/>
    <w:rsid w:val="00A65B28"/>
    <w:rsid w:val="00B3295A"/>
    <w:rsid w:val="00B35E5F"/>
    <w:rsid w:val="00BB1664"/>
    <w:rsid w:val="00BB1DD9"/>
    <w:rsid w:val="00BF1B2C"/>
    <w:rsid w:val="00C567C9"/>
    <w:rsid w:val="00C60DA4"/>
    <w:rsid w:val="00C97D71"/>
    <w:rsid w:val="00CA5646"/>
    <w:rsid w:val="00D41BE4"/>
    <w:rsid w:val="00D576C9"/>
    <w:rsid w:val="00E33849"/>
    <w:rsid w:val="00E43C25"/>
    <w:rsid w:val="00E96096"/>
    <w:rsid w:val="00EA7E9F"/>
    <w:rsid w:val="00F215BD"/>
    <w:rsid w:val="00F80AAB"/>
    <w:rsid w:val="00F8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A872E"/>
  <w15:docId w15:val="{54AB70F8-EBEB-418C-B9BC-2B12F163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0DA4"/>
    <w:rPr>
      <w:rFonts w:eastAsiaTheme="minorEastAsia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DA4"/>
    <w:pPr>
      <w:ind w:left="720"/>
      <w:contextualSpacing/>
    </w:pPr>
  </w:style>
  <w:style w:type="table" w:styleId="TableGrid">
    <w:name w:val="Table Grid"/>
    <w:basedOn w:val="TableNormal"/>
    <w:uiPriority w:val="39"/>
    <w:rsid w:val="00C60DA4"/>
    <w:pPr>
      <w:spacing w:after="0" w:line="240" w:lineRule="auto"/>
    </w:pPr>
    <w:rPr>
      <w:rFonts w:eastAsiaTheme="minorEastAsia"/>
      <w:lang w:val="en-US" w:eastAsia="zh-C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011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1FE"/>
    <w:rPr>
      <w:rFonts w:eastAsiaTheme="minorEastAsia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2011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1FE"/>
    <w:rPr>
      <w:rFonts w:eastAsiaTheme="minorEastAsia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5F63E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5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6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loquent-ramanujan-887aa5.netlify.app/chemistry-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Pavaduotojas</dc:creator>
  <cp:lastModifiedBy>Andreea Ionel</cp:lastModifiedBy>
  <cp:revision>6</cp:revision>
  <dcterms:created xsi:type="dcterms:W3CDTF">2021-06-13T11:59:00Z</dcterms:created>
  <dcterms:modified xsi:type="dcterms:W3CDTF">2021-08-06T12:39:00Z</dcterms:modified>
</cp:coreProperties>
</file>