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705CA1" w14:textId="22C14582" w:rsidR="00EA08E5" w:rsidRPr="00391F5E" w:rsidRDefault="00AC540E" w:rsidP="00391F5E">
      <w:pPr>
        <w:spacing w:after="0"/>
        <w:jc w:val="center"/>
        <w:rPr>
          <w:rFonts w:asciiTheme="majorBidi" w:hAnsiTheme="majorBidi" w:cstheme="majorBidi"/>
          <w:b/>
          <w:lang w:val="it-IT"/>
        </w:rPr>
      </w:pPr>
      <w:r w:rsidRPr="00391F5E">
        <w:rPr>
          <w:rFonts w:asciiTheme="majorBidi" w:hAnsiTheme="majorBidi" w:cstheme="majorBidi"/>
          <w:b/>
          <w:lang w:val="it-IT"/>
        </w:rPr>
        <w:t xml:space="preserve">Idrogeno </w:t>
      </w:r>
    </w:p>
    <w:p w14:paraId="02A3715C" w14:textId="77777777" w:rsidR="00391F5E" w:rsidRDefault="00391F5E" w:rsidP="00391F5E">
      <w:pPr>
        <w:spacing w:after="0"/>
        <w:rPr>
          <w:rFonts w:asciiTheme="majorBidi" w:hAnsiTheme="majorBidi" w:cstheme="majorBidi"/>
          <w:b/>
          <w:lang w:val="it-IT"/>
        </w:rPr>
      </w:pPr>
    </w:p>
    <w:p w14:paraId="2F0204CD" w14:textId="5329B8CD" w:rsidR="00C60DA4" w:rsidRPr="00391F5E" w:rsidRDefault="00AC540E" w:rsidP="00391F5E">
      <w:pPr>
        <w:spacing w:after="0"/>
        <w:rPr>
          <w:rFonts w:asciiTheme="majorBidi" w:hAnsiTheme="majorBidi" w:cstheme="majorBidi"/>
          <w:bCs/>
          <w:lang w:val="it-IT"/>
        </w:rPr>
      </w:pPr>
      <w:r w:rsidRPr="00391F5E">
        <w:rPr>
          <w:rFonts w:asciiTheme="majorBidi" w:hAnsiTheme="majorBidi" w:cstheme="majorBidi"/>
          <w:b/>
          <w:lang w:val="it-IT"/>
        </w:rPr>
        <w:t>Età della classe</w:t>
      </w:r>
      <w:r w:rsidR="00EA08E5" w:rsidRPr="00391F5E">
        <w:rPr>
          <w:rFonts w:asciiTheme="majorBidi" w:hAnsiTheme="majorBidi" w:cstheme="majorBidi"/>
          <w:b/>
          <w:lang w:val="it-IT"/>
        </w:rPr>
        <w:t xml:space="preserve">: </w:t>
      </w:r>
      <w:r w:rsidR="00D46C32" w:rsidRPr="00391F5E">
        <w:rPr>
          <w:rFonts w:asciiTheme="majorBidi" w:hAnsiTheme="majorBidi" w:cstheme="majorBidi"/>
          <w:bCs/>
          <w:lang w:val="it-IT"/>
        </w:rPr>
        <w:t>1</w:t>
      </w:r>
      <w:r w:rsidR="00DE5E7E" w:rsidRPr="00391F5E">
        <w:rPr>
          <w:rFonts w:asciiTheme="majorBidi" w:hAnsiTheme="majorBidi" w:cstheme="majorBidi"/>
          <w:bCs/>
          <w:lang w:val="it-IT"/>
        </w:rPr>
        <w:t>6</w:t>
      </w:r>
      <w:r w:rsidR="00D46C32" w:rsidRPr="00391F5E">
        <w:rPr>
          <w:rFonts w:asciiTheme="majorBidi" w:hAnsiTheme="majorBidi" w:cstheme="majorBidi"/>
          <w:bCs/>
          <w:lang w:val="it-IT"/>
        </w:rPr>
        <w:t>-1</w:t>
      </w:r>
      <w:r w:rsidR="00DE5E7E" w:rsidRPr="00391F5E">
        <w:rPr>
          <w:rFonts w:asciiTheme="majorBidi" w:hAnsiTheme="majorBidi" w:cstheme="majorBidi"/>
          <w:bCs/>
          <w:lang w:val="it-IT"/>
        </w:rPr>
        <w:t>7</w:t>
      </w:r>
      <w:r w:rsidR="009E61FA" w:rsidRPr="00391F5E">
        <w:rPr>
          <w:rFonts w:asciiTheme="majorBidi" w:hAnsiTheme="majorBidi" w:cstheme="majorBidi"/>
          <w:bCs/>
          <w:lang w:val="it-IT"/>
        </w:rPr>
        <w:t xml:space="preserve"> </w:t>
      </w:r>
      <w:r w:rsidRPr="00391F5E">
        <w:rPr>
          <w:rFonts w:asciiTheme="majorBidi" w:hAnsiTheme="majorBidi" w:cstheme="majorBidi"/>
          <w:bCs/>
          <w:lang w:val="it-IT"/>
        </w:rPr>
        <w:t xml:space="preserve">anni </w:t>
      </w:r>
      <w:r w:rsidR="00DE5E7E" w:rsidRPr="00391F5E">
        <w:rPr>
          <w:rFonts w:asciiTheme="majorBidi" w:hAnsiTheme="majorBidi" w:cstheme="majorBidi"/>
          <w:bCs/>
          <w:lang w:val="it-IT"/>
        </w:rPr>
        <w:t xml:space="preserve"> </w:t>
      </w:r>
    </w:p>
    <w:p w14:paraId="7B7F0017" w14:textId="3E3B7415" w:rsidR="00C60DA4" w:rsidRPr="00391F5E" w:rsidRDefault="00AC540E" w:rsidP="00391F5E">
      <w:pPr>
        <w:spacing w:after="0"/>
        <w:rPr>
          <w:rFonts w:asciiTheme="majorBidi" w:hAnsiTheme="majorBidi" w:cstheme="majorBidi"/>
          <w:bCs/>
        </w:rPr>
      </w:pPr>
      <w:proofErr w:type="spellStart"/>
      <w:r w:rsidRPr="00391F5E">
        <w:rPr>
          <w:rFonts w:asciiTheme="majorBidi" w:hAnsiTheme="majorBidi" w:cstheme="majorBidi"/>
          <w:b/>
        </w:rPr>
        <w:t>Titolo</w:t>
      </w:r>
      <w:proofErr w:type="spellEnd"/>
      <w:r w:rsidRPr="00391F5E">
        <w:rPr>
          <w:rFonts w:asciiTheme="majorBidi" w:hAnsiTheme="majorBidi" w:cstheme="majorBidi"/>
          <w:b/>
        </w:rPr>
        <w:t xml:space="preserve"> </w:t>
      </w:r>
      <w:proofErr w:type="spellStart"/>
      <w:proofErr w:type="gramStart"/>
      <w:r w:rsidRPr="00391F5E">
        <w:rPr>
          <w:rFonts w:asciiTheme="majorBidi" w:hAnsiTheme="majorBidi" w:cstheme="majorBidi"/>
          <w:b/>
        </w:rPr>
        <w:t>della</w:t>
      </w:r>
      <w:proofErr w:type="spellEnd"/>
      <w:proofErr w:type="gramEnd"/>
      <w:r w:rsidRPr="00391F5E">
        <w:rPr>
          <w:rFonts w:asciiTheme="majorBidi" w:hAnsiTheme="majorBidi" w:cstheme="majorBidi"/>
          <w:b/>
        </w:rPr>
        <w:t xml:space="preserve"> </w:t>
      </w:r>
      <w:proofErr w:type="spellStart"/>
      <w:r w:rsidRPr="00391F5E">
        <w:rPr>
          <w:rFonts w:asciiTheme="majorBidi" w:hAnsiTheme="majorBidi" w:cstheme="majorBidi"/>
          <w:b/>
        </w:rPr>
        <w:t>Lezione</w:t>
      </w:r>
      <w:proofErr w:type="spellEnd"/>
      <w:r w:rsidRPr="00391F5E">
        <w:rPr>
          <w:rFonts w:asciiTheme="majorBidi" w:hAnsiTheme="majorBidi" w:cstheme="majorBidi"/>
          <w:bCs/>
        </w:rPr>
        <w:t xml:space="preserve">: </w:t>
      </w:r>
      <w:proofErr w:type="spellStart"/>
      <w:r w:rsidRPr="00391F5E">
        <w:rPr>
          <w:rFonts w:asciiTheme="majorBidi" w:hAnsiTheme="majorBidi" w:cstheme="majorBidi"/>
          <w:bCs/>
        </w:rPr>
        <w:t>Idrogeno</w:t>
      </w:r>
      <w:proofErr w:type="spellEnd"/>
      <w:r w:rsidRPr="00391F5E">
        <w:rPr>
          <w:rFonts w:asciiTheme="majorBidi" w:hAnsiTheme="majorBidi" w:cstheme="majorBidi"/>
          <w:bCs/>
        </w:rPr>
        <w:t xml:space="preserve"> </w:t>
      </w:r>
    </w:p>
    <w:p w14:paraId="52336778" w14:textId="39D0982D" w:rsidR="00C60DA4" w:rsidRPr="00391F5E" w:rsidRDefault="00AC540E" w:rsidP="00391F5E">
      <w:pPr>
        <w:spacing w:after="0"/>
        <w:jc w:val="both"/>
        <w:rPr>
          <w:rFonts w:asciiTheme="majorBidi" w:hAnsiTheme="majorBidi" w:cstheme="majorBidi"/>
          <w:bCs/>
          <w:lang w:val="it-IT"/>
        </w:rPr>
      </w:pPr>
      <w:r w:rsidRPr="00391F5E">
        <w:rPr>
          <w:rFonts w:asciiTheme="majorBidi" w:hAnsiTheme="majorBidi" w:cstheme="majorBidi"/>
          <w:b/>
          <w:lang w:val="it-IT"/>
        </w:rPr>
        <w:t>Concetti chiave</w:t>
      </w:r>
      <w:r w:rsidR="00EA08E5" w:rsidRPr="00391F5E">
        <w:rPr>
          <w:rFonts w:asciiTheme="majorBidi" w:hAnsiTheme="majorBidi" w:cstheme="majorBidi"/>
          <w:b/>
          <w:lang w:val="it-IT"/>
        </w:rPr>
        <w:t xml:space="preserve">: </w:t>
      </w:r>
      <w:r w:rsidRPr="00391F5E">
        <w:rPr>
          <w:rFonts w:asciiTheme="majorBidi" w:hAnsiTheme="majorBidi" w:cstheme="majorBidi"/>
          <w:bCs/>
          <w:lang w:val="it-IT"/>
        </w:rPr>
        <w:t>Densità relativa del gas, solubilità del gas, reazioni di sostituzione e di accoppiamento, gas detonante.</w:t>
      </w:r>
    </w:p>
    <w:p w14:paraId="6D2AF769" w14:textId="77777777" w:rsidR="00391F5E" w:rsidRDefault="00391F5E" w:rsidP="00391F5E">
      <w:pPr>
        <w:spacing w:after="0" w:line="240" w:lineRule="auto"/>
        <w:rPr>
          <w:rFonts w:asciiTheme="majorBidi" w:hAnsiTheme="majorBidi" w:cstheme="majorBidi"/>
          <w:b/>
          <w:lang w:val="it-IT"/>
        </w:rPr>
      </w:pPr>
    </w:p>
    <w:p w14:paraId="7A5BB119" w14:textId="53408494" w:rsidR="004D53C6" w:rsidRPr="00391F5E" w:rsidRDefault="00AC540E" w:rsidP="00391F5E">
      <w:pPr>
        <w:spacing w:after="0" w:line="240" w:lineRule="auto"/>
        <w:rPr>
          <w:rFonts w:asciiTheme="majorBidi" w:hAnsiTheme="majorBidi" w:cstheme="majorBidi"/>
          <w:lang w:val="it-IT"/>
        </w:rPr>
      </w:pPr>
      <w:r w:rsidRPr="00391F5E">
        <w:rPr>
          <w:rFonts w:asciiTheme="majorBidi" w:hAnsiTheme="majorBidi" w:cstheme="majorBidi"/>
          <w:b/>
          <w:lang w:val="it-IT"/>
        </w:rPr>
        <w:t xml:space="preserve">Obiettivi: </w:t>
      </w:r>
    </w:p>
    <w:p w14:paraId="47061B68" w14:textId="38AD61E2" w:rsidR="00AC540E" w:rsidRPr="00391F5E" w:rsidRDefault="00AC540E" w:rsidP="00391F5E">
      <w:pPr>
        <w:pStyle w:val="ListParagraph"/>
        <w:numPr>
          <w:ilvl w:val="0"/>
          <w:numId w:val="9"/>
        </w:numPr>
        <w:spacing w:after="0"/>
        <w:rPr>
          <w:rFonts w:asciiTheme="majorBidi" w:hAnsiTheme="majorBidi" w:cstheme="majorBidi"/>
          <w:lang w:val="it-IT"/>
        </w:rPr>
      </w:pPr>
      <w:r w:rsidRPr="00391F5E">
        <w:rPr>
          <w:rFonts w:asciiTheme="majorBidi" w:hAnsiTheme="majorBidi" w:cstheme="majorBidi"/>
          <w:lang w:val="it-IT"/>
        </w:rPr>
        <w:t>Conoscere i modi per produrre gas idrogeno e scrivere equazioni per reazioni chimiche</w:t>
      </w:r>
    </w:p>
    <w:p w14:paraId="50563075" w14:textId="74560F8C" w:rsidR="00AC540E" w:rsidRPr="00391F5E" w:rsidRDefault="00AC540E" w:rsidP="00391F5E">
      <w:pPr>
        <w:pStyle w:val="ListParagraph"/>
        <w:numPr>
          <w:ilvl w:val="0"/>
          <w:numId w:val="9"/>
        </w:numPr>
        <w:spacing w:after="0"/>
        <w:rPr>
          <w:rFonts w:asciiTheme="majorBidi" w:hAnsiTheme="majorBidi" w:cstheme="majorBidi"/>
          <w:lang w:val="it-IT"/>
        </w:rPr>
      </w:pPr>
      <w:r w:rsidRPr="00391F5E">
        <w:rPr>
          <w:rFonts w:asciiTheme="majorBidi" w:hAnsiTheme="majorBidi" w:cstheme="majorBidi"/>
          <w:lang w:val="it-IT"/>
        </w:rPr>
        <w:t>Identificare il metodo di raccolta dell'idrogeno.</w:t>
      </w:r>
    </w:p>
    <w:p w14:paraId="5CEC779D" w14:textId="0D96ECFD" w:rsidR="004C024A" w:rsidRPr="00391F5E" w:rsidRDefault="00AC540E" w:rsidP="00391F5E">
      <w:pPr>
        <w:pStyle w:val="ListParagraph"/>
        <w:numPr>
          <w:ilvl w:val="0"/>
          <w:numId w:val="9"/>
        </w:numPr>
        <w:spacing w:after="0"/>
        <w:rPr>
          <w:rFonts w:asciiTheme="majorBidi" w:hAnsiTheme="majorBidi" w:cstheme="majorBidi"/>
          <w:b/>
          <w:lang w:val="it-IT"/>
        </w:rPr>
      </w:pPr>
      <w:r w:rsidRPr="00391F5E">
        <w:rPr>
          <w:rFonts w:asciiTheme="majorBidi" w:hAnsiTheme="majorBidi" w:cstheme="majorBidi"/>
          <w:lang w:val="it-IT"/>
        </w:rPr>
        <w:t>Identificare il gas idrogeno.</w:t>
      </w:r>
    </w:p>
    <w:p w14:paraId="6C05D711" w14:textId="77777777" w:rsidR="00391F5E" w:rsidRDefault="00391F5E" w:rsidP="00391F5E">
      <w:pPr>
        <w:spacing w:after="0"/>
        <w:rPr>
          <w:rFonts w:asciiTheme="majorBidi" w:hAnsiTheme="majorBidi" w:cstheme="majorBidi"/>
          <w:b/>
        </w:rPr>
      </w:pPr>
    </w:p>
    <w:p w14:paraId="5F1A207F" w14:textId="2462593A" w:rsidR="00AC540E" w:rsidRPr="00391F5E" w:rsidRDefault="00AC540E" w:rsidP="00391F5E">
      <w:pPr>
        <w:spacing w:after="0"/>
        <w:rPr>
          <w:rFonts w:asciiTheme="majorBidi" w:hAnsiTheme="majorBidi" w:cstheme="majorBidi"/>
          <w:bCs/>
        </w:rPr>
      </w:pPr>
      <w:proofErr w:type="spellStart"/>
      <w:r w:rsidRPr="00391F5E">
        <w:rPr>
          <w:rFonts w:asciiTheme="majorBidi" w:hAnsiTheme="majorBidi" w:cstheme="majorBidi"/>
          <w:b/>
        </w:rPr>
        <w:t>Competenze</w:t>
      </w:r>
      <w:proofErr w:type="spellEnd"/>
      <w:r w:rsidRPr="00391F5E">
        <w:rPr>
          <w:rFonts w:asciiTheme="majorBidi" w:hAnsiTheme="majorBidi" w:cstheme="majorBidi"/>
          <w:b/>
        </w:rPr>
        <w:t xml:space="preserve"> </w:t>
      </w:r>
      <w:proofErr w:type="spellStart"/>
      <w:r w:rsidRPr="00391F5E">
        <w:rPr>
          <w:rFonts w:asciiTheme="majorBidi" w:hAnsiTheme="majorBidi" w:cstheme="majorBidi"/>
          <w:b/>
        </w:rPr>
        <w:t>sviluppate</w:t>
      </w:r>
      <w:proofErr w:type="spellEnd"/>
      <w:r w:rsidRPr="00391F5E">
        <w:rPr>
          <w:rFonts w:asciiTheme="majorBidi" w:hAnsiTheme="majorBidi" w:cstheme="majorBidi"/>
          <w:bCs/>
        </w:rPr>
        <w:t xml:space="preserve">: </w:t>
      </w:r>
    </w:p>
    <w:p w14:paraId="353A0112" w14:textId="439E4CD9" w:rsidR="00AC540E" w:rsidRPr="00391F5E" w:rsidRDefault="00AC540E" w:rsidP="00391F5E">
      <w:pPr>
        <w:pStyle w:val="ListParagraph"/>
        <w:numPr>
          <w:ilvl w:val="0"/>
          <w:numId w:val="9"/>
        </w:numPr>
        <w:spacing w:after="0"/>
        <w:jc w:val="both"/>
        <w:rPr>
          <w:rFonts w:asciiTheme="majorBidi" w:hAnsiTheme="majorBidi" w:cstheme="majorBidi"/>
          <w:bCs/>
          <w:lang w:val="it-IT"/>
        </w:rPr>
      </w:pPr>
      <w:r w:rsidRPr="00391F5E">
        <w:rPr>
          <w:rFonts w:asciiTheme="majorBidi" w:hAnsiTheme="majorBidi" w:cstheme="majorBidi"/>
          <w:bCs/>
          <w:lang w:val="it-IT"/>
        </w:rPr>
        <w:t>Capacità di spiegare vari metodi per produrre idrogeno.</w:t>
      </w:r>
    </w:p>
    <w:p w14:paraId="0D47D29A" w14:textId="5DDF0278" w:rsidR="00AC540E" w:rsidRPr="00391F5E" w:rsidRDefault="00AC540E" w:rsidP="00391F5E">
      <w:pPr>
        <w:pStyle w:val="ListParagraph"/>
        <w:numPr>
          <w:ilvl w:val="0"/>
          <w:numId w:val="9"/>
        </w:numPr>
        <w:spacing w:after="0"/>
        <w:jc w:val="both"/>
        <w:rPr>
          <w:rFonts w:asciiTheme="majorBidi" w:hAnsiTheme="majorBidi" w:cstheme="majorBidi"/>
          <w:bCs/>
          <w:lang w:val="it-IT"/>
        </w:rPr>
      </w:pPr>
      <w:r w:rsidRPr="00391F5E">
        <w:rPr>
          <w:rFonts w:asciiTheme="majorBidi" w:hAnsiTheme="majorBidi" w:cstheme="majorBidi"/>
          <w:bCs/>
          <w:lang w:val="it-IT"/>
        </w:rPr>
        <w:t>Capacità di determinare metodi di cattura del gas idrogeno in base alle proprietà fisiche</w:t>
      </w:r>
    </w:p>
    <w:p w14:paraId="1767273A" w14:textId="12722EDA" w:rsidR="00AC540E" w:rsidRPr="00391F5E" w:rsidRDefault="00AC540E" w:rsidP="00391F5E">
      <w:pPr>
        <w:pStyle w:val="ListParagraph"/>
        <w:numPr>
          <w:ilvl w:val="0"/>
          <w:numId w:val="9"/>
        </w:numPr>
        <w:spacing w:after="0"/>
        <w:jc w:val="both"/>
        <w:rPr>
          <w:rFonts w:asciiTheme="majorBidi" w:hAnsiTheme="majorBidi" w:cstheme="majorBidi"/>
          <w:bCs/>
          <w:lang w:val="it-IT"/>
        </w:rPr>
      </w:pPr>
      <w:r w:rsidRPr="00391F5E">
        <w:rPr>
          <w:rFonts w:asciiTheme="majorBidi" w:hAnsiTheme="majorBidi" w:cstheme="majorBidi"/>
          <w:bCs/>
          <w:lang w:val="it-IT"/>
        </w:rPr>
        <w:t>Capacità di rilevare il gas idrogeno utilizzando una fiamma.</w:t>
      </w:r>
    </w:p>
    <w:p w14:paraId="433C54DB" w14:textId="0B49E219" w:rsidR="00AC540E" w:rsidRPr="00391F5E" w:rsidRDefault="00AC540E" w:rsidP="00391F5E">
      <w:pPr>
        <w:pStyle w:val="ListParagraph"/>
        <w:numPr>
          <w:ilvl w:val="0"/>
          <w:numId w:val="9"/>
        </w:numPr>
        <w:spacing w:after="0"/>
        <w:jc w:val="both"/>
        <w:rPr>
          <w:rFonts w:asciiTheme="majorBidi" w:hAnsiTheme="majorBidi" w:cstheme="majorBidi"/>
          <w:bCs/>
          <w:lang w:val="it-IT"/>
        </w:rPr>
      </w:pPr>
      <w:r w:rsidRPr="00391F5E">
        <w:rPr>
          <w:rFonts w:asciiTheme="majorBidi" w:hAnsiTheme="majorBidi" w:cstheme="majorBidi"/>
          <w:bCs/>
          <w:lang w:val="it-IT"/>
        </w:rPr>
        <w:t>Capacità di scrivere equazioni chimiche.</w:t>
      </w:r>
    </w:p>
    <w:p w14:paraId="442290B8" w14:textId="77777777" w:rsidR="00391F5E" w:rsidRDefault="00391F5E" w:rsidP="00391F5E">
      <w:pPr>
        <w:spacing w:after="0"/>
        <w:rPr>
          <w:rFonts w:asciiTheme="majorBidi" w:hAnsiTheme="majorBidi" w:cstheme="majorBidi"/>
          <w:b/>
          <w:lang w:val="it-IT"/>
        </w:rPr>
      </w:pPr>
    </w:p>
    <w:p w14:paraId="2BA1315A" w14:textId="37188E94" w:rsidR="003E0C57" w:rsidRPr="00391F5E" w:rsidRDefault="00AC540E" w:rsidP="00391F5E">
      <w:pPr>
        <w:spacing w:after="0"/>
        <w:rPr>
          <w:rFonts w:asciiTheme="majorBidi" w:hAnsiTheme="majorBidi" w:cstheme="majorBidi"/>
          <w:lang w:val="it-IT"/>
        </w:rPr>
      </w:pPr>
      <w:r w:rsidRPr="00391F5E">
        <w:rPr>
          <w:rFonts w:asciiTheme="majorBidi" w:hAnsiTheme="majorBidi" w:cstheme="majorBidi"/>
          <w:b/>
          <w:lang w:val="it-IT"/>
        </w:rPr>
        <w:t xml:space="preserve">Materiali / Attrezzatura: </w:t>
      </w:r>
      <w:r w:rsidRPr="00391F5E">
        <w:rPr>
          <w:rFonts w:asciiTheme="majorBidi" w:hAnsiTheme="majorBidi" w:cstheme="majorBidi"/>
          <w:bCs/>
          <w:lang w:val="it-IT"/>
        </w:rPr>
        <w:t>la tavola periodica degli elementi, la tavola di solubilità di acidi, sali e basi in acqua, visori VR, videoproiettore, computer.</w:t>
      </w:r>
    </w:p>
    <w:p w14:paraId="2A9F88F2" w14:textId="31A6808D" w:rsidR="00AC540E" w:rsidRPr="00391F5E" w:rsidRDefault="00AC540E" w:rsidP="00391F5E">
      <w:pPr>
        <w:pStyle w:val="NoSpacing"/>
        <w:jc w:val="both"/>
        <w:rPr>
          <w:rFonts w:asciiTheme="majorBidi" w:hAnsiTheme="majorBidi" w:cstheme="majorBidi"/>
          <w:bCs/>
          <w:lang w:val="it-IT"/>
        </w:rPr>
      </w:pPr>
      <w:r w:rsidRPr="00391F5E">
        <w:rPr>
          <w:rFonts w:asciiTheme="majorBidi" w:hAnsiTheme="majorBidi" w:cstheme="majorBidi"/>
          <w:b/>
          <w:bCs/>
          <w:lang w:val="it-IT"/>
        </w:rPr>
        <w:t>Presupposti:</w:t>
      </w:r>
      <w:r w:rsidRPr="00391F5E">
        <w:rPr>
          <w:rFonts w:asciiTheme="majorBidi" w:hAnsiTheme="majorBidi" w:cstheme="majorBidi"/>
          <w:bCs/>
          <w:lang w:val="it-IT"/>
        </w:rPr>
        <w:t xml:space="preserve"> (Programmi per studenti con bisogni speciali) </w:t>
      </w:r>
    </w:p>
    <w:p w14:paraId="7803CEB3" w14:textId="45556622" w:rsidR="00A731CD" w:rsidRPr="00391F5E" w:rsidRDefault="00AC540E" w:rsidP="00391F5E">
      <w:pPr>
        <w:pStyle w:val="NoSpacing"/>
        <w:jc w:val="both"/>
        <w:rPr>
          <w:rFonts w:asciiTheme="majorBidi" w:hAnsiTheme="majorBidi" w:cstheme="majorBidi"/>
          <w:bCs/>
          <w:lang w:val="it-IT"/>
        </w:rPr>
      </w:pPr>
      <w:r w:rsidRPr="00391F5E">
        <w:rPr>
          <w:rFonts w:asciiTheme="majorBidi" w:hAnsiTheme="majorBidi" w:cstheme="majorBidi"/>
          <w:bCs/>
          <w:lang w:val="it-IT"/>
        </w:rPr>
        <w:t>Non scrivere equazioni di reazione, non è necessario eseguire attività di calcolo.</w:t>
      </w:r>
      <w:r w:rsidR="002011FE" w:rsidRPr="00391F5E">
        <w:rPr>
          <w:rFonts w:asciiTheme="majorBidi" w:hAnsiTheme="majorBidi" w:cstheme="majorBidi"/>
          <w:bCs/>
          <w:lang w:val="it-IT"/>
        </w:rPr>
        <w:t xml:space="preserve"> </w:t>
      </w:r>
    </w:p>
    <w:p w14:paraId="297684D4" w14:textId="77777777" w:rsidR="00391F5E" w:rsidRDefault="00391F5E" w:rsidP="00391F5E">
      <w:pPr>
        <w:spacing w:after="0"/>
        <w:rPr>
          <w:rFonts w:asciiTheme="majorBidi" w:hAnsiTheme="majorBidi" w:cstheme="majorBidi"/>
          <w:b/>
        </w:rPr>
      </w:pPr>
    </w:p>
    <w:p w14:paraId="575CBE9A" w14:textId="69B39560" w:rsidR="00EA08E5" w:rsidRPr="00391F5E" w:rsidRDefault="00EA08E5" w:rsidP="00391F5E">
      <w:pPr>
        <w:spacing w:after="0"/>
        <w:rPr>
          <w:rFonts w:asciiTheme="majorBidi" w:hAnsiTheme="majorBidi" w:cstheme="majorBidi"/>
          <w:b/>
        </w:rPr>
      </w:pPr>
      <w:r w:rsidRPr="00391F5E">
        <w:rPr>
          <w:rFonts w:asciiTheme="majorBidi" w:hAnsiTheme="majorBidi" w:cstheme="majorBidi"/>
          <w:b/>
        </w:rPr>
        <w:t>Lesson Plan</w:t>
      </w:r>
    </w:p>
    <w:tbl>
      <w:tblPr>
        <w:tblStyle w:val="TableGrid"/>
        <w:tblW w:w="9628" w:type="dxa"/>
        <w:tblInd w:w="0" w:type="dxa"/>
        <w:tblLook w:val="04A0" w:firstRow="1" w:lastRow="0" w:firstColumn="1" w:lastColumn="0" w:noHBand="0" w:noVBand="1"/>
      </w:tblPr>
      <w:tblGrid>
        <w:gridCol w:w="2319"/>
        <w:gridCol w:w="6399"/>
        <w:gridCol w:w="910"/>
      </w:tblGrid>
      <w:tr w:rsidR="00AC540E" w:rsidRPr="00391F5E" w14:paraId="7CF13129" w14:textId="77777777" w:rsidTr="00EA08E5">
        <w:tc>
          <w:tcPr>
            <w:tcW w:w="2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A30925" w14:textId="40BCE4FF" w:rsidR="00AC540E" w:rsidRPr="00391F5E" w:rsidRDefault="00AC540E" w:rsidP="00391F5E">
            <w:pPr>
              <w:rPr>
                <w:rFonts w:asciiTheme="majorBidi" w:hAnsiTheme="majorBidi" w:cstheme="majorBidi"/>
                <w:b/>
              </w:rPr>
            </w:pPr>
            <w:r w:rsidRPr="00391F5E">
              <w:rPr>
                <w:rFonts w:asciiTheme="majorBidi" w:hAnsiTheme="majorBidi" w:cstheme="majorBidi"/>
                <w:b/>
                <w:lang w:val="it-IT"/>
              </w:rPr>
              <w:t xml:space="preserve">Fasi </w:t>
            </w:r>
          </w:p>
        </w:tc>
        <w:tc>
          <w:tcPr>
            <w:tcW w:w="63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A9D950" w14:textId="77777777" w:rsidR="00AC540E" w:rsidRPr="00391F5E" w:rsidRDefault="00AC540E" w:rsidP="00391F5E">
            <w:pPr>
              <w:rPr>
                <w:rFonts w:asciiTheme="majorBidi" w:hAnsiTheme="majorBidi" w:cstheme="majorBidi"/>
                <w:b/>
                <w:lang w:val="it-IT"/>
              </w:rPr>
            </w:pPr>
            <w:r w:rsidRPr="00391F5E">
              <w:rPr>
                <w:rFonts w:asciiTheme="majorBidi" w:hAnsiTheme="majorBidi" w:cstheme="majorBidi"/>
                <w:b/>
                <w:lang w:val="it-IT"/>
              </w:rPr>
              <w:t xml:space="preserve">Descrizione dell’attività </w:t>
            </w:r>
          </w:p>
          <w:p w14:paraId="218F5C0F" w14:textId="71AD63A2" w:rsidR="00AC540E" w:rsidRPr="00391F5E" w:rsidRDefault="00AC540E" w:rsidP="00391F5E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CB6512" w14:textId="23F160F5" w:rsidR="00AC540E" w:rsidRPr="00391F5E" w:rsidRDefault="00AC540E" w:rsidP="00391F5E">
            <w:pPr>
              <w:jc w:val="center"/>
              <w:rPr>
                <w:rFonts w:asciiTheme="majorBidi" w:hAnsiTheme="majorBidi" w:cstheme="majorBidi"/>
                <w:b/>
              </w:rPr>
            </w:pPr>
            <w:r w:rsidRPr="00391F5E">
              <w:rPr>
                <w:rFonts w:asciiTheme="majorBidi" w:hAnsiTheme="majorBidi" w:cstheme="majorBidi"/>
                <w:b/>
                <w:lang w:val="it-IT"/>
              </w:rPr>
              <w:t xml:space="preserve">Tempo </w:t>
            </w:r>
          </w:p>
        </w:tc>
      </w:tr>
      <w:tr w:rsidR="00AC540E" w:rsidRPr="00391F5E" w14:paraId="5B76BAA2" w14:textId="77777777" w:rsidTr="00EA08E5">
        <w:tc>
          <w:tcPr>
            <w:tcW w:w="2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32E57B" w14:textId="64BE332B" w:rsidR="00AC540E" w:rsidRPr="00391F5E" w:rsidRDefault="00AC540E" w:rsidP="00391F5E">
            <w:pPr>
              <w:rPr>
                <w:rFonts w:asciiTheme="majorBidi" w:hAnsiTheme="majorBidi" w:cstheme="majorBidi"/>
                <w:b/>
              </w:rPr>
            </w:pPr>
            <w:r w:rsidRPr="00391F5E">
              <w:rPr>
                <w:rFonts w:asciiTheme="majorBidi" w:hAnsiTheme="majorBidi" w:cstheme="majorBidi"/>
                <w:b/>
                <w:lang w:val="it-IT"/>
              </w:rPr>
              <w:t xml:space="preserve">Preparazione prima della lezione </w:t>
            </w:r>
          </w:p>
        </w:tc>
        <w:tc>
          <w:tcPr>
            <w:tcW w:w="63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70E106" w14:textId="41353344" w:rsidR="00AC540E" w:rsidRPr="00391F5E" w:rsidRDefault="00AC540E" w:rsidP="00391F5E">
            <w:pPr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391F5E">
              <w:rPr>
                <w:rFonts w:asciiTheme="majorBidi" w:hAnsiTheme="majorBidi" w:cstheme="majorBidi"/>
                <w:bCs/>
                <w:lang w:val="it-IT"/>
              </w:rPr>
              <w:t>Preparare le regole di sicurezza dell'esperienza VR.</w:t>
            </w:r>
          </w:p>
          <w:p w14:paraId="0317EEEF" w14:textId="18757574" w:rsidR="00AC540E" w:rsidRPr="00391F5E" w:rsidRDefault="00AC540E" w:rsidP="00391F5E">
            <w:pPr>
              <w:spacing w:line="276" w:lineRule="auto"/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391F5E">
              <w:rPr>
                <w:rFonts w:asciiTheme="majorBidi" w:hAnsiTheme="majorBidi" w:cstheme="majorBidi"/>
                <w:bCs/>
                <w:lang w:val="it-IT"/>
              </w:rPr>
              <w:t>Preparare una presentazione sui metodi di raccolta dell'idrogeno.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360550" w14:textId="77777777" w:rsidR="00AC540E" w:rsidRPr="00391F5E" w:rsidRDefault="00AC540E" w:rsidP="00391F5E">
            <w:pPr>
              <w:rPr>
                <w:rFonts w:asciiTheme="majorBidi" w:hAnsiTheme="majorBidi" w:cstheme="majorBidi"/>
                <w:b/>
                <w:lang w:val="it-IT"/>
              </w:rPr>
            </w:pPr>
          </w:p>
        </w:tc>
      </w:tr>
      <w:tr w:rsidR="00AC540E" w:rsidRPr="00391F5E" w14:paraId="76D17A88" w14:textId="77777777" w:rsidTr="00EA08E5">
        <w:tc>
          <w:tcPr>
            <w:tcW w:w="2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C074A0" w14:textId="666DBBE3" w:rsidR="00AC540E" w:rsidRPr="00391F5E" w:rsidRDefault="00AC540E" w:rsidP="00391F5E">
            <w:pPr>
              <w:rPr>
                <w:rFonts w:asciiTheme="majorBidi" w:hAnsiTheme="majorBidi" w:cstheme="majorBidi"/>
                <w:b/>
              </w:rPr>
            </w:pPr>
            <w:proofErr w:type="spellStart"/>
            <w:r w:rsidRPr="00391F5E">
              <w:rPr>
                <w:rFonts w:asciiTheme="majorBidi" w:hAnsiTheme="majorBidi" w:cstheme="majorBidi"/>
                <w:b/>
              </w:rPr>
              <w:t>Introduzione</w:t>
            </w:r>
            <w:proofErr w:type="spellEnd"/>
            <w:r w:rsidRPr="00391F5E">
              <w:rPr>
                <w:rFonts w:asciiTheme="majorBidi" w:hAnsiTheme="majorBidi" w:cstheme="majorBidi"/>
                <w:b/>
              </w:rPr>
              <w:t xml:space="preserve"> </w:t>
            </w:r>
          </w:p>
          <w:p w14:paraId="39953EAD" w14:textId="77777777" w:rsidR="00AC540E" w:rsidRPr="00391F5E" w:rsidRDefault="00AC540E" w:rsidP="00391F5E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3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074A64" w14:textId="32981EAC" w:rsidR="00AC540E" w:rsidRPr="00391F5E" w:rsidRDefault="00AC540E" w:rsidP="00391F5E">
            <w:pPr>
              <w:spacing w:line="276" w:lineRule="auto"/>
              <w:rPr>
                <w:rFonts w:asciiTheme="majorBidi" w:hAnsiTheme="majorBidi" w:cstheme="majorBidi"/>
                <w:bCs/>
                <w:lang w:val="it-IT"/>
              </w:rPr>
            </w:pPr>
            <w:r w:rsidRPr="00391F5E">
              <w:rPr>
                <w:rFonts w:asciiTheme="majorBidi" w:hAnsiTheme="majorBidi" w:cstheme="majorBidi"/>
                <w:bCs/>
                <w:lang w:val="it-IT"/>
              </w:rPr>
              <w:t>Introduzione sul tema della lezione e sugli obiettivi relativi, nonché sulle regole di sicurezza per lavorare con i visori VR.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BD9388" w14:textId="72B5AC54" w:rsidR="00AC540E" w:rsidRPr="00391F5E" w:rsidRDefault="00AC540E" w:rsidP="00391F5E">
            <w:pPr>
              <w:rPr>
                <w:rFonts w:asciiTheme="majorBidi" w:hAnsiTheme="majorBidi" w:cstheme="majorBidi"/>
                <w:bCs/>
              </w:rPr>
            </w:pPr>
            <w:r w:rsidRPr="00391F5E">
              <w:rPr>
                <w:rFonts w:asciiTheme="majorBidi" w:hAnsiTheme="majorBidi" w:cstheme="majorBidi"/>
                <w:bCs/>
              </w:rPr>
              <w:t>5 min.</w:t>
            </w:r>
          </w:p>
        </w:tc>
      </w:tr>
      <w:tr w:rsidR="00AC540E" w:rsidRPr="00391F5E" w14:paraId="018887A3" w14:textId="77777777" w:rsidTr="00EA08E5">
        <w:tc>
          <w:tcPr>
            <w:tcW w:w="2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5E1C79" w14:textId="77777777" w:rsidR="00AC540E" w:rsidRPr="00391F5E" w:rsidRDefault="00AC540E" w:rsidP="00391F5E">
            <w:pPr>
              <w:rPr>
                <w:rFonts w:asciiTheme="majorBidi" w:hAnsiTheme="majorBidi" w:cstheme="majorBidi"/>
                <w:b/>
                <w:lang w:val="it-IT"/>
              </w:rPr>
            </w:pPr>
            <w:r w:rsidRPr="00391F5E">
              <w:rPr>
                <w:rFonts w:asciiTheme="majorBidi" w:hAnsiTheme="majorBidi" w:cstheme="majorBidi"/>
                <w:b/>
                <w:lang w:val="it-IT"/>
              </w:rPr>
              <w:t xml:space="preserve">Esperienza Immersiva Iniziale </w:t>
            </w:r>
          </w:p>
          <w:p w14:paraId="611907A9" w14:textId="28979C91" w:rsidR="00AC540E" w:rsidRPr="00391F5E" w:rsidRDefault="00AC540E" w:rsidP="00391F5E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3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1DEF57" w14:textId="77777777" w:rsidR="00AC540E" w:rsidRPr="00391F5E" w:rsidRDefault="00AC540E" w:rsidP="00391F5E">
            <w:pPr>
              <w:jc w:val="both"/>
              <w:rPr>
                <w:rFonts w:asciiTheme="majorBidi" w:hAnsiTheme="majorBidi" w:cstheme="majorBidi"/>
                <w:lang w:val="it-IT"/>
              </w:rPr>
            </w:pPr>
            <w:r w:rsidRPr="00391F5E">
              <w:rPr>
                <w:rFonts w:asciiTheme="majorBidi" w:hAnsiTheme="majorBidi" w:cstheme="majorBidi"/>
                <w:lang w:val="it-IT"/>
              </w:rPr>
              <w:t>L'insegnante spiega i modi in cui si può ottenere il gas idrogeno. Durante la spiegazione, gli studenti, assistiti dall'insegnante, scrivono le equazioni per le reazioni chimiche.</w:t>
            </w:r>
          </w:p>
          <w:p w14:paraId="0073D50F" w14:textId="77777777" w:rsidR="00AC540E" w:rsidRPr="00391F5E" w:rsidRDefault="00AC540E" w:rsidP="00391F5E">
            <w:pPr>
              <w:jc w:val="both"/>
              <w:rPr>
                <w:rFonts w:asciiTheme="majorBidi" w:hAnsiTheme="majorBidi" w:cstheme="majorBidi"/>
                <w:lang w:val="it-IT"/>
              </w:rPr>
            </w:pPr>
            <w:r w:rsidRPr="00391F5E">
              <w:rPr>
                <w:rFonts w:asciiTheme="majorBidi" w:hAnsiTheme="majorBidi" w:cstheme="majorBidi"/>
                <w:lang w:val="it-IT"/>
              </w:rPr>
              <w:t>L'insegnante ricorda i metodi di raccolta del gas. Gli studenti calcolano la densità relativa dell'idrogeno, determinano la solubilità dell'idrogeno in acqua e mettono in relazione le proprietà fisiche con i metodi di raccolta del gas.</w:t>
            </w:r>
          </w:p>
          <w:p w14:paraId="6ECC5EA7" w14:textId="57D700F3" w:rsidR="00AC540E" w:rsidRPr="00391F5E" w:rsidRDefault="00AC540E" w:rsidP="00391F5E">
            <w:pPr>
              <w:spacing w:line="276" w:lineRule="auto"/>
              <w:jc w:val="both"/>
              <w:rPr>
                <w:rFonts w:asciiTheme="majorBidi" w:hAnsiTheme="majorBidi" w:cstheme="majorBidi"/>
                <w:lang w:val="it-IT"/>
              </w:rPr>
            </w:pPr>
            <w:r w:rsidRPr="00391F5E">
              <w:rPr>
                <w:rFonts w:asciiTheme="majorBidi" w:hAnsiTheme="majorBidi" w:cstheme="majorBidi"/>
                <w:lang w:val="it-IT"/>
              </w:rPr>
              <w:t>L'insegnante spiega come viene rilevato il gas idrogeno e cos'è un gas detonante. Gli studenti scrivono un'equazione di reazione per il rilevamento del gas idrogeno.</w:t>
            </w:r>
          </w:p>
          <w:p w14:paraId="61287579" w14:textId="76C1404A" w:rsidR="00AC540E" w:rsidRPr="00391F5E" w:rsidRDefault="00AC540E" w:rsidP="00391F5E">
            <w:pPr>
              <w:spacing w:line="276" w:lineRule="auto"/>
              <w:rPr>
                <w:rFonts w:asciiTheme="majorBidi" w:hAnsiTheme="majorBidi" w:cstheme="majorBidi"/>
                <w:lang w:val="it-IT"/>
              </w:rPr>
            </w:pP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2F8184" w14:textId="47ABC50C" w:rsidR="00AC540E" w:rsidRPr="00391F5E" w:rsidRDefault="00AC540E" w:rsidP="00391F5E">
            <w:pPr>
              <w:rPr>
                <w:rFonts w:asciiTheme="majorBidi" w:hAnsiTheme="majorBidi" w:cstheme="majorBidi"/>
                <w:bCs/>
              </w:rPr>
            </w:pPr>
            <w:r w:rsidRPr="00391F5E">
              <w:rPr>
                <w:rFonts w:asciiTheme="majorBidi" w:hAnsiTheme="majorBidi" w:cstheme="majorBidi"/>
                <w:bCs/>
              </w:rPr>
              <w:t>25 min.</w:t>
            </w:r>
          </w:p>
        </w:tc>
      </w:tr>
      <w:tr w:rsidR="00AC540E" w:rsidRPr="00391F5E" w14:paraId="228850ED" w14:textId="77777777" w:rsidTr="00EA08E5">
        <w:tc>
          <w:tcPr>
            <w:tcW w:w="2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04F4F4" w14:textId="77777777" w:rsidR="00AC540E" w:rsidRPr="00391F5E" w:rsidRDefault="00AC540E" w:rsidP="00391F5E">
            <w:pPr>
              <w:rPr>
                <w:rFonts w:asciiTheme="majorBidi" w:hAnsiTheme="majorBidi" w:cstheme="majorBidi"/>
                <w:b/>
                <w:lang w:val="it-IT"/>
              </w:rPr>
            </w:pPr>
            <w:r w:rsidRPr="00391F5E">
              <w:rPr>
                <w:rFonts w:asciiTheme="majorBidi" w:hAnsiTheme="majorBidi" w:cstheme="majorBidi"/>
                <w:b/>
                <w:lang w:val="it-IT"/>
              </w:rPr>
              <w:t xml:space="preserve">Esperienza Immersiva </w:t>
            </w:r>
          </w:p>
          <w:p w14:paraId="12B8A45E" w14:textId="17362436" w:rsidR="00AC540E" w:rsidRPr="00391F5E" w:rsidRDefault="00AC540E" w:rsidP="00391F5E">
            <w:pPr>
              <w:rPr>
                <w:rFonts w:asciiTheme="majorBidi" w:hAnsiTheme="majorBidi" w:cstheme="majorBidi"/>
                <w:b/>
              </w:rPr>
            </w:pPr>
            <w:r w:rsidRPr="00391F5E">
              <w:rPr>
                <w:rFonts w:asciiTheme="majorBidi" w:hAnsiTheme="majorBidi" w:cstheme="majorBidi"/>
                <w:b/>
                <w:lang w:val="it-IT"/>
              </w:rPr>
              <w:t>Guidata</w:t>
            </w:r>
          </w:p>
        </w:tc>
        <w:tc>
          <w:tcPr>
            <w:tcW w:w="63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8D495B" w14:textId="3E0FBA4A" w:rsidR="00AC540E" w:rsidRPr="00391F5E" w:rsidRDefault="00AC540E" w:rsidP="00391F5E">
            <w:pPr>
              <w:spacing w:line="276" w:lineRule="auto"/>
              <w:rPr>
                <w:rFonts w:asciiTheme="majorBidi" w:hAnsiTheme="majorBidi" w:cstheme="majorBidi"/>
                <w:lang w:val="it-IT"/>
              </w:rPr>
            </w:pPr>
            <w:r w:rsidRPr="00391F5E">
              <w:rPr>
                <w:rFonts w:asciiTheme="majorBidi" w:hAnsiTheme="majorBidi" w:cstheme="majorBidi"/>
                <w:lang w:val="it-IT"/>
              </w:rPr>
              <w:t xml:space="preserve">Gli studenti guardano esperimenti chimici utilizzando visori VR </w:t>
            </w:r>
          </w:p>
          <w:p w14:paraId="60E9AFBE" w14:textId="77777777" w:rsidR="00391F5E" w:rsidRDefault="00391F5E" w:rsidP="00391F5E">
            <w:pPr>
              <w:jc w:val="both"/>
              <w:rPr>
                <w:rFonts w:asciiTheme="majorBidi" w:hAnsiTheme="majorBidi" w:cstheme="majorBidi"/>
                <w:lang w:val="it-IT"/>
              </w:rPr>
            </w:pPr>
            <w:r w:rsidRPr="0004562B">
              <w:rPr>
                <w:rStyle w:val="Hyperlink"/>
                <w:rFonts w:asciiTheme="majorBidi" w:hAnsiTheme="majorBidi" w:cstheme="majorBidi"/>
              </w:rPr>
              <w:t>https://eloquent-ramanujan-887aa5.netlify.app/chemistry-3.html</w:t>
            </w:r>
            <w:r w:rsidRPr="00391F5E">
              <w:rPr>
                <w:rFonts w:asciiTheme="majorBidi" w:hAnsiTheme="majorBidi" w:cstheme="majorBidi"/>
                <w:lang w:val="it-IT"/>
              </w:rPr>
              <w:t xml:space="preserve"> </w:t>
            </w:r>
          </w:p>
          <w:p w14:paraId="3485C85C" w14:textId="76A98895" w:rsidR="00AC540E" w:rsidRPr="00391F5E" w:rsidRDefault="00AC540E" w:rsidP="00391F5E">
            <w:pPr>
              <w:jc w:val="both"/>
              <w:rPr>
                <w:rFonts w:asciiTheme="majorBidi" w:hAnsiTheme="majorBidi" w:cstheme="majorBidi"/>
                <w:lang w:val="it-IT"/>
              </w:rPr>
            </w:pPr>
            <w:bookmarkStart w:id="0" w:name="_GoBack"/>
            <w:bookmarkEnd w:id="0"/>
            <w:r w:rsidRPr="00391F5E">
              <w:rPr>
                <w:rFonts w:asciiTheme="majorBidi" w:hAnsiTheme="majorBidi" w:cstheme="majorBidi"/>
                <w:lang w:val="it-IT"/>
              </w:rPr>
              <w:t>Gli studenti identificano quale esperimento serve per ottenere gas idrogeno e quale per rilevarlo.Viene discusso come può essere raccolto in pratica il gas idrogeno, perché è importante rilevare in modo sicuro il gas idrogeno.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64511C" w14:textId="3AEE2D84" w:rsidR="00AC540E" w:rsidRPr="00391F5E" w:rsidRDefault="00AC540E" w:rsidP="00391F5E">
            <w:pPr>
              <w:rPr>
                <w:rFonts w:asciiTheme="majorBidi" w:hAnsiTheme="majorBidi" w:cstheme="majorBidi"/>
                <w:bCs/>
              </w:rPr>
            </w:pPr>
            <w:r w:rsidRPr="00391F5E">
              <w:rPr>
                <w:rFonts w:asciiTheme="majorBidi" w:hAnsiTheme="majorBidi" w:cstheme="majorBidi"/>
                <w:bCs/>
              </w:rPr>
              <w:t>3 min.</w:t>
            </w:r>
          </w:p>
        </w:tc>
      </w:tr>
      <w:tr w:rsidR="00AC540E" w:rsidRPr="00391F5E" w14:paraId="4A2D38BC" w14:textId="77777777" w:rsidTr="00EA08E5">
        <w:tc>
          <w:tcPr>
            <w:tcW w:w="2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1E39A3" w14:textId="3BE2248B" w:rsidR="00AC540E" w:rsidRPr="00391F5E" w:rsidRDefault="00AC540E" w:rsidP="00391F5E">
            <w:pPr>
              <w:rPr>
                <w:rFonts w:asciiTheme="majorBidi" w:hAnsiTheme="majorBidi" w:cstheme="majorBidi"/>
                <w:b/>
              </w:rPr>
            </w:pPr>
            <w:r w:rsidRPr="00391F5E">
              <w:rPr>
                <w:rFonts w:asciiTheme="majorBidi" w:hAnsiTheme="majorBidi" w:cstheme="majorBidi"/>
                <w:b/>
              </w:rPr>
              <w:t>Follow up</w:t>
            </w:r>
          </w:p>
        </w:tc>
        <w:tc>
          <w:tcPr>
            <w:tcW w:w="63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6CFD2C" w14:textId="77777777" w:rsidR="00AC540E" w:rsidRPr="00391F5E" w:rsidRDefault="00AC540E" w:rsidP="00391F5E">
            <w:pPr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391F5E">
              <w:rPr>
                <w:rFonts w:asciiTheme="majorBidi" w:hAnsiTheme="majorBidi" w:cstheme="majorBidi"/>
                <w:bCs/>
                <w:lang w:val="it-IT"/>
              </w:rPr>
              <w:t xml:space="preserve">Gli studenti in gruppi scrivono equazioni di reazione di sostituzione della produzione di idrogeno, elencano i metodi per produrre idrogeno (3 per gruppo), spiegano perché l'idrogeno non viene </w:t>
            </w:r>
            <w:r w:rsidRPr="00391F5E">
              <w:rPr>
                <w:rFonts w:asciiTheme="majorBidi" w:hAnsiTheme="majorBidi" w:cstheme="majorBidi"/>
                <w:bCs/>
                <w:lang w:val="it-IT"/>
              </w:rPr>
              <w:lastRenderedPageBreak/>
              <w:t>utilizzato nei palloncini.</w:t>
            </w:r>
          </w:p>
          <w:p w14:paraId="25D50215" w14:textId="77777777" w:rsidR="00AC540E" w:rsidRPr="00391F5E" w:rsidRDefault="00AC540E" w:rsidP="00391F5E">
            <w:pPr>
              <w:spacing w:line="276" w:lineRule="auto"/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391F5E">
              <w:rPr>
                <w:rFonts w:asciiTheme="majorBidi" w:hAnsiTheme="majorBidi" w:cstheme="majorBidi"/>
                <w:bCs/>
                <w:lang w:val="it-IT"/>
              </w:rPr>
              <w:t>Ogni gruppo presenta il lavoro svolto.</w:t>
            </w:r>
          </w:p>
          <w:p w14:paraId="17687BBA" w14:textId="583935E2" w:rsidR="00AC540E" w:rsidRPr="00391F5E" w:rsidRDefault="00AC540E" w:rsidP="00391F5E">
            <w:pPr>
              <w:spacing w:line="276" w:lineRule="auto"/>
              <w:rPr>
                <w:rFonts w:asciiTheme="majorBidi" w:hAnsiTheme="majorBidi" w:cstheme="majorBidi"/>
                <w:b/>
                <w:lang w:val="it-IT"/>
              </w:rPr>
            </w:pP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5F542E" w14:textId="7DDE96D6" w:rsidR="00AC540E" w:rsidRPr="00391F5E" w:rsidRDefault="00AC540E" w:rsidP="00391F5E">
            <w:pPr>
              <w:rPr>
                <w:rFonts w:asciiTheme="majorBidi" w:hAnsiTheme="majorBidi" w:cstheme="majorBidi"/>
                <w:bCs/>
              </w:rPr>
            </w:pPr>
            <w:r w:rsidRPr="00391F5E">
              <w:rPr>
                <w:rFonts w:asciiTheme="majorBidi" w:hAnsiTheme="majorBidi" w:cstheme="majorBidi"/>
                <w:bCs/>
              </w:rPr>
              <w:lastRenderedPageBreak/>
              <w:t>10 min.</w:t>
            </w:r>
          </w:p>
        </w:tc>
      </w:tr>
      <w:tr w:rsidR="00AC540E" w:rsidRPr="00391F5E" w14:paraId="42A6C0BE" w14:textId="77777777" w:rsidTr="00EA08E5">
        <w:tc>
          <w:tcPr>
            <w:tcW w:w="2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6BDA4E" w14:textId="046C168E" w:rsidR="00AC540E" w:rsidRPr="00391F5E" w:rsidRDefault="00AC540E" w:rsidP="00391F5E">
            <w:pPr>
              <w:rPr>
                <w:rFonts w:asciiTheme="majorBidi" w:hAnsiTheme="majorBidi" w:cstheme="majorBidi"/>
                <w:b/>
              </w:rPr>
            </w:pPr>
            <w:proofErr w:type="spellStart"/>
            <w:r w:rsidRPr="00391F5E">
              <w:rPr>
                <w:rFonts w:asciiTheme="majorBidi" w:hAnsiTheme="majorBidi" w:cstheme="majorBidi"/>
                <w:b/>
              </w:rPr>
              <w:t>Valutazione</w:t>
            </w:r>
            <w:proofErr w:type="spellEnd"/>
            <w:r w:rsidRPr="00391F5E">
              <w:rPr>
                <w:rFonts w:asciiTheme="majorBidi" w:hAnsiTheme="majorBidi" w:cstheme="majorBidi"/>
                <w:b/>
              </w:rPr>
              <w:t xml:space="preserve"> formative </w:t>
            </w:r>
          </w:p>
        </w:tc>
        <w:tc>
          <w:tcPr>
            <w:tcW w:w="63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4D179B" w14:textId="77777777" w:rsidR="00AC540E" w:rsidRPr="00391F5E" w:rsidRDefault="00AC540E" w:rsidP="00391F5E">
            <w:pPr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391F5E">
              <w:rPr>
                <w:rFonts w:asciiTheme="majorBidi" w:hAnsiTheme="majorBidi" w:cstheme="majorBidi"/>
                <w:bCs/>
                <w:lang w:val="it-IT"/>
              </w:rPr>
              <w:t>Il lavoro svolto viene discusso all'interno dei gruppi, ogni gruppo identifica i propri successi e fallimenti e quelli di tutti gli altri gruppi.</w:t>
            </w:r>
          </w:p>
          <w:p w14:paraId="618F5213" w14:textId="77777777" w:rsidR="00AC540E" w:rsidRPr="00391F5E" w:rsidRDefault="00AC540E" w:rsidP="00391F5E">
            <w:pPr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391F5E">
              <w:rPr>
                <w:rFonts w:asciiTheme="majorBidi" w:hAnsiTheme="majorBidi" w:cstheme="majorBidi"/>
                <w:bCs/>
                <w:lang w:val="it-IT"/>
              </w:rPr>
              <w:t>Domande per l'autovalutazione:</w:t>
            </w:r>
          </w:p>
          <w:p w14:paraId="524C88A7" w14:textId="77777777" w:rsidR="00AC540E" w:rsidRPr="00391F5E" w:rsidRDefault="00AC540E" w:rsidP="00391F5E">
            <w:pPr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391F5E">
              <w:rPr>
                <w:rFonts w:asciiTheme="majorBidi" w:hAnsiTheme="majorBidi" w:cstheme="majorBidi"/>
                <w:bCs/>
                <w:lang w:val="it-IT"/>
              </w:rPr>
              <w:t>1. Durante questa lezione ho capito le seguenti domande chiave...</w:t>
            </w:r>
          </w:p>
          <w:p w14:paraId="317888AC" w14:textId="0344AF2E" w:rsidR="00AC540E" w:rsidRPr="00391F5E" w:rsidRDefault="00AC540E" w:rsidP="00391F5E">
            <w:pPr>
              <w:spacing w:line="276" w:lineRule="auto"/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391F5E">
              <w:rPr>
                <w:rFonts w:asciiTheme="majorBidi" w:hAnsiTheme="majorBidi" w:cstheme="majorBidi"/>
                <w:bCs/>
                <w:lang w:val="it-IT"/>
              </w:rPr>
              <w:t>2. Lavorando in gruppo con altri studenti ho imparato che...</w:t>
            </w:r>
          </w:p>
          <w:p w14:paraId="77AAB6E7" w14:textId="5D236222" w:rsidR="00AC540E" w:rsidRPr="00391F5E" w:rsidRDefault="00AC540E" w:rsidP="00391F5E">
            <w:pPr>
              <w:spacing w:line="276" w:lineRule="auto"/>
              <w:jc w:val="both"/>
              <w:rPr>
                <w:rFonts w:asciiTheme="majorBidi" w:hAnsiTheme="majorBidi" w:cstheme="majorBidi"/>
                <w:i/>
                <w:lang w:val="it-IT"/>
              </w:rPr>
            </w:pP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37A5CA" w14:textId="181BF298" w:rsidR="00AC540E" w:rsidRPr="00391F5E" w:rsidRDefault="00AC540E" w:rsidP="00391F5E">
            <w:pPr>
              <w:rPr>
                <w:rFonts w:asciiTheme="majorBidi" w:hAnsiTheme="majorBidi" w:cstheme="majorBidi"/>
                <w:bCs/>
              </w:rPr>
            </w:pPr>
            <w:r w:rsidRPr="00391F5E">
              <w:rPr>
                <w:rFonts w:asciiTheme="majorBidi" w:hAnsiTheme="majorBidi" w:cstheme="majorBidi"/>
                <w:bCs/>
              </w:rPr>
              <w:t>2 min.</w:t>
            </w:r>
          </w:p>
          <w:p w14:paraId="50E0298C" w14:textId="77777777" w:rsidR="00AC540E" w:rsidRPr="00391F5E" w:rsidRDefault="00AC540E" w:rsidP="00391F5E">
            <w:pPr>
              <w:rPr>
                <w:rFonts w:asciiTheme="majorBidi" w:hAnsiTheme="majorBidi" w:cstheme="majorBidi"/>
                <w:b/>
              </w:rPr>
            </w:pPr>
          </w:p>
        </w:tc>
      </w:tr>
    </w:tbl>
    <w:p w14:paraId="123D0D8C" w14:textId="77777777" w:rsidR="00C60DA4" w:rsidRPr="00391F5E" w:rsidRDefault="00C60DA4" w:rsidP="00391F5E">
      <w:pPr>
        <w:spacing w:after="0"/>
        <w:rPr>
          <w:rFonts w:asciiTheme="majorBidi" w:hAnsiTheme="majorBidi" w:cstheme="majorBidi"/>
          <w:b/>
        </w:rPr>
      </w:pPr>
    </w:p>
    <w:p w14:paraId="4B3D6324" w14:textId="77777777" w:rsidR="00C97D71" w:rsidRPr="00391F5E" w:rsidRDefault="00C97D71" w:rsidP="00391F5E">
      <w:pPr>
        <w:spacing w:after="0"/>
        <w:rPr>
          <w:rFonts w:asciiTheme="majorBidi" w:hAnsiTheme="majorBidi" w:cstheme="majorBidi"/>
        </w:rPr>
      </w:pPr>
    </w:p>
    <w:sectPr w:rsidR="00C97D71" w:rsidRPr="00391F5E" w:rsidSect="00391F5E">
      <w:headerReference w:type="default" r:id="rId7"/>
      <w:footerReference w:type="default" r:id="rId8"/>
      <w:pgSz w:w="11906" w:h="16838"/>
      <w:pgMar w:top="1701" w:right="991" w:bottom="1134" w:left="1701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82F659" w14:textId="77777777" w:rsidR="006308AB" w:rsidRDefault="006308AB" w:rsidP="002011FE">
      <w:pPr>
        <w:spacing w:after="0" w:line="240" w:lineRule="auto"/>
      </w:pPr>
      <w:r>
        <w:separator/>
      </w:r>
    </w:p>
  </w:endnote>
  <w:endnote w:type="continuationSeparator" w:id="0">
    <w:p w14:paraId="264820C4" w14:textId="77777777" w:rsidR="006308AB" w:rsidRDefault="006308AB" w:rsidP="00201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0B3D1F" w14:textId="5D328636" w:rsidR="00391F5E" w:rsidRDefault="00391F5E">
    <w:pPr>
      <w:pStyle w:val="Footer"/>
    </w:pPr>
    <w:r w:rsidRPr="00A25619">
      <w:rPr>
        <w:rFonts w:cstheme="minorHAnsi"/>
        <w:noProof/>
        <w:szCs w:val="24"/>
        <w:lang w:val="en-GB" w:eastAsia="en-GB"/>
      </w:rPr>
      <w:drawing>
        <wp:anchor distT="0" distB="0" distL="114300" distR="114300" simplePos="0" relativeHeight="251661312" behindDoc="0" locked="0" layoutInCell="1" allowOverlap="1" wp14:anchorId="7653B8C7" wp14:editId="773039BF">
          <wp:simplePos x="0" y="0"/>
          <wp:positionH relativeFrom="column">
            <wp:posOffset>1341120</wp:posOffset>
          </wp:positionH>
          <wp:positionV relativeFrom="paragraph">
            <wp:posOffset>-175260</wp:posOffset>
          </wp:positionV>
          <wp:extent cx="3137620" cy="502920"/>
          <wp:effectExtent l="0" t="0" r="0" b="0"/>
          <wp:wrapNone/>
          <wp:docPr id="30" name="Picture 30" descr="Erasmus+_logo_disclaim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rasmus+_logo_disclaime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3762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C7255B" w14:textId="77777777" w:rsidR="006308AB" w:rsidRDefault="006308AB" w:rsidP="002011FE">
      <w:pPr>
        <w:spacing w:after="0" w:line="240" w:lineRule="auto"/>
      </w:pPr>
      <w:r>
        <w:separator/>
      </w:r>
    </w:p>
  </w:footnote>
  <w:footnote w:type="continuationSeparator" w:id="0">
    <w:p w14:paraId="154B0915" w14:textId="77777777" w:rsidR="006308AB" w:rsidRDefault="006308AB" w:rsidP="00201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2ABF87" w14:textId="77777777" w:rsidR="002011FE" w:rsidRPr="00391F5E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391F5E">
      <w:rPr>
        <w:rFonts w:asciiTheme="majorBidi" w:hAnsiTheme="majorBidi" w:cstheme="majorBidi"/>
        <w:noProof/>
        <w:szCs w:val="24"/>
        <w:lang w:val="en-GB" w:eastAsia="en-GB"/>
      </w:rPr>
      <w:drawing>
        <wp:anchor distT="0" distB="0" distL="114300" distR="114300" simplePos="0" relativeHeight="251659264" behindDoc="0" locked="0" layoutInCell="1" allowOverlap="1" wp14:anchorId="1A36CE56" wp14:editId="439665F9">
          <wp:simplePos x="0" y="0"/>
          <wp:positionH relativeFrom="column">
            <wp:posOffset>-220980</wp:posOffset>
          </wp:positionH>
          <wp:positionV relativeFrom="paragraph">
            <wp:posOffset>-323936</wp:posOffset>
          </wp:positionV>
          <wp:extent cx="1127760" cy="1077859"/>
          <wp:effectExtent l="0" t="0" r="0" b="8255"/>
          <wp:wrapNone/>
          <wp:docPr id="8" name="Picture 8" descr="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7760" cy="10778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91F5E">
      <w:rPr>
        <w:rFonts w:asciiTheme="majorBidi" w:hAnsiTheme="majorBidi" w:cstheme="majorBidi"/>
        <w:sz w:val="20"/>
      </w:rPr>
      <w:t>Future schools using the power of Virtual and Augmented Reality</w:t>
    </w:r>
  </w:p>
  <w:p w14:paraId="51026573" w14:textId="77777777" w:rsidR="002011FE" w:rsidRPr="00391F5E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391F5E">
      <w:rPr>
        <w:rFonts w:asciiTheme="majorBidi" w:hAnsiTheme="majorBidi" w:cstheme="majorBidi"/>
        <w:sz w:val="20"/>
      </w:rPr>
      <w:t xml:space="preserve"> for education and training in the classroom</w:t>
    </w:r>
  </w:p>
  <w:p w14:paraId="63FACA96" w14:textId="77777777" w:rsidR="002011FE" w:rsidRPr="00391F5E" w:rsidRDefault="002011FE" w:rsidP="002011FE">
    <w:pPr>
      <w:pStyle w:val="Header"/>
      <w:tabs>
        <w:tab w:val="left" w:pos="8250"/>
      </w:tabs>
      <w:jc w:val="right"/>
      <w:rPr>
        <w:rFonts w:asciiTheme="majorBidi" w:hAnsiTheme="majorBidi" w:cstheme="majorBidi"/>
        <w:b/>
        <w:sz w:val="20"/>
      </w:rPr>
    </w:pPr>
    <w:r w:rsidRPr="00391F5E">
      <w:rPr>
        <w:rFonts w:asciiTheme="majorBidi" w:hAnsiTheme="majorBidi" w:cstheme="majorBidi"/>
        <w:b/>
        <w:sz w:val="20"/>
      </w:rPr>
      <w:tab/>
      <w:t>VR@School</w:t>
    </w:r>
  </w:p>
  <w:p w14:paraId="273AC638" w14:textId="77777777" w:rsidR="002011FE" w:rsidRPr="00391F5E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391F5E">
      <w:rPr>
        <w:rFonts w:asciiTheme="majorBidi" w:hAnsiTheme="majorBidi" w:cstheme="majorBidi"/>
        <w:sz w:val="20"/>
      </w:rPr>
      <w:t>2018-1-RO01-KA201-049411</w:t>
    </w:r>
  </w:p>
  <w:p w14:paraId="78069E3E" w14:textId="41A486C0" w:rsidR="00BB1664" w:rsidRDefault="00BB16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F7F00"/>
    <w:multiLevelType w:val="hybridMultilevel"/>
    <w:tmpl w:val="BECE75C8"/>
    <w:lvl w:ilvl="0" w:tplc="08062E3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D5290"/>
    <w:multiLevelType w:val="hybridMultilevel"/>
    <w:tmpl w:val="7AF81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12CC2"/>
    <w:multiLevelType w:val="hybridMultilevel"/>
    <w:tmpl w:val="A9D2551A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04837"/>
    <w:multiLevelType w:val="hybridMultilevel"/>
    <w:tmpl w:val="71868A44"/>
    <w:lvl w:ilvl="0" w:tplc="08062E3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F4D8C"/>
    <w:multiLevelType w:val="hybridMultilevel"/>
    <w:tmpl w:val="901C1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4E3C7C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5D33CD"/>
    <w:multiLevelType w:val="hybridMultilevel"/>
    <w:tmpl w:val="F4F4F1D6"/>
    <w:lvl w:ilvl="0" w:tplc="5F1E6A58">
      <w:start w:val="1"/>
      <w:numFmt w:val="decimal"/>
      <w:lvlText w:val="%1."/>
      <w:lvlJc w:val="left"/>
      <w:pPr>
        <w:ind w:left="1080" w:hanging="360"/>
      </w:pPr>
    </w:lvl>
    <w:lvl w:ilvl="1" w:tplc="04270019">
      <w:start w:val="1"/>
      <w:numFmt w:val="lowerLetter"/>
      <w:lvlText w:val="%2."/>
      <w:lvlJc w:val="left"/>
      <w:pPr>
        <w:ind w:left="1800" w:hanging="360"/>
      </w:pPr>
    </w:lvl>
    <w:lvl w:ilvl="2" w:tplc="0427001B">
      <w:start w:val="1"/>
      <w:numFmt w:val="lowerRoman"/>
      <w:lvlText w:val="%3."/>
      <w:lvlJc w:val="right"/>
      <w:pPr>
        <w:ind w:left="2520" w:hanging="180"/>
      </w:pPr>
    </w:lvl>
    <w:lvl w:ilvl="3" w:tplc="0427000F">
      <w:start w:val="1"/>
      <w:numFmt w:val="decimal"/>
      <w:lvlText w:val="%4."/>
      <w:lvlJc w:val="left"/>
      <w:pPr>
        <w:ind w:left="3240" w:hanging="360"/>
      </w:pPr>
    </w:lvl>
    <w:lvl w:ilvl="4" w:tplc="04270019">
      <w:start w:val="1"/>
      <w:numFmt w:val="lowerLetter"/>
      <w:lvlText w:val="%5."/>
      <w:lvlJc w:val="left"/>
      <w:pPr>
        <w:ind w:left="3960" w:hanging="360"/>
      </w:pPr>
    </w:lvl>
    <w:lvl w:ilvl="5" w:tplc="0427001B">
      <w:start w:val="1"/>
      <w:numFmt w:val="lowerRoman"/>
      <w:lvlText w:val="%6."/>
      <w:lvlJc w:val="right"/>
      <w:pPr>
        <w:ind w:left="4680" w:hanging="180"/>
      </w:pPr>
    </w:lvl>
    <w:lvl w:ilvl="6" w:tplc="0427000F">
      <w:start w:val="1"/>
      <w:numFmt w:val="decimal"/>
      <w:lvlText w:val="%7."/>
      <w:lvlJc w:val="left"/>
      <w:pPr>
        <w:ind w:left="5400" w:hanging="360"/>
      </w:pPr>
    </w:lvl>
    <w:lvl w:ilvl="7" w:tplc="04270019">
      <w:start w:val="1"/>
      <w:numFmt w:val="lowerLetter"/>
      <w:lvlText w:val="%8."/>
      <w:lvlJc w:val="left"/>
      <w:pPr>
        <w:ind w:left="6120" w:hanging="360"/>
      </w:pPr>
    </w:lvl>
    <w:lvl w:ilvl="8" w:tplc="0427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C45ED8"/>
    <w:multiLevelType w:val="hybridMultilevel"/>
    <w:tmpl w:val="7B307880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8F496F"/>
    <w:multiLevelType w:val="hybridMultilevel"/>
    <w:tmpl w:val="59FA2BAC"/>
    <w:lvl w:ilvl="0" w:tplc="08062E3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A6A7D"/>
    <w:multiLevelType w:val="hybridMultilevel"/>
    <w:tmpl w:val="21201D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4"/>
  </w:num>
  <w:num w:numId="8">
    <w:abstractNumId w:val="8"/>
  </w:num>
  <w:num w:numId="9">
    <w:abstractNumId w:val="7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296"/>
  <w:hyphenationZone w:val="396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DA4"/>
    <w:rsid w:val="00031B57"/>
    <w:rsid w:val="000343D4"/>
    <w:rsid w:val="00061EFC"/>
    <w:rsid w:val="0009529D"/>
    <w:rsid w:val="000D29FF"/>
    <w:rsid w:val="00171332"/>
    <w:rsid w:val="002011FE"/>
    <w:rsid w:val="00287D98"/>
    <w:rsid w:val="00304D16"/>
    <w:rsid w:val="003124AD"/>
    <w:rsid w:val="00391F5E"/>
    <w:rsid w:val="003E0C57"/>
    <w:rsid w:val="003F3BE3"/>
    <w:rsid w:val="004C024A"/>
    <w:rsid w:val="004D53C6"/>
    <w:rsid w:val="004E6B5D"/>
    <w:rsid w:val="00556844"/>
    <w:rsid w:val="00562BF7"/>
    <w:rsid w:val="006308AB"/>
    <w:rsid w:val="00633740"/>
    <w:rsid w:val="006B0817"/>
    <w:rsid w:val="006F727C"/>
    <w:rsid w:val="0071452B"/>
    <w:rsid w:val="00786926"/>
    <w:rsid w:val="007B0760"/>
    <w:rsid w:val="0086270E"/>
    <w:rsid w:val="008919A0"/>
    <w:rsid w:val="009E61FA"/>
    <w:rsid w:val="00A731CD"/>
    <w:rsid w:val="00AC540E"/>
    <w:rsid w:val="00BA0591"/>
    <w:rsid w:val="00BA481B"/>
    <w:rsid w:val="00BB1664"/>
    <w:rsid w:val="00C25820"/>
    <w:rsid w:val="00C35AE7"/>
    <w:rsid w:val="00C41249"/>
    <w:rsid w:val="00C60DA4"/>
    <w:rsid w:val="00C619D2"/>
    <w:rsid w:val="00C8085E"/>
    <w:rsid w:val="00C97D71"/>
    <w:rsid w:val="00D46C32"/>
    <w:rsid w:val="00D576C9"/>
    <w:rsid w:val="00DE5E7E"/>
    <w:rsid w:val="00DF0BB0"/>
    <w:rsid w:val="00E43C25"/>
    <w:rsid w:val="00E57A4B"/>
    <w:rsid w:val="00EA08E5"/>
    <w:rsid w:val="00EA777A"/>
    <w:rsid w:val="00EA7E9F"/>
    <w:rsid w:val="00F7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BA872E"/>
  <w15:docId w15:val="{D9F2A083-5D0C-45E5-8EC7-717823F9A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0DA4"/>
    <w:rPr>
      <w:rFonts w:eastAsiaTheme="minorEastAsia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0DA4"/>
    <w:pPr>
      <w:ind w:left="720"/>
      <w:contextualSpacing/>
    </w:pPr>
  </w:style>
  <w:style w:type="table" w:styleId="TableGrid">
    <w:name w:val="Table Grid"/>
    <w:basedOn w:val="TableNormal"/>
    <w:uiPriority w:val="39"/>
    <w:rsid w:val="00C60DA4"/>
    <w:pPr>
      <w:spacing w:after="0" w:line="240" w:lineRule="auto"/>
    </w:pPr>
    <w:rPr>
      <w:rFonts w:eastAsiaTheme="minorEastAsia"/>
      <w:lang w:val="en-US" w:eastAsia="zh-CN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011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1FE"/>
    <w:rPr>
      <w:rFonts w:eastAsiaTheme="minorEastAsia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2011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1FE"/>
    <w:rPr>
      <w:rFonts w:eastAsiaTheme="minorEastAsia"/>
      <w:lang w:val="en-US" w:eastAsia="zh-CN"/>
    </w:rPr>
  </w:style>
  <w:style w:type="character" w:styleId="Hyperlink">
    <w:name w:val="Hyperlink"/>
    <w:basedOn w:val="DefaultParagraphFont"/>
    <w:uiPriority w:val="99"/>
    <w:semiHidden/>
    <w:unhideWhenUsed/>
    <w:rsid w:val="00C619D2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AC540E"/>
    <w:pPr>
      <w:spacing w:after="0" w:line="240" w:lineRule="auto"/>
    </w:pPr>
    <w:rPr>
      <w:rFonts w:eastAsiaTheme="minorEastAsia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Pavaduotojas</dc:creator>
  <cp:lastModifiedBy>Andreea Ionel</cp:lastModifiedBy>
  <cp:revision>10</cp:revision>
  <cp:lastPrinted>2021-06-10T06:20:00Z</cp:lastPrinted>
  <dcterms:created xsi:type="dcterms:W3CDTF">2021-06-13T11:46:00Z</dcterms:created>
  <dcterms:modified xsi:type="dcterms:W3CDTF">2021-08-06T12:51:00Z</dcterms:modified>
</cp:coreProperties>
</file>