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line="276" w:lineRule="auto"/>
        <w:jc w:val="center"/>
      </w:pPr>
      <w:r>
        <w:rPr>
          <w:rFonts w:ascii="Garamond" w:cs="Garamond" w:eastAsia="Garamond" w:hAnsi="Garamond"/>
          <w:b/>
          <w:bCs/>
          <w:i w:val="false"/>
          <w:iCs w:val="false"/>
          <w:color w:val="6E6A62"/>
          <w:sz w:val="32"/>
          <w:szCs w:val="32"/>
        </w:rPr>
        <w:t xml:space="preserve">Ala Kukui</w:t>
      </w:r>
    </w:p>
    <w:p>
      <w:pPr>
        <w:spacing w:before="0" w:after="160" w:line="276" w:lineRule="auto"/>
        <w:jc w:val="center"/>
      </w:pPr>
      <w:r>
        <w:rPr>
          <w:rFonts w:ascii="Garamond" w:cs="Garamond" w:eastAsia="Garamond" w:hAnsi="Garamond"/>
          <w:b/>
          <w:bCs/>
          <w:i w:val="false"/>
          <w:iCs w:val="false"/>
          <w:color w:val="6E6A62"/>
          <w:sz w:val="32"/>
          <w:szCs w:val="32"/>
        </w:rPr>
        <w:t xml:space="preserve">Facility Use Agreement</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This Agreement, created on {{TODAY_DATE}}, is between the undersigned client (“presenter”) and Ala Kukui for </w:t>
      </w:r>
      <w:r>
        <w:rPr>
          <w:rFonts w:ascii="Garamond" w:cs="Garamond" w:eastAsia="Garamond" w:hAnsi="Garamond"/>
          <w:b/>
          <w:bCs/>
          <w:i w:val="false"/>
          <w:iCs w:val="false"/>
          <w:color w:val="6E6A62"/>
          <w:sz w:val="22"/>
          <w:szCs w:val="22"/>
        </w:rPr>
        <w:t xml:space="preserve">Nā KupaʻAina o Hāna ʻOhana Reunion</w:t>
      </w:r>
      <w:r>
        <w:rPr>
          <w:rFonts w:ascii="Garamond" w:cs="Garamond" w:eastAsia="Garamond" w:hAnsi="Garamond"/>
          <w:b w:val="false"/>
          <w:bCs w:val="false"/>
          <w:i w:val="false"/>
          <w:iCs w:val="false"/>
          <w:color w:val="6E6A62"/>
          <w:sz w:val="22"/>
          <w:szCs w:val="22"/>
        </w:rPr>
        <w:t xml:space="preserve"> (“retreat”) utilizing the following accommodations and services below.</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RETREAT SCHEDULE:</w:t>
      </w:r>
    </w:p>
    <w:p>
      <w:pPr>
        <w:spacing w:before="0" w:after="60" w:line="276" w:lineRule="auto"/>
        <w:jc w:val="left"/>
      </w:pPr>
      <w:r>
        <w:rPr>
          <w:rFonts w:ascii="Garamond" w:cs="Garamond" w:eastAsia="Garamond" w:hAnsi="Garamond"/>
          <w:b w:val="false"/>
          <w:bCs w:val="false"/>
          <w:i w:val="false"/>
          <w:iCs w:val="false"/>
          <w:color w:val="6E6A62"/>
          <w:sz w:val="22"/>
          <w:szCs w:val="22"/>
        </w:rPr>
        <w:t xml:space="preserve">This Retreat will begin on </w:t>
      </w:r>
      <w:r>
        <w:rPr>
          <w:rFonts w:ascii="Garamond" w:cs="Garamond" w:eastAsia="Garamond" w:hAnsi="Garamond"/>
          <w:b w:val="false"/>
          <w:bCs w:val="false"/>
          <w:i w:val="false"/>
          <w:iCs w:val="false"/>
          <w:color w:val="6E6A62"/>
          <w:sz w:val="22"/>
          <w:szCs w:val="22"/>
          <w:u w:val="single"/>
        </w:rPr>
        <w:t xml:space="preserve">{{CHECKIN_DATE}}</w:t>
      </w:r>
      <w:r>
        <w:rPr>
          <w:rFonts w:ascii="Garamond" w:cs="Garamond" w:eastAsia="Garamond" w:hAnsi="Garamond"/>
          <w:b w:val="false"/>
          <w:bCs w:val="false"/>
          <w:i w:val="false"/>
          <w:iCs w:val="false"/>
          <w:color w:val="6E6A62"/>
          <w:sz w:val="22"/>
          <w:szCs w:val="22"/>
        </w:rPr>
        <w:t xml:space="preserve"> and end on </w:t>
      </w:r>
      <w:r>
        <w:rPr>
          <w:rFonts w:ascii="Garamond" w:cs="Garamond" w:eastAsia="Garamond" w:hAnsi="Garamond"/>
          <w:b w:val="false"/>
          <w:bCs w:val="false"/>
          <w:i w:val="false"/>
          <w:iCs w:val="false"/>
          <w:color w:val="6E6A62"/>
          <w:sz w:val="22"/>
          <w:szCs w:val="22"/>
          <w:u w:val="single"/>
        </w:rPr>
        <w:t xml:space="preserve">{{CHECKOUT_DATE}}</w:t>
      </w:r>
      <w:r>
        <w:rPr>
          <w:rFonts w:ascii="Garamond" w:cs="Garamond" w:eastAsia="Garamond" w:hAnsi="Garamond"/>
          <w:b w:val="false"/>
          <w:bCs w:val="false"/>
          <w:i w:val="false"/>
          <w:iCs w:val="false"/>
          <w:color w:val="6E6A62"/>
          <w:sz w:val="22"/>
          <w:szCs w:val="22"/>
        </w:rPr>
        <w:t xml:space="preserve"> for a total of (</w:t>
      </w:r>
      <w:r>
        <w:rPr>
          <w:rFonts w:ascii="Garamond" w:cs="Garamond" w:eastAsia="Garamond" w:hAnsi="Garamond"/>
          <w:b/>
          <w:bCs/>
          <w:i w:val="false"/>
          <w:iCs w:val="false"/>
          <w:color w:val="6E6A62"/>
          <w:sz w:val="22"/>
          <w:szCs w:val="22"/>
        </w:rPr>
        <w:t xml:space="preserve">{{NIGHTS}}</w:t>
      </w:r>
      <w:r>
        <w:rPr>
          <w:rFonts w:ascii="Garamond" w:cs="Garamond" w:eastAsia="Garamond" w:hAnsi="Garamond"/>
          <w:b w:val="false"/>
          <w:bCs w:val="false"/>
          <w:i w:val="false"/>
          <w:iCs w:val="false"/>
          <w:color w:val="6E6A62"/>
          <w:sz w:val="22"/>
          <w:szCs w:val="22"/>
        </w:rPr>
        <w:t xml:space="preserve">) nights.</w:t>
      </w:r>
    </w:p>
    <w:p>
      <w:pPr>
        <w:spacing w:before="0" w:after="40" w:line="276" w:lineRule="auto"/>
        <w:ind w:left="720"/>
        <w:jc w:val="left"/>
      </w:pPr>
      <w:r>
        <w:rPr>
          <w:rFonts w:ascii="Garamond" w:cs="Garamond" w:eastAsia="Garamond" w:hAnsi="Garamond"/>
          <w:b w:val="false"/>
          <w:bCs w:val="false"/>
          <w:i w:val="false"/>
          <w:iCs w:val="false"/>
          <w:color w:val="6E6A62"/>
          <w:sz w:val="22"/>
          <w:szCs w:val="22"/>
        </w:rPr>
        <w:t xml:space="preserve">Check-in:  1:00 p.m. on </w:t>
      </w:r>
      <w:r>
        <w:rPr>
          <w:rFonts w:ascii="Garamond" w:cs="Garamond" w:eastAsia="Garamond" w:hAnsi="Garamond"/>
          <w:b w:val="false"/>
          <w:bCs w:val="false"/>
          <w:i w:val="false"/>
          <w:iCs w:val="false"/>
          <w:color w:val="6E6A62"/>
          <w:sz w:val="22"/>
          <w:szCs w:val="22"/>
          <w:u w:val="single"/>
        </w:rPr>
        <w:t xml:space="preserve">{{CHECKIN_DATE}}</w:t>
      </w:r>
    </w:p>
    <w:p>
      <w:pPr>
        <w:spacing w:before="0" w:after="120" w:line="276" w:lineRule="auto"/>
        <w:ind w:left="720"/>
        <w:jc w:val="left"/>
      </w:pPr>
      <w:r>
        <w:rPr>
          <w:rFonts w:ascii="Garamond" w:cs="Garamond" w:eastAsia="Garamond" w:hAnsi="Garamond"/>
          <w:b w:val="false"/>
          <w:bCs w:val="false"/>
          <w:i w:val="false"/>
          <w:iCs w:val="false"/>
          <w:color w:val="6E6A62"/>
          <w:sz w:val="22"/>
          <w:szCs w:val="22"/>
        </w:rPr>
        <w:t xml:space="preserve">Checkout:  11:00 a.m. on </w:t>
      </w:r>
      <w:r>
        <w:rPr>
          <w:rFonts w:ascii="Garamond" w:cs="Garamond" w:eastAsia="Garamond" w:hAnsi="Garamond"/>
          <w:b w:val="false"/>
          <w:bCs w:val="false"/>
          <w:i w:val="false"/>
          <w:iCs w:val="false"/>
          <w:color w:val="6E6A62"/>
          <w:sz w:val="22"/>
          <w:szCs w:val="22"/>
          <w:u w:val="single"/>
        </w:rPr>
        <w:t xml:space="preserve">{{CHECKOUT_DATE}}</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RETREAT DETAILS:</w:t>
      </w:r>
    </w:p>
    <w:p>
      <w:pPr>
        <w:pStyle w:val="ListParagraph"/>
        <w:numPr>
          <w:ilvl w:val="0"/>
          <w:numId w:val="2"/>
        </w:numPr>
        <w:spacing w:before="0" w:after="80" w:line="276" w:lineRule="auto"/>
      </w:pPr>
      <w:r>
        <w:rPr>
          <w:rFonts w:ascii="Garamond" w:cs="Garamond" w:eastAsia="Garamond" w:hAnsi="Garamond"/>
          <w:b w:val="false"/>
          <w:bCs w:val="false"/>
          <w:i w:val="false"/>
          <w:iCs w:val="false"/>
          <w:color w:val="6E6A62"/>
          <w:sz w:val="22"/>
          <w:szCs w:val="22"/>
        </w:rPr>
        <w:t xml:space="preserve">ACCOMMODATIONS</w:t>
      </w:r>
      <w:r>
        <w:rPr>
          <w:rFonts w:ascii="Garamond" w:cs="Garamond" w:eastAsia="Garamond" w:hAnsi="Garamond"/>
          <w:b w:val="false"/>
          <w:bCs w:val="false"/>
          <w:i/>
          <w:iCs/>
          <w:color w:val="6E6A62"/>
          <w:sz w:val="22"/>
          <w:szCs w:val="22"/>
        </w:rPr>
        <w:t xml:space="preserve">     (overnight guest capacity: 22)</w:t>
      </w:r>
    </w:p>
    <w:p>
      <w:pPr>
        <w:pStyle w:val="ListParagraph"/>
        <w:numPr>
          <w:ilvl w:val="0"/>
          <w:numId w:val="3"/>
        </w:numPr>
        <w:spacing w:before="0" w:after="80" w:line="276" w:lineRule="auto"/>
      </w:pPr>
      <w:r>
        <w:rPr>
          <w:rFonts w:ascii="Garamond" w:cs="Garamond" w:eastAsia="Garamond" w:hAnsi="Garamond"/>
          <w:b/>
          <w:bCs/>
          <w:i w:val="false"/>
          <w:iCs w:val="false"/>
          <w:color w:val="6E6A62"/>
          <w:sz w:val="22"/>
          <w:szCs w:val="22"/>
        </w:rPr>
        <w:t xml:space="preserve">Retreat House and Commercial Kitchen</w:t>
      </w:r>
    </w:p>
    <w:p>
      <w:pPr>
        <w:spacing w:before="0" w:after="80" w:line="276" w:lineRule="auto"/>
        <w:ind w:left="1440"/>
        <w:jc w:val="left"/>
      </w:pPr>
      <w:r>
        <w:rPr>
          <w:rFonts w:ascii="Garamond" w:cs="Garamond" w:eastAsia="Garamond" w:hAnsi="Garamond"/>
          <w:b w:val="false"/>
          <w:bCs w:val="false"/>
          <w:i w:val="false"/>
          <w:iCs w:val="false"/>
          <w:color w:val="6E6A62"/>
          <w:sz w:val="22"/>
          <w:szCs w:val="22"/>
        </w:rPr>
        <w:t xml:space="preserve">Four bedrooms/Three bathrooms, large front patio space, large indoor gathering room, indoor dining area, kitchenette, outdoor laundry room, and a fully equipped commercial Kitchen. Wi-Fi available at Halau building with password. Total guest capacity of 14.</w:t>
      </w:r>
    </w:p>
    <w:p>
      <w:pPr>
        <w:pStyle w:val="ListParagraph"/>
        <w:numPr>
          <w:ilvl w:val="0"/>
          <w:numId w:val="3"/>
        </w:numPr>
        <w:spacing w:before="0" w:after="80" w:line="276" w:lineRule="auto"/>
      </w:pPr>
      <w:r>
        <w:rPr>
          <w:rFonts w:ascii="Garamond" w:cs="Garamond" w:eastAsia="Garamond" w:hAnsi="Garamond"/>
          <w:b/>
          <w:bCs/>
          <w:i w:val="false"/>
          <w:iCs w:val="false"/>
          <w:color w:val="6E6A62"/>
          <w:sz w:val="22"/>
          <w:szCs w:val="22"/>
        </w:rPr>
        <w:t xml:space="preserve">Kapueokahi Studio Apartment</w:t>
      </w:r>
    </w:p>
    <w:p>
      <w:pPr>
        <w:spacing w:before="0" w:after="80" w:line="276" w:lineRule="auto"/>
        <w:ind w:left="1440"/>
        <w:jc w:val="left"/>
      </w:pPr>
      <w:r>
        <w:rPr>
          <w:rFonts w:ascii="Garamond" w:cs="Garamond" w:eastAsia="Garamond" w:hAnsi="Garamond"/>
          <w:b w:val="false"/>
          <w:bCs w:val="false"/>
          <w:i w:val="false"/>
          <w:iCs w:val="false"/>
          <w:color w:val="6E6A62"/>
          <w:sz w:val="22"/>
          <w:szCs w:val="22"/>
        </w:rPr>
        <w:t xml:space="preserve">One bedroom with one king bed or two singles, full bathroom and tub, kitchenette, living room, outdoor patio. Double occupancy. Wi-Fi available with password.</w:t>
      </w:r>
    </w:p>
    <w:p>
      <w:pPr>
        <w:pStyle w:val="ListParagraph"/>
        <w:numPr>
          <w:ilvl w:val="0"/>
          <w:numId w:val="3"/>
        </w:numPr>
        <w:spacing w:before="0" w:after="80" w:line="276" w:lineRule="auto"/>
      </w:pPr>
      <w:r>
        <w:rPr>
          <w:rFonts w:ascii="Garamond" w:cs="Garamond" w:eastAsia="Garamond" w:hAnsi="Garamond"/>
          <w:b/>
          <w:bCs/>
          <w:i w:val="false"/>
          <w:iCs w:val="false"/>
          <w:color w:val="6E6A62"/>
          <w:sz w:val="22"/>
          <w:szCs w:val="22"/>
        </w:rPr>
        <w:t xml:space="preserve">Nahiku Cabin 1</w:t>
      </w:r>
    </w:p>
    <w:p>
      <w:pPr>
        <w:spacing w:before="0" w:after="80" w:line="276" w:lineRule="auto"/>
        <w:ind w:left="1440"/>
        <w:jc w:val="left"/>
      </w:pPr>
      <w:r>
        <w:rPr>
          <w:rFonts w:ascii="Garamond" w:cs="Garamond" w:eastAsia="Garamond" w:hAnsi="Garamond"/>
          <w:b w:val="false"/>
          <w:bCs w:val="false"/>
          <w:i w:val="false"/>
          <w:iCs w:val="false"/>
          <w:color w:val="6E6A62"/>
          <w:sz w:val="22"/>
          <w:szCs w:val="22"/>
        </w:rPr>
        <w:t xml:space="preserve">One bedroom/One bathroom, outdoor patio with lounge chairs, study desk, lounge chair, and two single beds. Double occupancy. Wi-Fi available at Halau building with password.</w:t>
      </w:r>
    </w:p>
    <w:p>
      <w:pPr>
        <w:pStyle w:val="ListParagraph"/>
        <w:numPr>
          <w:ilvl w:val="0"/>
          <w:numId w:val="3"/>
        </w:numPr>
        <w:spacing w:before="0" w:after="80" w:line="276" w:lineRule="auto"/>
      </w:pPr>
      <w:r>
        <w:rPr>
          <w:rFonts w:ascii="Garamond" w:cs="Garamond" w:eastAsia="Garamond" w:hAnsi="Garamond"/>
          <w:b/>
          <w:bCs/>
          <w:i w:val="false"/>
          <w:iCs w:val="false"/>
          <w:color w:val="6E6A62"/>
          <w:sz w:val="22"/>
          <w:szCs w:val="22"/>
        </w:rPr>
        <w:t xml:space="preserve">Nahiku Cabin 2</w:t>
      </w:r>
    </w:p>
    <w:p>
      <w:pPr>
        <w:spacing w:before="0" w:after="80" w:line="276" w:lineRule="auto"/>
        <w:ind w:left="1440"/>
        <w:jc w:val="left"/>
      </w:pPr>
      <w:r>
        <w:rPr>
          <w:rFonts w:ascii="Garamond" w:cs="Garamond" w:eastAsia="Garamond" w:hAnsi="Garamond"/>
          <w:b w:val="false"/>
          <w:bCs w:val="false"/>
          <w:i w:val="false"/>
          <w:iCs w:val="false"/>
          <w:color w:val="6E6A62"/>
          <w:sz w:val="22"/>
          <w:szCs w:val="22"/>
        </w:rPr>
        <w:t xml:space="preserve">One bedroom/One bathroom, outdoor patio with lounge chairs, study desk, lounge chair, and one king bed. Double occupancy. Wi-Fi available at Halau building with password.</w:t>
      </w:r>
    </w:p>
    <w:p>
      <w:pPr>
        <w:pStyle w:val="ListParagraph"/>
        <w:numPr>
          <w:ilvl w:val="0"/>
          <w:numId w:val="3"/>
        </w:numPr>
        <w:spacing w:before="0" w:after="80" w:line="276" w:lineRule="auto"/>
      </w:pPr>
      <w:r>
        <w:rPr>
          <w:rFonts w:ascii="Garamond" w:cs="Garamond" w:eastAsia="Garamond" w:hAnsi="Garamond"/>
          <w:b/>
          <w:bCs/>
          <w:i w:val="false"/>
          <w:iCs w:val="false"/>
          <w:color w:val="6E6A62"/>
          <w:sz w:val="22"/>
          <w:szCs w:val="22"/>
        </w:rPr>
        <w:t xml:space="preserve">Kipahulu Cabin 1</w:t>
      </w:r>
    </w:p>
    <w:p>
      <w:pPr>
        <w:spacing w:before="0" w:after="80" w:line="276" w:lineRule="auto"/>
        <w:ind w:left="1440"/>
        <w:jc w:val="left"/>
      </w:pPr>
      <w:r>
        <w:rPr>
          <w:rFonts w:ascii="Garamond" w:cs="Garamond" w:eastAsia="Garamond" w:hAnsi="Garamond"/>
          <w:b w:val="false"/>
          <w:bCs w:val="false"/>
          <w:i w:val="false"/>
          <w:iCs w:val="false"/>
          <w:color w:val="6E6A62"/>
          <w:sz w:val="22"/>
          <w:szCs w:val="22"/>
        </w:rPr>
        <w:t xml:space="preserve">One bedroom/One bathroom, outdoor patio with lounge chairs, study desk, lounge chair, and two single beds. Double occupancy. Wi-Fi available at Halau building with password.</w:t>
      </w:r>
    </w:p>
    <w:p>
      <w:pPr>
        <w:pStyle w:val="ListParagraph"/>
        <w:numPr>
          <w:ilvl w:val="0"/>
          <w:numId w:val="3"/>
        </w:numPr>
        <w:spacing w:before="0" w:after="80" w:line="276" w:lineRule="auto"/>
      </w:pPr>
      <w:r>
        <w:rPr>
          <w:rFonts w:ascii="Garamond" w:cs="Garamond" w:eastAsia="Garamond" w:hAnsi="Garamond"/>
          <w:b/>
          <w:bCs/>
          <w:i w:val="false"/>
          <w:iCs w:val="false"/>
          <w:color w:val="6E6A62"/>
          <w:sz w:val="22"/>
          <w:szCs w:val="22"/>
        </w:rPr>
        <w:t xml:space="preserve">Kipahulu Cabin 2</w:t>
      </w:r>
    </w:p>
    <w:p>
      <w:pPr>
        <w:spacing w:before="0" w:after="120" w:line="276" w:lineRule="auto"/>
        <w:ind w:left="1440"/>
        <w:jc w:val="left"/>
      </w:pPr>
      <w:r>
        <w:rPr>
          <w:rFonts w:ascii="Garamond" w:cs="Garamond" w:eastAsia="Garamond" w:hAnsi="Garamond"/>
          <w:b w:val="false"/>
          <w:bCs w:val="false"/>
          <w:i w:val="false"/>
          <w:iCs w:val="false"/>
          <w:color w:val="6E6A62"/>
          <w:sz w:val="22"/>
          <w:szCs w:val="22"/>
        </w:rPr>
        <w:t xml:space="preserve">One bedroom/One bathroom, outdoor patio with lounge chairs, study desk, lounge chair, and two single beds. Double occupancy. Wi-Fi available at Halau building with password.</w:t>
      </w:r>
    </w:p>
    <w:p>
      <w:pPr>
        <w:pStyle w:val="ListParagraph"/>
        <w:numPr>
          <w:ilvl w:val="0"/>
          <w:numId w:val="2"/>
        </w:numPr>
        <w:spacing w:before="80" w:after="80" w:line="276" w:lineRule="auto"/>
      </w:pPr>
      <w:r>
        <w:rPr>
          <w:rFonts w:ascii="Garamond" w:cs="Garamond" w:eastAsia="Garamond" w:hAnsi="Garamond"/>
          <w:b w:val="false"/>
          <w:bCs w:val="false"/>
          <w:i w:val="false"/>
          <w:iCs w:val="false"/>
          <w:color w:val="6E6A62"/>
          <w:sz w:val="22"/>
          <w:szCs w:val="22"/>
        </w:rPr>
        <w:t xml:space="preserve">NĀ KUPAʻĀINA O HĀNA ʻOHANA REUNION DETAILS &amp; POLICIES</w:t>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ON-SITE REUNION ACTIVITIES</w:t>
      </w:r>
    </w:p>
    <w:p>
      <w:pPr>
        <w:spacing w:before="0" w:after="60" w:line="276" w:lineRule="auto"/>
        <w:ind w:left="1440"/>
        <w:jc w:val="left"/>
      </w:pPr>
      <w:r>
        <w:rPr>
          <w:rFonts w:ascii="Garamond" w:cs="Garamond" w:eastAsia="Garamond" w:hAnsi="Garamond"/>
          <w:b w:val="false"/>
          <w:bCs w:val="false"/>
          <w:i w:val="false"/>
          <w:iCs w:val="false"/>
          <w:color w:val="6E6A62"/>
          <w:sz w:val="22"/>
          <w:szCs w:val="22"/>
        </w:rPr>
        <w:t xml:space="preserve">Reunion Date: </w:t>
      </w:r>
      <w:r>
        <w:rPr>
          <w:rFonts w:ascii="Garamond" w:cs="Garamond" w:eastAsia="Garamond" w:hAnsi="Garamond"/>
          <w:b w:val="false"/>
          <w:bCs w:val="false"/>
          <w:i w:val="false"/>
          <w:iCs w:val="false"/>
          <w:color w:val="6E6A62"/>
          <w:sz w:val="22"/>
          <w:szCs w:val="22"/>
        </w:rPr>
        <w:t xml:space="preserve">__________</w:t>
      </w:r>
      <w:r>
        <w:rPr>
          <w:rFonts w:ascii="Garamond" w:cs="Garamond" w:eastAsia="Garamond" w:hAnsi="Garamond"/>
          <w:b w:val="false"/>
          <w:bCs w:val="false"/>
          <w:i w:val="false"/>
          <w:iCs w:val="false"/>
          <w:color w:val="6E6A62"/>
          <w:sz w:val="22"/>
          <w:szCs w:val="22"/>
        </w:rPr>
        <w:t xml:space="preserve">     </w:t>
      </w:r>
      <w:r>
        <w:rPr>
          <w:rFonts w:ascii="Garamond" w:cs="Garamond" w:eastAsia="Garamond" w:hAnsi="Garamond"/>
          <w:b w:val="false"/>
          <w:bCs w:val="false"/>
          <w:i w:val="false"/>
          <w:iCs w:val="false"/>
          <w:color w:val="6E6A62"/>
          <w:sz w:val="22"/>
          <w:szCs w:val="22"/>
        </w:rPr>
        <w:t xml:space="preserve">Time Frame: </w:t>
      </w:r>
      <w:r>
        <w:rPr>
          <w:rFonts w:ascii="Garamond" w:cs="Garamond" w:eastAsia="Garamond" w:hAnsi="Garamond"/>
          <w:b w:val="false"/>
          <w:bCs w:val="false"/>
          <w:i w:val="false"/>
          <w:iCs w:val="false"/>
          <w:color w:val="6E6A62"/>
          <w:sz w:val="22"/>
          <w:szCs w:val="22"/>
        </w:rPr>
        <w:t xml:space="preserve">__________</w:t>
      </w:r>
      <w:r>
        <w:rPr>
          <w:rFonts w:ascii="Garamond" w:cs="Garamond" w:eastAsia="Garamond" w:hAnsi="Garamond"/>
          <w:b w:val="false"/>
          <w:bCs w:val="false"/>
          <w:i w:val="false"/>
          <w:iCs w:val="false"/>
          <w:color w:val="6E6A62"/>
          <w:sz w:val="22"/>
          <w:szCs w:val="22"/>
        </w:rPr>
        <w:t xml:space="preserve">     </w:t>
      </w:r>
      <w:r>
        <w:rPr>
          <w:rFonts w:ascii="Garamond" w:cs="Garamond" w:eastAsia="Garamond" w:hAnsi="Garamond"/>
          <w:b w:val="false"/>
          <w:bCs w:val="false"/>
          <w:i w:val="false"/>
          <w:iCs w:val="false"/>
          <w:color w:val="6E6A62"/>
          <w:sz w:val="22"/>
          <w:szCs w:val="22"/>
        </w:rPr>
        <w:t xml:space="preserve">Guest Count: </w:t>
      </w:r>
      <w:r>
        <w:rPr>
          <w:rFonts w:ascii="Garamond" w:cs="Garamond" w:eastAsia="Garamond" w:hAnsi="Garamond"/>
          <w:b w:val="false"/>
          <w:bCs w:val="false"/>
          <w:i w:val="false"/>
          <w:iCs w:val="false"/>
          <w:color w:val="6E6A62"/>
          <w:sz w:val="22"/>
          <w:szCs w:val="22"/>
        </w:rPr>
        <w:t xml:space="preserve">____</w:t>
      </w:r>
    </w:p>
    <w:p>
      <w:pPr>
        <w:spacing w:before="0" w:after="40" w:line="276" w:lineRule="auto"/>
        <w:ind w:left="1440"/>
        <w:jc w:val="left"/>
      </w:pPr>
      <w:r>
        <w:rPr>
          <w:rFonts w:ascii="Garamond" w:cs="Garamond" w:eastAsia="Garamond" w:hAnsi="Garamond"/>
          <w:b w:val="false"/>
          <w:bCs w:val="false"/>
          <w:i/>
          <w:iCs/>
          <w:color w:val="6E6A62"/>
          <w:sz w:val="22"/>
          <w:szCs w:val="22"/>
        </w:rPr>
        <w:t xml:space="preserve">Please provide as much details as possible on the following:</w:t>
      </w:r>
    </w:p>
    <w:p>
      <w:pPr>
        <w:spacing w:before="0" w:after="60" w:line="276" w:lineRule="auto"/>
        <w:ind w:left="1440"/>
        <w:jc w:val="left"/>
      </w:pPr>
      <w:r>
        <w:rPr>
          <w:rFonts w:ascii="Garamond" w:cs="Garamond" w:eastAsia="Garamond" w:hAnsi="Garamond"/>
          <w:b w:val="false"/>
          <w:bCs w:val="false"/>
          <w:i w:val="false"/>
          <w:iCs w:val="false"/>
          <w:color w:val="6E6A62"/>
          <w:sz w:val="22"/>
          <w:szCs w:val="22"/>
        </w:rPr>
        <w:t xml:space="preserve">Catering: </w:t>
      </w:r>
      <w:r>
        <w:rPr>
          <w:rFonts w:ascii="Garamond" w:cs="Garamond" w:eastAsia="Garamond" w:hAnsi="Garamond"/>
          <w:b w:val="false"/>
          <w:bCs w:val="false"/>
          <w:i w:val="false"/>
          <w:iCs w:val="false"/>
          <w:color w:val="6E6A62"/>
          <w:sz w:val="22"/>
          <w:szCs w:val="22"/>
        </w:rPr>
        <w:t xml:space="preserve">____________________________________________________________</w:t>
      </w:r>
    </w:p>
    <w:p>
      <w:pPr>
        <w:spacing w:before="0" w:after="60" w:line="276" w:lineRule="auto"/>
        <w:ind w:left="1440"/>
        <w:jc w:val="left"/>
      </w:pPr>
      <w:r>
        <w:rPr>
          <w:rFonts w:ascii="Garamond" w:cs="Garamond" w:eastAsia="Garamond" w:hAnsi="Garamond"/>
          <w:b w:val="false"/>
          <w:bCs w:val="false"/>
          <w:i w:val="false"/>
          <w:iCs w:val="false"/>
          <w:color w:val="6E6A62"/>
          <w:sz w:val="22"/>
          <w:szCs w:val="22"/>
        </w:rPr>
        <w:t xml:space="preserve">Rentals: </w:t>
      </w:r>
      <w:r>
        <w:rPr>
          <w:rFonts w:ascii="Garamond" w:cs="Garamond" w:eastAsia="Garamond" w:hAnsi="Garamond"/>
          <w:b w:val="false"/>
          <w:bCs w:val="false"/>
          <w:i w:val="false"/>
          <w:iCs w:val="false"/>
          <w:color w:val="6E6A62"/>
          <w:sz w:val="22"/>
          <w:szCs w:val="22"/>
        </w:rPr>
        <w:t xml:space="preserve">____________________________________________________________</w:t>
      </w:r>
    </w:p>
    <w:p>
      <w:pPr>
        <w:spacing w:before="0" w:after="40" w:line="276" w:lineRule="auto"/>
        <w:ind w:left="1440"/>
        <w:jc w:val="left"/>
      </w:pPr>
      <w:r>
        <w:rPr>
          <w:rFonts w:ascii="Garamond" w:cs="Garamond" w:eastAsia="Garamond" w:hAnsi="Garamond"/>
          <w:b w:val="false"/>
          <w:bCs w:val="false"/>
          <w:i w:val="false"/>
          <w:iCs w:val="false"/>
          <w:color w:val="6E6A62"/>
          <w:sz w:val="22"/>
          <w:szCs w:val="22"/>
        </w:rPr>
        <w:t xml:space="preserve">________________________________________________________________________</w:t>
      </w:r>
    </w:p>
    <w:p>
      <w:pPr>
        <w:spacing w:before="0" w:after="60" w:line="276" w:lineRule="auto"/>
        <w:ind w:left="1440"/>
        <w:jc w:val="left"/>
      </w:pPr>
      <w:r>
        <w:rPr>
          <w:rFonts w:ascii="Garamond" w:cs="Garamond" w:eastAsia="Garamond" w:hAnsi="Garamond"/>
          <w:b w:val="false"/>
          <w:bCs w:val="false"/>
          <w:i w:val="false"/>
          <w:iCs w:val="false"/>
          <w:color w:val="6E6A62"/>
          <w:sz w:val="22"/>
          <w:szCs w:val="22"/>
        </w:rPr>
        <w:t xml:space="preserve">Live music/entertainment: </w:t>
      </w:r>
      <w:r>
        <w:rPr>
          <w:rFonts w:ascii="Garamond" w:cs="Garamond" w:eastAsia="Garamond" w:hAnsi="Garamond"/>
          <w:b w:val="false"/>
          <w:bCs w:val="false"/>
          <w:i w:val="false"/>
          <w:iCs w:val="false"/>
          <w:color w:val="6E6A62"/>
          <w:sz w:val="22"/>
          <w:szCs w:val="22"/>
        </w:rPr>
        <w:t xml:space="preserve">____________________________________________________________</w:t>
      </w:r>
    </w:p>
    <w:p>
      <w:pPr>
        <w:spacing w:before="0" w:after="60" w:line="276" w:lineRule="auto"/>
        <w:ind w:left="1440"/>
        <w:jc w:val="left"/>
      </w:pPr>
      <w:r>
        <w:rPr>
          <w:rFonts w:ascii="Garamond" w:cs="Garamond" w:eastAsia="Garamond" w:hAnsi="Garamond"/>
          <w:b w:val="false"/>
          <w:bCs w:val="false"/>
          <w:i w:val="false"/>
          <w:iCs w:val="false"/>
          <w:color w:val="6E6A62"/>
          <w:sz w:val="22"/>
          <w:szCs w:val="22"/>
        </w:rPr>
        <w:t xml:space="preserve">Activities/programs: </w:t>
      </w:r>
      <w:r>
        <w:rPr>
          <w:rFonts w:ascii="Garamond" w:cs="Garamond" w:eastAsia="Garamond" w:hAnsi="Garamond"/>
          <w:b w:val="false"/>
          <w:bCs w:val="false"/>
          <w:i w:val="false"/>
          <w:iCs w:val="false"/>
          <w:color w:val="6E6A62"/>
          <w:sz w:val="22"/>
          <w:szCs w:val="22"/>
        </w:rPr>
        <w:t xml:space="preserve">____________________________________________________________</w:t>
      </w:r>
    </w:p>
    <w:p>
      <w:pPr>
        <w:spacing w:before="0" w:after="40" w:line="276" w:lineRule="auto"/>
        <w:jc w:val="left"/>
      </w:pPr>
      <w:r>
        <w:rPr>
          <w:rFonts w:ascii="Garamond" w:cs="Garamond" w:eastAsia="Garamond" w:hAnsi="Garamond"/>
          <w:b w:val="false"/>
          <w:bCs w:val="false"/>
          <w:i w:val="false"/>
          <w:iCs w:val="false"/>
          <w:color w:val="6E6A62"/>
          <w:sz w:val="22"/>
          <w:szCs w:val="22"/>
        </w:rPr>
        <w:t xml:space="preserve"/>
      </w:r>
    </w:p>
    <w:p>
      <w:pPr>
        <w:pStyle w:val="ListParagraph"/>
        <w:numPr>
          <w:ilvl w:val="0"/>
          <w:numId w:val="3"/>
        </w:numPr>
        <w:spacing w:before="0" w:after="80" w:line="276" w:lineRule="auto"/>
      </w:pPr>
      <w:r>
        <w:rPr>
          <w:rFonts w:ascii="Garamond" w:cs="Garamond" w:eastAsia="Garamond" w:hAnsi="Garamond"/>
          <w:b w:val="false"/>
          <w:bCs w:val="false"/>
          <w:i w:val="false"/>
          <w:iCs w:val="false"/>
          <w:color w:val="6E6A62"/>
          <w:sz w:val="22"/>
          <w:szCs w:val="22"/>
        </w:rPr>
        <w:t xml:space="preserve">REUNION POLICIES</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Total event capacity is 200 guests.</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Details including, but not limited to, logistics, parking management, equipment rentals, professional service rentals, set up, and breakdown, shall be the responsibility of the client.</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An itinerary of events, a list of vendors with contact numbers, and a mock-up of the setup shall be submitted to the Ala Kukui office no later than one month prior to the contracted reunion date.</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A 30’x40’ tent may be pitched in the Courtyard of the Retreat House, but it must be set up and broken down during the duration of your rental. Prior approval is required.</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At least one portable toilet and handwashing station are required and must be coordinated and contracted by the client. Please inform our office of these details.</w:t>
      </w:r>
    </w:p>
    <w:p>
      <w:pPr>
        <w:pStyle w:val="ListParagraph"/>
        <w:numPr>
          <w:ilvl w:val="0"/>
          <w:numId w:val="4"/>
        </w:numPr>
        <w:spacing w:before="0" w:after="80" w:line="276" w:lineRule="auto"/>
      </w:pPr>
      <w:r>
        <w:rPr>
          <w:rFonts w:ascii="Garamond" w:cs="Garamond" w:eastAsia="Garamond" w:hAnsi="Garamond"/>
          <w:b/>
          <w:bCs/>
          <w:i w:val="false"/>
          <w:iCs w:val="false"/>
          <w:color w:val="6E6A62"/>
          <w:sz w:val="22"/>
          <w:szCs w:val="22"/>
          <w:u w:val="single"/>
        </w:rPr>
        <w:t xml:space="preserve">Delivery and set up of equipment (tables, chairs, decorations, etc.) must be done during the duration of your contracted rental period. No early dropoffs and set up are allowed. Exceptions can be made for tents and portapotties only, please contact the office.</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There is no Wi-Fi at the Retreat House. Please make sure your vendors are aware of this.</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Special weather conditions and/or environmental happenings, that are out of our control, may cause the loss of power on the property. Please note that Ala Kukui does not have a backup power source, and it is the responsibility of the client to be prepared for such events.</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In accordance with the County of Maui Noise Ordinance rules and regulations, and out of respect for our neighbors, music and any loud noise must end by 10:00 pm.</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The property must be completely vacated by non-overnight guests by 11:30 pm.</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The property must be cleared of any rental equipment by your contracted checkout time. Exceptions can be made for tents and portapotties only, please contact the office.</w:t>
      </w:r>
    </w:p>
    <w:p>
      <w:pPr>
        <w:pStyle w:val="ListParagraph"/>
        <w:numPr>
          <w:ilvl w:val="0"/>
          <w:numId w:val="4"/>
        </w:numPr>
        <w:spacing w:before="0" w:after="80" w:line="276" w:lineRule="auto"/>
      </w:pPr>
      <w:r>
        <w:rPr>
          <w:rFonts w:ascii="Garamond" w:cs="Garamond" w:eastAsia="Garamond" w:hAnsi="Garamond"/>
          <w:b w:val="false"/>
          <w:bCs w:val="false"/>
          <w:i w:val="false"/>
          <w:iCs w:val="false"/>
          <w:color w:val="6E6A62"/>
          <w:sz w:val="22"/>
          <w:szCs w:val="22"/>
        </w:rPr>
        <w:t xml:space="preserve">Ala Kukui is located in a residential area, houses retreat guests, and is a community-used space. At any given time, others (including keiki) may be on the property or walking along the driveway. Clients must ensure that their guests and vendors are aware of this and use great caution while driving on the premises.</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
      </w:r>
    </w:p>
    <w:p>
      <w:pPr>
        <w:pStyle w:val="ListParagraph"/>
        <w:numPr>
          <w:ilvl w:val="0"/>
          <w:numId w:val="2"/>
        </w:numPr>
        <w:spacing w:before="80" w:after="80" w:line="276" w:lineRule="auto"/>
      </w:pPr>
      <w:r>
        <w:rPr>
          <w:rFonts w:ascii="Garamond" w:cs="Garamond" w:eastAsia="Garamond" w:hAnsi="Garamond"/>
          <w:b w:val="false"/>
          <w:bCs w:val="false"/>
          <w:i w:val="false"/>
          <w:iCs w:val="false"/>
          <w:color w:val="6E6A62"/>
          <w:sz w:val="22"/>
          <w:szCs w:val="22"/>
        </w:rPr>
        <w:t xml:space="preserve">RATE AND PAYMENT SCHEDULE</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The retreat total is $</w:t>
      </w:r>
      <w:r>
        <w:rPr>
          <w:rFonts w:ascii="Garamond" w:cs="Garamond" w:eastAsia="Garamond" w:hAnsi="Garamond"/>
          <w:b/>
          <w:bCs/>
          <w:i w:val="false"/>
          <w:iCs w:val="false"/>
          <w:color w:val="6E6A62"/>
          <w:sz w:val="26"/>
          <w:szCs w:val="26"/>
        </w:rPr>
        <w:t xml:space="preserve">{{TOTAL_AMT}}</w:t>
      </w:r>
      <w:r>
        <w:rPr>
          <w:rFonts w:ascii="Garamond" w:cs="Garamond" w:eastAsia="Garamond" w:hAnsi="Garamond"/>
          <w:b w:val="false"/>
          <w:bCs w:val="false"/>
          <w:i w:val="false"/>
          <w:iCs w:val="false"/>
          <w:color w:val="6E6A62"/>
          <w:sz w:val="22"/>
          <w:szCs w:val="22"/>
        </w:rPr>
        <w:t xml:space="preserve"> including applicable processing fees.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{{PAYMENT_DUE_LINE}}</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See Invoice {{INVOICE_NUM}} for a complete itemization of accommodations and fees.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The Refundable Security Deposit on your invoice covers 1) Any damages or additional cleaning required due to neglect or abuse that are beyond normal wear and tear. 2) Replacement of unreturned keys.</w:t>
      </w:r>
    </w:p>
    <w:p>
      <w:pPr>
        <w:spacing w:before="0" w:after="80" w:line="276" w:lineRule="auto"/>
        <w:ind w:left="1080"/>
        <w:jc w:val="left"/>
      </w:pPr>
      <w:r>
        <w:rPr>
          <w:rFonts w:ascii="Garamond" w:cs="Garamond" w:eastAsia="Garamond" w:hAnsi="Garamond"/>
          <w:b w:val="false"/>
          <w:bCs w:val="false"/>
          <w:i w:val="false"/>
          <w:iCs w:val="false"/>
          <w:color w:val="6E6A62"/>
          <w:sz w:val="22"/>
          <w:szCs w:val="22"/>
        </w:rPr>
        <w:t xml:space="preserve">A site inspection will be performed upon checkout. For cleared inspections, the full Security Deposit will be refunded to you by check no later than 14 days after checkout. If damages have occurred, additional cleaning is required, and/or keys have not been returned, as listed above, Ala Kukui will assess costs and provide an itemized invoice to you. The Security Deposit will be applied to the invoice and you will be responsible for any additional balance due.</w:t>
      </w:r>
    </w:p>
    <w:p>
      <w:pPr>
        <w:spacing w:before="0" w:after="40" w:line="276" w:lineRule="auto"/>
        <w:jc w:val="left"/>
      </w:pPr>
      <w:r>
        <w:rPr>
          <w:rFonts w:ascii="Garamond" w:cs="Garamond" w:eastAsia="Garamond" w:hAnsi="Garamond"/>
          <w:b w:val="false"/>
          <w:bCs w:val="false"/>
          <w:i w:val="false"/>
          <w:iCs w:val="false"/>
          <w:color w:val="6E6A62"/>
          <w:sz w:val="22"/>
          <w:szCs w:val="22"/>
        </w:rPr>
        <w:t xml:space="preserve"/>
      </w:r>
    </w:p>
    <w:p>
      <w:pPr>
        <w:pStyle w:val="ListParagraph"/>
        <w:numPr>
          <w:ilvl w:val="0"/>
          <w:numId w:val="2"/>
        </w:numPr>
        <w:spacing w:before="80" w:after="80" w:line="276" w:lineRule="auto"/>
      </w:pPr>
      <w:r>
        <w:rPr>
          <w:rFonts w:ascii="Garamond" w:cs="Garamond" w:eastAsia="Garamond" w:hAnsi="Garamond"/>
          <w:b w:val="false"/>
          <w:bCs w:val="false"/>
          <w:i w:val="false"/>
          <w:iCs w:val="false"/>
          <w:color w:val="6E6A62"/>
          <w:sz w:val="22"/>
          <w:szCs w:val="22"/>
        </w:rPr>
        <w:t xml:space="preserve">ADDITIONAL ITEMS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Final number of guests and bed configurations are due by {{GUEST_COUNT_DUE}}.</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USE OF THE HĀLAU AND YOGA/MEDITATION SUPPLIES:</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Use of the Hālau for meetings/yoga/meditation or other approved activities is an amenity to retreat participants as part of your stay. The Hālau must be booked prior to your arrival for particular times (not exceeding 2 hours at a time) so as not to interfere with previously scheduled programming. The Hālau is equipped with tables, chairs, a projector and screen, wifi connectivity, and yoga and meditation supplies for 14 participants. Use of the Hālau for more than 2 hours is subject to a Facility Use Fee of $150 per day.</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CANCELLATION/CHANGE OF DATE POLICY:</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Cancellations or changes to retreat dates made less than 30-days prior to the contracted retreat arrival date is subject to full payment of the retreat total. Cancellations or changes to retreat dates made 30-days or more prior to the contracted retreat date subjects the deposit, of no more than 50% of the retreat total, to be withheld (40% withheld as a credit redeemable for up to one-year from the original retreat date, and the remaining 10% as a non-refundable cancellation fee).</w:t>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HOUSEKEEPING, SECURITY AND GENERAL PROPERTY INFORMATION:</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Housekeeping service is provided for stays longer than four nights and will be scheduled mid-week. If you are in need of assistance, please contact the office.</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Ala Kukui does not have security personnel on the property; however, key personnel do live within a two-minute radius. An unlocked gate is kept open during retreats.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Ala Kukui is located in a residential area, houses retreat guests, farms ʻawa, and is a community-used space. At any given time, others (including keiki) may be on the property or walking along the driveway. Clients must ensure that their guests and vendors are aware of this and use great caution while driving on the premises.</w:t>
      </w:r>
    </w:p>
    <w:p>
      <w:pPr>
        <w:pStyle w:val="ListParagraph"/>
        <w:numPr>
          <w:ilvl w:val="0"/>
          <w:numId w:val="5"/>
        </w:numPr>
        <w:spacing w:before="0" w:after="80" w:line="276" w:lineRule="auto"/>
      </w:pPr>
      <w:r>
        <w:rPr>
          <w:rFonts w:ascii="Garamond" w:cs="Garamond" w:eastAsia="Garamond" w:hAnsi="Garamond"/>
          <w:b w:val="false"/>
          <w:bCs w:val="false"/>
          <w:i w:val="false"/>
          <w:iCs w:val="false"/>
          <w:color w:val="6E6A62"/>
          <w:sz w:val="22"/>
          <w:szCs w:val="22"/>
        </w:rPr>
        <w:t xml:space="preserve">Ala Kukui actively cultivates Hawaiian ʻawa plants on certain areas of the property. As with such organic farming activities, guests can expect to hear certain ‘farming noises’ such as, but not limited to, weed whacking, mowing, and tractor driving. We will do our best to keep these noises at a reasonable level during retreats.</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
      </w:r>
    </w:p>
    <w:p>
      <w:pPr>
        <w:spacing w:before="160" w:after="40" w:line="276" w:lineRule="auto"/>
        <w:jc w:val="left"/>
      </w:pPr>
      <w:r>
        <w:rPr>
          <w:rFonts w:ascii="Garamond" w:cs="Garamond" w:eastAsia="Garamond" w:hAnsi="Garamond"/>
          <w:b w:val="false"/>
          <w:bCs w:val="false"/>
          <w:i w:val="false"/>
          <w:iCs w:val="false"/>
          <w:color w:val="6E6A62"/>
          <w:sz w:val="22"/>
          <w:szCs w:val="22"/>
        </w:rPr>
        <w:t xml:space="preserve">LIABILITY:</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Ala Kukui is not responsible for any damages or injuries caused by actions contrary to our stated policies. Children under twelve must be with a responsible adult at all times. We do not allow guests to bring or use recreational drugs at Ala Kukui. Your signature below acknowledges your responsibility for any damages encountered to Ala Kukui property or facility that result from actions by guests of your Retreat/Reunion/Event. Ala Kukui is not liable for any costs or damages resulting from cancellation of an event for any reason.</w:t>
      </w:r>
    </w:p>
    <w:p>
      <w:pPr>
        <w:spacing w:before="0" w:after="80" w:line="276" w:lineRule="auto"/>
        <w:jc w:val="left"/>
      </w:pPr>
      <w:r>
        <w:rPr>
          <w:rFonts w:ascii="Garamond" w:cs="Garamond" w:eastAsia="Garamond" w:hAnsi="Garamond"/>
          <w:b w:val="false"/>
          <w:bCs w:val="false"/>
          <w:i w:val="false"/>
          <w:iCs w:val="false"/>
          <w:color w:val="6E6A62"/>
          <w:sz w:val="22"/>
          <w:szCs w:val="22"/>
        </w:rPr>
        <w:t xml:space="preserve">Ala Kukui’s liability insurance does not cover organizations, guest teachers, guests and retreatants who provide services at Ala Kukui. All teachers are to be properly insured, to accept responsibility for their part in giving a retreat or providing services at Ala Kukui, and to conduct their activities safely. We are grateful to teachers and guests who maintain a conscious awareness and respect for our facility and environment.</w:t>
      </w:r>
    </w:p>
    <w:p>
      <w:pPr>
        <w:spacing w:before="0" w:after="120" w:line="276" w:lineRule="auto"/>
        <w:jc w:val="left"/>
      </w:pPr>
      <w:r>
        <w:rPr>
          <w:rFonts w:ascii="Garamond" w:cs="Garamond" w:eastAsia="Garamond" w:hAnsi="Garamond"/>
          <w:b w:val="false"/>
          <w:bCs w:val="false"/>
          <w:i w:val="false"/>
          <w:iCs w:val="false"/>
          <w:color w:val="6E6A62"/>
          <w:sz w:val="22"/>
          <w:szCs w:val="22"/>
        </w:rPr>
        <w:t xml:space="preserve">This contract is legal and binding. If legal action becomes necessary to enforce any term of this agreement, the prevailing party shall be entitled to reasonable costs and attorney fees.</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By signing below, I agree to the terms and conditions above.</w:t>
      </w:r>
    </w:p>
    <w:p>
      <w:pPr>
        <w:spacing w:before="0" w:after="80" w:line="276" w:lineRule="auto"/>
        <w:jc w:val="left"/>
      </w:pPr>
      <w:r>
        <w:rPr>
          <w:rFonts w:ascii="Garamond" w:cs="Garamond" w:eastAsia="Garamond" w:hAnsi="Garamond"/>
          <w:b/>
          <w:bCs/>
          <w:i w:val="false"/>
          <w:iCs w:val="false"/>
          <w:color w:val="6E6A62"/>
          <w:sz w:val="24"/>
          <w:szCs w:val="24"/>
        </w:rPr>
        <w:t xml:space="preserve">CLIENT</w:t>
      </w:r>
    </w:p>
    <w:tbl>
      <w:tblPr>
        <w:tblW w:type="dxa" w:w="9360"/>
        <w:tblBorders>
          <w:top w:val="none"/>
          <w:left w:val="none"/>
          <w:bottom w:val="none"/>
          <w:right w:val="none"/>
          <w:insideH w:val="single" w:color="auto" w:sz="4"/>
          <w:insideV w:val="single" w:color="auto" w:sz="4"/>
        </w:tblBorders>
      </w:tblPr>
      <w:tblGrid>
        <w:gridCol w:w="100"/>
        <w:gridCol w:w="100"/>
        <w:gridCol w:w="100"/>
      </w:tblGrid>
      <w:tr>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First and Last Name (PRINT)</w:t>
            </w:r>
          </w:p>
        </w:tc>
        <w:tc>
          <w:tcPr>
            <w:tcW w:type="dxa" w:w="432"/>
            <w:tcBorders>
              <w:top w:val="none"/>
              <w:left w:val="none"/>
              <w:bottom w:val="none"/>
              <w:right w:val="none"/>
            </w:tcBorders>
          </w:tcPr>
          <w:p>
            <w:pPr>
              <w:spacing w:before="0" w:after="100" w:line="276" w:lineRule="auto"/>
              <w:jc w:val="left"/>
            </w:pPr>
            <w:r>
              <w:rPr>
                <w:rFonts w:ascii="Garamond" w:cs="Garamond" w:eastAsia="Garamond" w:hAnsi="Garamond"/>
                <w:b w:val="false"/>
                <w:bCs w:val="false"/>
                <w:i w:val="false"/>
                <w:iCs w:val="false"/>
                <w:color w:val="6E6A62"/>
                <w:sz w:val="22"/>
                <w:szCs w:val="22"/>
              </w:rPr>
              <w:t xml:space="preserve"/>
            </w:r>
          </w:p>
        </w:tc>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Signature</w:t>
            </w:r>
          </w:p>
        </w:tc>
      </w:tr>
    </w:tbl>
    <w:tbl>
      <w:tblPr>
        <w:tblW w:type="dxa" w:w="9360"/>
        <w:tblBorders>
          <w:top w:val="none"/>
          <w:left w:val="none"/>
          <w:bottom w:val="none"/>
          <w:right w:val="none"/>
          <w:insideH w:val="single" w:color="auto" w:sz="4"/>
          <w:insideV w:val="single" w:color="auto" w:sz="4"/>
        </w:tblBorders>
      </w:tblPr>
      <w:tblGrid>
        <w:gridCol w:w="100"/>
        <w:gridCol w:w="100"/>
        <w:gridCol w:w="100"/>
      </w:tblGrid>
      <w:tr>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Mailing Address</w:t>
            </w:r>
          </w:p>
        </w:tc>
        <w:tc>
          <w:tcPr>
            <w:tcW w:type="dxa" w:w="432"/>
            <w:tcBorders>
              <w:top w:val="none"/>
              <w:left w:val="none"/>
              <w:bottom w:val="none"/>
              <w:right w:val="none"/>
            </w:tcBorders>
          </w:tcPr>
          <w:p>
            <w:pPr>
              <w:spacing w:before="0" w:after="100" w:line="276" w:lineRule="auto"/>
              <w:jc w:val="left"/>
            </w:pPr>
            <w:r>
              <w:rPr>
                <w:rFonts w:ascii="Garamond" w:cs="Garamond" w:eastAsia="Garamond" w:hAnsi="Garamond"/>
                <w:b w:val="false"/>
                <w:bCs w:val="false"/>
                <w:i w:val="false"/>
                <w:iCs w:val="false"/>
                <w:color w:val="6E6A62"/>
                <w:sz w:val="22"/>
                <w:szCs w:val="22"/>
              </w:rPr>
              <w:t xml:space="preserve"/>
            </w:r>
          </w:p>
        </w:tc>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City, State, Zip Code</w:t>
            </w:r>
          </w:p>
        </w:tc>
      </w:tr>
    </w:tbl>
    <w:tbl>
      <w:tblPr>
        <w:tblW w:type="dxa" w:w="9360"/>
        <w:tblBorders>
          <w:top w:val="none"/>
          <w:left w:val="none"/>
          <w:bottom w:val="none"/>
          <w:right w:val="none"/>
          <w:insideH w:val="single" w:color="auto" w:sz="4"/>
          <w:insideV w:val="single" w:color="auto" w:sz="4"/>
        </w:tblBorders>
      </w:tblPr>
      <w:tblGrid>
        <w:gridCol w:w="100"/>
        <w:gridCol w:w="100"/>
        <w:gridCol w:w="100"/>
      </w:tblGrid>
      <w:tr>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Contact Number</w:t>
            </w:r>
          </w:p>
        </w:tc>
        <w:tc>
          <w:tcPr>
            <w:tcW w:type="dxa" w:w="432"/>
            <w:tcBorders>
              <w:top w:val="none"/>
              <w:left w:val="none"/>
              <w:bottom w:val="none"/>
              <w:right w:val="none"/>
            </w:tcBorders>
          </w:tcPr>
          <w:p>
            <w:pPr>
              <w:spacing w:before="0" w:after="100" w:line="276" w:lineRule="auto"/>
              <w:jc w:val="left"/>
            </w:pPr>
            <w:r>
              <w:rPr>
                <w:rFonts w:ascii="Garamond" w:cs="Garamond" w:eastAsia="Garamond" w:hAnsi="Garamond"/>
                <w:b w:val="false"/>
                <w:bCs w:val="false"/>
                <w:i w:val="false"/>
                <w:iCs w:val="false"/>
                <w:color w:val="6E6A62"/>
                <w:sz w:val="22"/>
                <w:szCs w:val="22"/>
              </w:rPr>
              <w:t xml:space="preserve"/>
            </w:r>
          </w:p>
        </w:tc>
        <w:tc>
          <w:tcPr>
            <w:tcW w:type="dxa" w:w="4464"/>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Email</w:t>
            </w:r>
          </w:p>
        </w:tc>
      </w:tr>
    </w:tbl>
    <w:tbl>
      <w:tblPr>
        <w:tblW w:type="dxa" w:w="4680"/>
        <w:tblBorders>
          <w:top w:val="none"/>
          <w:left w:val="none"/>
          <w:bottom w:val="none"/>
          <w:right w:val="none"/>
          <w:insideH w:val="single" w:color="auto" w:sz="4"/>
          <w:insideV w:val="single" w:color="auto" w:sz="4"/>
        </w:tblBorders>
      </w:tblPr>
      <w:tblGrid>
        <w:gridCol w:w="100"/>
      </w:tblGrid>
      <w:tr>
        <w:tc>
          <w:tcPr>
            <w:tcW w:type="dxa" w:w="4680"/>
            <w:tcBorders>
              <w:top w:val="none"/>
              <w:left w:val="none"/>
              <w:bottom w:val="none"/>
              <w:right w:val="none"/>
            </w:tcBorders>
          </w:tcPr>
          <w:p>
            <w:pPr>
              <w:pBdr>
                <w:bottom w:val="single" w:color="6E6A62" w:sz="6" w:space="6"/>
              </w:pBdr>
              <w:spacing w:before="300" w:after="60"/>
            </w:pPr>
            <w:r>
              <w:rPr>
                <w:rFonts w:ascii="Garamond" w:cs="Garamond" w:eastAsia="Garamond" w:hAnsi="Garamond"/>
                <w:b w:val="false"/>
                <w:bCs w:val="false"/>
                <w:i w:val="false"/>
                <w:iCs w:val="false"/>
                <w:color w:val="6E6A62"/>
                <w:sz w:val="22"/>
                <w:szCs w:val="22"/>
              </w:rPr>
              <w:t xml:space="preserve"/>
            </w:r>
          </w:p>
          <w:p>
            <w:pPr>
              <w:spacing w:before="0" w:after="180"/>
            </w:pPr>
            <w:r>
              <w:rPr>
                <w:rFonts w:ascii="Garamond" w:cs="Garamond" w:eastAsia="Garamond" w:hAnsi="Garamond"/>
                <w:b w:val="false"/>
                <w:bCs w:val="false"/>
                <w:i w:val="false"/>
                <w:iCs w:val="false"/>
                <w:color w:val="6E6A62"/>
                <w:sz w:val="18"/>
                <w:szCs w:val="18"/>
              </w:rPr>
              <w:t xml:space="preserve">Date</w:t>
            </w:r>
          </w:p>
        </w:tc>
      </w:tr>
    </w:tbl>
    <w:p>
      <w:pPr>
        <w:spacing w:before="120" w:after="120" w:line="276" w:lineRule="auto"/>
        <w:jc w:val="left"/>
      </w:pPr>
      <w:r>
        <w:rPr>
          <w:rFonts w:ascii="Garamond" w:cs="Garamond" w:eastAsia="Garamond" w:hAnsi="Garamond"/>
          <w:b w:val="false"/>
          <w:bCs w:val="false"/>
          <w:i w:val="false"/>
          <w:iCs w:val="false"/>
          <w:color w:val="6E6A62"/>
          <w:sz w:val="20"/>
          <w:szCs w:val="20"/>
        </w:rPr>
        <w:t xml:space="preserve">Ala Kukui is a community-based non-profit utilizing its retreat property and facilities to create place-based programming opportunities that inspire community, ignite potential and empower the human condition within our Hāna community and beyond. Our </w:t>
      </w:r>
      <w:r>
        <w:rPr>
          <w:rFonts w:ascii="Garamond" w:cs="Garamond" w:eastAsia="Garamond" w:hAnsi="Garamond"/>
          <w:b/>
          <w:bCs/>
          <w:i w:val="false"/>
          <w:iCs w:val="false"/>
          <w:color w:val="6E6A62"/>
          <w:sz w:val="20"/>
          <w:szCs w:val="20"/>
        </w:rPr>
        <w:t xml:space="preserve">Vision</w:t>
      </w:r>
      <w:r>
        <w:rPr>
          <w:rFonts w:ascii="Garamond" w:cs="Garamond" w:eastAsia="Garamond" w:hAnsi="Garamond"/>
          <w:b w:val="false"/>
          <w:bCs w:val="false"/>
          <w:i w:val="false"/>
          <w:iCs w:val="false"/>
          <w:color w:val="6E6A62"/>
          <w:sz w:val="20"/>
          <w:szCs w:val="20"/>
        </w:rPr>
        <w:t xml:space="preserve"> is to restore meaning and purpose in traditional Hawaiian practices that enhance our community. Our </w:t>
      </w:r>
      <w:r>
        <w:rPr>
          <w:rFonts w:ascii="Garamond" w:cs="Garamond" w:eastAsia="Garamond" w:hAnsi="Garamond"/>
          <w:b/>
          <w:bCs/>
          <w:i w:val="false"/>
          <w:iCs w:val="false"/>
          <w:color w:val="6E6A62"/>
          <w:sz w:val="20"/>
          <w:szCs w:val="20"/>
        </w:rPr>
        <w:t xml:space="preserve">Mission</w:t>
      </w:r>
      <w:r>
        <w:rPr>
          <w:rFonts w:ascii="Garamond" w:cs="Garamond" w:eastAsia="Garamond" w:hAnsi="Garamond"/>
          <w:b w:val="false"/>
          <w:bCs w:val="false"/>
          <w:i w:val="false"/>
          <w:iCs w:val="false"/>
          <w:color w:val="6E6A62"/>
          <w:sz w:val="20"/>
          <w:szCs w:val="20"/>
        </w:rPr>
        <w:t xml:space="preserve"> is to cultivate empowering experiences, evolve Ala Kukui into a place of belonging, inspire collective community, connect through storytelling and grow a kulāiwi that is sustainable for generations.</w:t>
      </w:r>
    </w:p>
    <w:p>
      <w:pPr>
        <w:spacing w:before="0" w:after="160" w:line="276" w:lineRule="auto"/>
        <w:jc w:val="left"/>
      </w:pPr>
      <w:r>
        <w:rPr>
          <w:rFonts w:ascii="Garamond" w:cs="Garamond" w:eastAsia="Garamond" w:hAnsi="Garamond"/>
          <w:b w:val="false"/>
          <w:bCs w:val="false"/>
          <w:i w:val="false"/>
          <w:iCs w:val="false"/>
          <w:color w:val="6E6A62"/>
          <w:sz w:val="22"/>
          <w:szCs w:val="22"/>
        </w:rPr>
        <w:t xml:space="preserve">We thank you for choosing Ala Kukui, and investing in the local community of Hāna! We look forward to working with you to provide the best environment for your reunion. This Agreement contains important information; please review it carefully before signing. Signed Agreement and initial deposit confirms your reservation on the dates indicated. If you have any questions, call us at 808-248-7841 or email contact@alakukui.org.</w:t>
      </w:r>
    </w:p>
    <w:p>
      <w:pPr>
        <w:spacing w:before="0" w:after="0"/>
        <w:jc w:val="center"/>
      </w:pPr>
      <w:r>
        <w:rPr>
          <w:rFonts w:ascii="Garamond" w:cs="Garamond" w:eastAsia="Garamond" w:hAnsi="Garamond"/>
          <w:b/>
          <w:bCs/>
          <w:color w:val="000000"/>
          <w:sz w:val="24"/>
          <w:szCs w:val="24"/>
          <w:highlight w:val="yellow"/>
          <w:highlightCs w:val="yellow"/>
        </w:rPr>
        <w:t xml:space="preserve">ALA KUKUI IS LOCATED IN A RESIDENTIAL AREA; PLEASE ENSURE YOU AND YOUR GUESTS/VENDORS DRIVE SLOWLY AND CAUTIOUSLY.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0" w:after="0"/>
      <w:jc w:val="center"/>
    </w:pPr>
    <w:r>
      <w:rPr>
        <w:rFonts w:ascii="Garamond" w:cs="Garamond" w:eastAsia="Garamond" w:hAnsi="Garamond"/>
        <w:b w:val="false"/>
        <w:bCs w:val="false"/>
        <w:i w:val="false"/>
        <w:iCs w:val="false"/>
        <w:color w:val="6E6A62"/>
        <w:sz w:val="18"/>
        <w:szCs w:val="18"/>
      </w:rPr>
      <w:t xml:space="preserve">P.O. Box 489  |  Hāna, Hawaiʻi, 96713  |  www.alakukui.org  |  contact@alakukui.org  |  808.248.7841    Page </w:t>
    </w:r>
    <w:r>
      <w:rPr>
        <w:rFonts w:ascii="Garamond" w:cs="Garamond" w:eastAsia="Garamond" w:hAnsi="Garamond"/>
        <w:color w:val="6E6A6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before="0" w:after="80"/>
      <w:jc w:val="center"/>
    </w:pPr>
    <w:r>
      <w:drawing>
        <wp:inline distT="0" distB="0" distL="0" distR="0">
          <wp:extent cx="11430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781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sz w:val="22"/>
        <w:szCs w:val="22"/>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1080" w:hanging="360"/>
      </w:pPr>
    </w:lvl>
  </w:abstractNum>
  <w:abstractNum w:abstractNumId="5" w15:restartNumberingAfterBreak="0">
    <w:multiLevelType w:val="hybridMultilevel"/>
    <w:lvl w:ilvl="0" w15:tentative="1">
      <w:start w:val="1"/>
      <w:numFmt w:val="bullet"/>
      <w:lvlText w:val="o"/>
      <w:lvlJc w:val="left"/>
      <w:pPr>
        <w:ind w:left="1080" w:hanging="360"/>
      </w:pPr>
    </w:lvl>
  </w:abstractNum>
  <w:abstractNum w:abstractNumId="6" w15:restartNumberingAfterBreak="0">
    <w:multiLevelType w:val="hybridMultilevel"/>
    <w:lvl w:ilvl="0" w15:tentative="1">
      <w:start w:val="1"/>
      <w:numFmt w:val="bullet"/>
      <w:lvlText w:val="●"/>
      <w:lvlJc w:val="left"/>
      <w:pPr>
        <w:ind w:left="720" w:hanging="360"/>
      </w:pPr>
      <w:rPr>
        <w:sz w:val="16"/>
        <w:szCs w:val="16"/>
      </w:rPr>
    </w:lvl>
  </w:abstractNum>
  <w:abstractNum w:abstractNumId="7" w15:restartNumberingAfterBreak="0">
    <w:multiLevelType w:val="hybridMultilevel"/>
    <w:lvl w:ilvl="0" w15:tentative="1">
      <w:start w:val="1"/>
      <w:numFmt w:val="bullet"/>
      <w:lvlText w:val="o"/>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6E6A6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28ec7f43c22d0a858f06c2def17329326726a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2026-03-21T01:59:22.448Z</dcterms:created>
  <dcterms:modified xsi:type="dcterms:W3CDTF">2026-03-21T01:59:22.449Z</dcterms:modified>
</cp:coreProperties>
</file>

<file path=docProps/custom.xml><?xml version="1.0" encoding="utf-8"?>
<Properties xmlns="http://schemas.openxmlformats.org/officeDocument/2006/custom-properties" xmlns:vt="http://schemas.openxmlformats.org/officeDocument/2006/docPropsVTypes"/>
</file>