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E15C8">
      <w:pPr>
        <w:rPr>
          <w:rFonts w:hint="eastAsia" w:eastAsia="黑体"/>
          <w:sz w:val="32"/>
          <w:szCs w:val="32"/>
        </w:rPr>
      </w:pPr>
      <w:r>
        <w:rPr>
          <w:rFonts w:eastAsia="黑体"/>
          <w:bCs/>
          <w:sz w:val="32"/>
          <w:szCs w:val="32"/>
        </w:rPr>
        <w:t>附件4</w:t>
      </w:r>
    </w:p>
    <w:p w14:paraId="187AF97B">
      <w:pPr>
        <w:jc w:val="center"/>
        <w:rPr>
          <w:rFonts w:eastAsia="方正小标宋简体"/>
          <w:sz w:val="44"/>
          <w:szCs w:val="44"/>
        </w:rPr>
      </w:pPr>
      <w:r>
        <w:rPr>
          <w:rFonts w:hint="eastAsia" w:eastAsia="方正小标宋简体"/>
          <w:sz w:val="44"/>
          <w:szCs w:val="44"/>
        </w:rPr>
        <w:t>南京工程学院</w:t>
      </w:r>
    </w:p>
    <w:p w14:paraId="6F2B44DC">
      <w:pPr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大学生创新</w:t>
      </w:r>
      <w:r>
        <w:rPr>
          <w:rFonts w:hint="eastAsia" w:eastAsia="方正小标宋简体"/>
          <w:sz w:val="44"/>
          <w:szCs w:val="44"/>
        </w:rPr>
        <w:t>创业</w:t>
      </w:r>
      <w:r>
        <w:rPr>
          <w:rFonts w:eastAsia="方正小标宋简体"/>
          <w:sz w:val="44"/>
          <w:szCs w:val="44"/>
        </w:rPr>
        <w:t>训练计划项目申报表</w:t>
      </w:r>
    </w:p>
    <w:p w14:paraId="336B7D38">
      <w:pPr>
        <w:jc w:val="center"/>
        <w:rPr>
          <w:rFonts w:eastAsia="方正小标宋简体"/>
          <w:sz w:val="44"/>
          <w:szCs w:val="44"/>
        </w:rPr>
      </w:pPr>
      <w:r>
        <w:rPr>
          <w:rFonts w:eastAsia="楷体"/>
          <w:sz w:val="44"/>
          <w:szCs w:val="44"/>
        </w:rPr>
        <w:t>（</w:t>
      </w:r>
      <w:bookmarkStart w:id="0" w:name="_Hlk161643727"/>
      <w:r>
        <w:rPr>
          <w:rFonts w:eastAsia="楷体"/>
          <w:sz w:val="44"/>
          <w:szCs w:val="44"/>
        </w:rPr>
        <w:t>创新</w:t>
      </w:r>
      <w:bookmarkEnd w:id="0"/>
      <w:r>
        <w:rPr>
          <w:rFonts w:hint="eastAsia" w:eastAsia="楷体"/>
          <w:sz w:val="44"/>
          <w:szCs w:val="44"/>
        </w:rPr>
        <w:t>训练</w:t>
      </w:r>
      <w:r>
        <w:rPr>
          <w:rFonts w:eastAsia="楷体"/>
          <w:sz w:val="44"/>
          <w:szCs w:val="44"/>
        </w:rPr>
        <w:t>项目）</w:t>
      </w:r>
    </w:p>
    <w:p w14:paraId="0C2FE4D8">
      <w:pPr>
        <w:rPr>
          <w:rFonts w:hint="eastAsia"/>
          <w:b/>
          <w:bCs/>
          <w:sz w:val="28"/>
        </w:rPr>
      </w:pPr>
      <w:bookmarkStart w:id="1" w:name="_GoBack"/>
      <w:bookmarkEnd w:id="1"/>
    </w:p>
    <w:p w14:paraId="01DBA53B">
      <w:pPr>
        <w:spacing w:line="720" w:lineRule="auto"/>
        <w:ind w:left="4503" w:leftChars="573" w:hanging="3300" w:hangingChars="11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项目名称：</w:t>
      </w:r>
      <w:r>
        <w:rPr>
          <w:b/>
          <w:bCs/>
          <w:sz w:val="30"/>
          <w:u w:val="thick"/>
        </w:rPr>
        <w:t xml:space="preserve">   </w:t>
      </w:r>
      <w:r>
        <w:rPr>
          <w:rFonts w:hint="eastAsia"/>
          <w:b/>
          <w:bCs/>
          <w:sz w:val="30"/>
          <w:u w:val="thick"/>
          <w:lang w:val="en-US" w:eastAsia="zh-CN"/>
        </w:rPr>
        <w:t>RV1106边缘龙虾助手</w:t>
      </w:r>
      <w:r>
        <w:rPr>
          <w:b/>
          <w:bCs/>
          <w:sz w:val="30"/>
          <w:u w:val="thick"/>
        </w:rPr>
        <w:t xml:space="preserve">      </w:t>
      </w:r>
    </w:p>
    <w:p w14:paraId="238C1118">
      <w:pPr>
        <w:spacing w:line="720" w:lineRule="auto"/>
        <w:ind w:left="4503" w:leftChars="573" w:hanging="3300" w:hangingChars="11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项目类别：</w:t>
      </w:r>
      <w:r>
        <w:rPr>
          <w:b/>
          <w:bCs/>
          <w:sz w:val="30"/>
          <w:u w:val="thick"/>
        </w:rPr>
        <w:t xml:space="preserve">  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   </w:t>
      </w:r>
      <w:r>
        <w:rPr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  <w:lang w:val="en-US" w:eastAsia="zh-CN"/>
        </w:rPr>
        <w:t>创新训练项目</w:t>
      </w:r>
      <w:r>
        <w:rPr>
          <w:b/>
          <w:bCs/>
          <w:sz w:val="30"/>
          <w:u w:val="thick"/>
        </w:rPr>
        <w:t xml:space="preserve">         </w:t>
      </w:r>
    </w:p>
    <w:p w14:paraId="1F7EA998">
      <w:pPr>
        <w:spacing w:line="720" w:lineRule="auto"/>
        <w:rPr>
          <w:b/>
          <w:bCs/>
          <w:sz w:val="30"/>
          <w:u w:val="thick"/>
        </w:rPr>
      </w:pPr>
      <w:r>
        <w:rPr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负责人</w:t>
      </w:r>
      <w:r>
        <w:rPr>
          <w:b/>
          <w:bCs/>
          <w:sz w:val="30"/>
        </w:rPr>
        <w:t>(</w:t>
      </w:r>
      <w:r>
        <w:rPr>
          <w:rFonts w:hint="eastAsia"/>
          <w:b/>
          <w:bCs/>
          <w:sz w:val="30"/>
        </w:rPr>
        <w:t>学号</w:t>
      </w:r>
      <w:r>
        <w:rPr>
          <w:b/>
          <w:bCs/>
          <w:sz w:val="30"/>
        </w:rPr>
        <w:t>)</w:t>
      </w:r>
      <w:r>
        <w:rPr>
          <w:rFonts w:hint="eastAsia"/>
          <w:b/>
          <w:bCs/>
          <w:sz w:val="30"/>
        </w:rPr>
        <w:t>：</w:t>
      </w:r>
      <w:r>
        <w:rPr>
          <w:b/>
          <w:bCs/>
          <w:sz w:val="30"/>
          <w:u w:val="thick"/>
        </w:rPr>
        <w:t xml:space="preserve">    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陆奔陆(205231018)</w:t>
      </w:r>
      <w:r>
        <w:rPr>
          <w:b/>
          <w:bCs/>
          <w:sz w:val="30"/>
          <w:u w:val="thick"/>
        </w:rPr>
        <w:t xml:space="preserve">       </w:t>
      </w:r>
    </w:p>
    <w:p w14:paraId="43066E39">
      <w:pPr>
        <w:spacing w:line="720" w:lineRule="auto"/>
        <w:ind w:firstLine="1200" w:firstLineChars="40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指导教师：</w:t>
      </w:r>
      <w:r>
        <w:rPr>
          <w:rFonts w:hint="default" w:ascii="Times New Roman" w:hAnsi="Times New Roman" w:cs="Times New Roman"/>
          <w:b/>
          <w:bCs/>
          <w:sz w:val="30"/>
          <w:u w:val="thick"/>
        </w:rPr>
        <w:t xml:space="preserve">    </w:t>
      </w:r>
      <w:r>
        <w:rPr>
          <w:rFonts w:hint="eastAsia" w:cs="Times New Roman"/>
          <w:b/>
          <w:bCs/>
          <w:sz w:val="30"/>
          <w:u w:val="thick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30"/>
          <w:u w:val="thick"/>
          <w:lang w:val="en-US" w:eastAsia="zh-CN"/>
        </w:rPr>
        <w:t>田磊</w:t>
      </w:r>
      <w:r>
        <w:rPr>
          <w:rFonts w:hint="default" w:ascii="Times New Roman" w:hAnsi="Times New Roman" w:cs="Times New Roman"/>
          <w:b/>
          <w:bCs/>
          <w:sz w:val="30"/>
          <w:u w:val="thick"/>
        </w:rPr>
        <w:t xml:space="preserve">               </w:t>
      </w:r>
    </w:p>
    <w:p w14:paraId="2D5BF198">
      <w:pPr>
        <w:spacing w:line="720" w:lineRule="auto"/>
        <w:ind w:firstLine="1200" w:firstLineChars="40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单</w:t>
      </w:r>
      <w:r>
        <w:rPr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位：</w:t>
      </w:r>
      <w:r>
        <w:rPr>
          <w:b/>
          <w:bCs/>
          <w:sz w:val="30"/>
          <w:u w:val="thick"/>
        </w:rPr>
        <w:t xml:space="preserve">       </w:t>
      </w:r>
      <w:r>
        <w:rPr>
          <w:rFonts w:hint="eastAsia"/>
          <w:b/>
          <w:bCs/>
          <w:sz w:val="30"/>
          <w:u w:val="thick"/>
          <w:lang w:val="en-US" w:eastAsia="zh-CN"/>
        </w:rPr>
        <w:t>自动化学院</w:t>
      </w:r>
      <w:r>
        <w:rPr>
          <w:b/>
          <w:bCs/>
          <w:sz w:val="30"/>
          <w:u w:val="thick"/>
        </w:rPr>
        <w:t xml:space="preserve">           </w:t>
      </w:r>
    </w:p>
    <w:p w14:paraId="37E64581">
      <w:pPr>
        <w:spacing w:line="720" w:lineRule="auto"/>
        <w:ind w:firstLine="1200" w:firstLineChars="4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联系电话：</w:t>
      </w:r>
      <w:r>
        <w:rPr>
          <w:b/>
          <w:bCs/>
          <w:sz w:val="30"/>
          <w:u w:val="thick"/>
        </w:rPr>
        <w:t xml:space="preserve">       </w:t>
      </w:r>
      <w:r>
        <w:rPr>
          <w:rFonts w:hint="eastAsia"/>
          <w:b/>
          <w:bCs/>
          <w:sz w:val="30"/>
          <w:u w:val="thick"/>
        </w:rPr>
        <w:t>15162563603</w:t>
      </w:r>
      <w:r>
        <w:rPr>
          <w:b/>
          <w:bCs/>
          <w:sz w:val="30"/>
          <w:u w:val="thick"/>
        </w:rPr>
        <w:t xml:space="preserve">          </w:t>
      </w:r>
    </w:p>
    <w:p w14:paraId="22246F21">
      <w:pPr>
        <w:spacing w:line="720" w:lineRule="auto"/>
        <w:ind w:firstLine="1200" w:firstLineChars="4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填表日期：</w:t>
      </w:r>
      <w:r>
        <w:rPr>
          <w:b/>
          <w:bCs/>
          <w:sz w:val="30"/>
          <w:u w:val="thick"/>
        </w:rPr>
        <w:t xml:space="preserve">   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</w:t>
      </w:r>
      <w:r>
        <w:rPr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  <w:lang w:val="en-US" w:eastAsia="zh-CN"/>
        </w:rPr>
        <w:t>2026年4月13日</w:t>
      </w:r>
      <w:r>
        <w:rPr>
          <w:b/>
          <w:bCs/>
          <w:sz w:val="30"/>
          <w:u w:val="thick"/>
        </w:rPr>
        <w:t xml:space="preserve">        </w:t>
      </w:r>
    </w:p>
    <w:p w14:paraId="3C368117">
      <w:pPr>
        <w:spacing w:line="336" w:lineRule="auto"/>
        <w:rPr>
          <w:rFonts w:eastAsia="仿宋_GB2312"/>
          <w:bCs/>
          <w:sz w:val="36"/>
          <w:szCs w:val="36"/>
        </w:rPr>
      </w:pPr>
    </w:p>
    <w:p w14:paraId="57CF99A3">
      <w:pPr>
        <w:spacing w:line="336" w:lineRule="auto"/>
        <w:rPr>
          <w:rFonts w:hint="eastAsia" w:eastAsia="仿宋_GB2312"/>
          <w:bCs/>
          <w:sz w:val="36"/>
          <w:szCs w:val="36"/>
        </w:rPr>
      </w:pPr>
    </w:p>
    <w:p w14:paraId="14A76909">
      <w:pPr>
        <w:spacing w:line="336" w:lineRule="auto"/>
        <w:jc w:val="center"/>
        <w:rPr>
          <w:rFonts w:eastAsia="黑体"/>
          <w:spacing w:val="20"/>
          <w:sz w:val="32"/>
          <w:szCs w:val="32"/>
        </w:rPr>
      </w:pPr>
      <w:r>
        <w:rPr>
          <w:rFonts w:hint="eastAsia" w:eastAsia="黑体"/>
          <w:spacing w:val="20"/>
          <w:sz w:val="32"/>
          <w:szCs w:val="32"/>
        </w:rPr>
        <w:t>南京工程学院创新创业学院</w:t>
      </w:r>
      <w:r>
        <w:rPr>
          <w:rFonts w:eastAsia="黑体"/>
          <w:spacing w:val="20"/>
          <w:sz w:val="32"/>
          <w:szCs w:val="32"/>
        </w:rPr>
        <w:t xml:space="preserve"> 制</w:t>
      </w:r>
    </w:p>
    <w:p w14:paraId="7CF9419B">
      <w:pPr>
        <w:jc w:val="center"/>
        <w:rPr>
          <w:rFonts w:hint="eastAsia" w:eastAsia="黑体"/>
          <w:sz w:val="32"/>
          <w:szCs w:val="32"/>
        </w:rPr>
      </w:pPr>
      <w:r>
        <w:rPr>
          <w:rFonts w:eastAsia="黑体"/>
          <w:sz w:val="32"/>
          <w:szCs w:val="32"/>
        </w:rPr>
        <w:t>二</w:t>
      </w:r>
      <w:r>
        <w:rPr>
          <w:rFonts w:hint="eastAsia" w:ascii="黑体" w:hAnsi="黑体" w:eastAsia="黑体"/>
          <w:sz w:val="32"/>
          <w:szCs w:val="32"/>
        </w:rPr>
        <w:t>○</w:t>
      </w:r>
      <w:r>
        <w:rPr>
          <w:rFonts w:hint="eastAsia" w:eastAsia="黑体"/>
          <w:sz w:val="32"/>
          <w:szCs w:val="32"/>
        </w:rPr>
        <w:t>二六</w:t>
      </w:r>
      <w:r>
        <w:rPr>
          <w:rFonts w:eastAsia="黑体"/>
          <w:sz w:val="32"/>
          <w:szCs w:val="32"/>
        </w:rPr>
        <w:t>年</w:t>
      </w:r>
      <w:r>
        <w:rPr>
          <w:rFonts w:hint="eastAsia" w:eastAsia="黑体"/>
          <w:sz w:val="32"/>
          <w:szCs w:val="32"/>
        </w:rPr>
        <w:t>三</w:t>
      </w:r>
      <w:r>
        <w:rPr>
          <w:rFonts w:eastAsia="黑体"/>
          <w:sz w:val="32"/>
          <w:szCs w:val="32"/>
        </w:rPr>
        <w:t>月</w:t>
      </w:r>
    </w:p>
    <w:p w14:paraId="14B20977">
      <w:pPr>
        <w:jc w:val="center"/>
        <w:rPr>
          <w:rFonts w:hint="eastAsia"/>
          <w:bCs/>
          <w:sz w:val="28"/>
          <w:szCs w:val="28"/>
        </w:rPr>
      </w:pPr>
    </w:p>
    <w:tbl>
      <w:tblPr>
        <w:tblStyle w:val="10"/>
        <w:tblW w:w="0" w:type="auto"/>
        <w:tblInd w:w="-3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545"/>
        <w:gridCol w:w="360"/>
        <w:gridCol w:w="41"/>
        <w:gridCol w:w="319"/>
        <w:gridCol w:w="581"/>
        <w:gridCol w:w="11"/>
        <w:gridCol w:w="904"/>
        <w:gridCol w:w="1084"/>
        <w:gridCol w:w="1607"/>
        <w:gridCol w:w="147"/>
        <w:gridCol w:w="1559"/>
        <w:gridCol w:w="1532"/>
        <w:gridCol w:w="11"/>
      </w:tblGrid>
      <w:tr w14:paraId="3DA4A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29" w:hRule="atLeast"/>
        </w:trPr>
        <w:tc>
          <w:tcPr>
            <w:tcW w:w="19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9DF0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项目名称</w:t>
            </w:r>
          </w:p>
        </w:tc>
        <w:tc>
          <w:tcPr>
            <w:tcW w:w="74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C79E4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RV1106边缘龙虾助手</w:t>
            </w:r>
          </w:p>
        </w:tc>
      </w:tr>
      <w:tr w14:paraId="4EE8CF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613" w:hRule="atLeast"/>
        </w:trPr>
        <w:tc>
          <w:tcPr>
            <w:tcW w:w="19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29602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项目实施时间</w:t>
            </w:r>
          </w:p>
        </w:tc>
        <w:tc>
          <w:tcPr>
            <w:tcW w:w="74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CAD97">
            <w:pPr>
              <w:rPr>
                <w:sz w:val="24"/>
              </w:rPr>
            </w:pPr>
            <w:r>
              <w:rPr>
                <w:b/>
                <w:sz w:val="24"/>
              </w:rPr>
              <w:t>起始时间</w:t>
            </w:r>
            <w:r>
              <w:rPr>
                <w:sz w:val="24"/>
              </w:rPr>
              <w:t xml:space="preserve">：  </w:t>
            </w:r>
            <w:r>
              <w:rPr>
                <w:rFonts w:hint="eastAsia"/>
                <w:sz w:val="24"/>
                <w:lang w:val="en-US" w:eastAsia="zh-CN"/>
              </w:rPr>
              <w:t>2026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sz w:val="24"/>
              </w:rPr>
              <w:t xml:space="preserve"> 月   </w:t>
            </w:r>
            <w:r>
              <w:rPr>
                <w:b/>
                <w:sz w:val="24"/>
              </w:rPr>
              <w:t>完成时间</w:t>
            </w:r>
            <w:r>
              <w:rPr>
                <w:sz w:val="24"/>
              </w:rPr>
              <w:t xml:space="preserve">：  </w:t>
            </w:r>
            <w:r>
              <w:rPr>
                <w:rFonts w:hint="eastAsia"/>
                <w:sz w:val="24"/>
                <w:lang w:val="en-US" w:eastAsia="zh-CN"/>
              </w:rPr>
              <w:t>2027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sz w:val="24"/>
              </w:rPr>
              <w:t>月</w:t>
            </w:r>
          </w:p>
        </w:tc>
      </w:tr>
      <w:tr w14:paraId="48775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643" w:hRule="atLeast"/>
        </w:trPr>
        <w:tc>
          <w:tcPr>
            <w:tcW w:w="1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FCFC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</w:t>
            </w:r>
          </w:p>
          <w:p w14:paraId="168A856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目</w:t>
            </w:r>
          </w:p>
          <w:p w14:paraId="33185CF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简</w:t>
            </w:r>
          </w:p>
          <w:p w14:paraId="646EEA5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介</w:t>
            </w:r>
          </w:p>
          <w:p w14:paraId="72F00383">
            <w:pPr>
              <w:jc w:val="center"/>
              <w:rPr>
                <w:b/>
                <w:sz w:val="24"/>
              </w:rPr>
            </w:pPr>
            <w:r>
              <w:rPr>
                <w:sz w:val="22"/>
              </w:rPr>
              <w:t>(</w:t>
            </w:r>
            <w:r>
              <w:rPr>
                <w:rFonts w:hint="eastAsia"/>
                <w:sz w:val="22"/>
              </w:rPr>
              <w:t>限2</w:t>
            </w:r>
            <w:r>
              <w:rPr>
                <w:sz w:val="22"/>
              </w:rPr>
              <w:t>00字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814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BACA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该项目是一款基于RV1106芯片的嵌入式AI硬件产品。项目采用Cortex A7处理器配合1TOPS NPU，实现语音识别、物体检测和大语言模型交互等核心AI功能。软件层面使用LVGL 图形框架和Buildroot Linux系统，通过WebSocket协议实现前后端通信。该机器人能够进行智能对话、环境感知和人机交互，适用于智能家居控制、教育辅助和陪伴服务等场景。</w:t>
            </w:r>
          </w:p>
        </w:tc>
      </w:tr>
      <w:tr w14:paraId="442BD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71A74D63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eastAsia="zh-CN"/>
              </w:rPr>
              <w:t>团队</w:t>
            </w:r>
            <w:r>
              <w:rPr>
                <w:b/>
                <w:sz w:val="24"/>
              </w:rPr>
              <w:t>或申请团队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AFB88">
            <w:pPr>
              <w:jc w:val="center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360B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E7EA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年级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E8159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05C688">
            <w:pPr>
              <w:jc w:val="center"/>
              <w:rPr>
                <w:sz w:val="24"/>
              </w:rPr>
            </w:pPr>
            <w:r>
              <w:rPr>
                <w:sz w:val="24"/>
              </w:rPr>
              <w:t>所在院系/专业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05ED99">
            <w:pPr>
              <w:jc w:val="center"/>
              <w:rPr>
                <w:sz w:val="24"/>
              </w:rPr>
            </w:pPr>
            <w:r>
              <w:rPr>
                <w:sz w:val="24"/>
              </w:rPr>
              <w:t>联系电话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ACF9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QQ邮箱</w:t>
            </w:r>
          </w:p>
        </w:tc>
      </w:tr>
      <w:tr w14:paraId="44CC5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528FD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C80715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</w:t>
            </w:r>
          </w:p>
          <w:p w14:paraId="430BFE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持</w:t>
            </w:r>
          </w:p>
          <w:p w14:paraId="04BB442F">
            <w:pPr>
              <w:jc w:val="center"/>
              <w:rPr>
                <w:sz w:val="24"/>
              </w:rPr>
            </w:pPr>
            <w:r>
              <w:rPr>
                <w:sz w:val="24"/>
              </w:rPr>
              <w:t>人</w:t>
            </w: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7DC72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陆奔陆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4128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22A2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205231018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8293A6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BD9DD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18052107608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4278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2331943982@qq.com</w:t>
            </w:r>
          </w:p>
        </w:tc>
      </w:tr>
      <w:tr w14:paraId="649D0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ABC36F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84F8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成</w:t>
            </w:r>
          </w:p>
          <w:p w14:paraId="7D81BA26">
            <w:pPr>
              <w:jc w:val="center"/>
              <w:rPr>
                <w:sz w:val="24"/>
              </w:rPr>
            </w:pPr>
          </w:p>
          <w:p w14:paraId="09B4AA72">
            <w:pPr>
              <w:jc w:val="center"/>
              <w:rPr>
                <w:sz w:val="24"/>
              </w:rPr>
            </w:pPr>
            <w:r>
              <w:rPr>
                <w:sz w:val="24"/>
              </w:rPr>
              <w:t>员</w:t>
            </w: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65B954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顾袁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25B02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64128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203230319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39FDDD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AE4A9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13142893519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A9A76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guyuan5583@qq.com</w:t>
            </w:r>
          </w:p>
        </w:tc>
      </w:tr>
      <w:tr w14:paraId="45274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DF9A94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9E09D7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A5A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廖泽勇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7E17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E8F53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203240324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81939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7C3AC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19017507132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0217C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3536308602@qq.com</w:t>
            </w:r>
          </w:p>
        </w:tc>
      </w:tr>
      <w:tr w14:paraId="3C5A71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BDC5BF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2681A8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50DD7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周文轩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773F9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78D26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209241441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E3229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5BC39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18962134549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8A8E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2788482662@qq.com</w:t>
            </w:r>
          </w:p>
        </w:tc>
      </w:tr>
      <w:tr w14:paraId="329F6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34B8D9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DC89BB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BD9E6A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916BB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6AB70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14ECF5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6F9E08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B3EA7">
            <w:pPr>
              <w:jc w:val="center"/>
              <w:rPr>
                <w:sz w:val="24"/>
              </w:rPr>
            </w:pPr>
          </w:p>
        </w:tc>
      </w:tr>
      <w:tr w14:paraId="7EF0E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C2745F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3AAC6C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BB1730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205C9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5E53A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F78F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4E73C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60F50F">
            <w:pPr>
              <w:jc w:val="center"/>
              <w:rPr>
                <w:sz w:val="24"/>
              </w:rPr>
            </w:pPr>
          </w:p>
        </w:tc>
      </w:tr>
      <w:tr w14:paraId="0C239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20E00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351A6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E19979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ECE28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91536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7F04A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4D38AF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2981C1">
            <w:pPr>
              <w:jc w:val="center"/>
              <w:rPr>
                <w:sz w:val="24"/>
              </w:rPr>
            </w:pPr>
          </w:p>
        </w:tc>
      </w:tr>
      <w:tr w14:paraId="115A12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523" w:hRule="atLeast"/>
        </w:trPr>
        <w:tc>
          <w:tcPr>
            <w:tcW w:w="7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6BE538D4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指  导  教  师</w:t>
            </w:r>
          </w:p>
        </w:tc>
        <w:tc>
          <w:tcPr>
            <w:tcW w:w="94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901A6">
            <w:pPr>
              <w:jc w:val="center"/>
              <w:rPr>
                <w:sz w:val="24"/>
              </w:rPr>
            </w:pPr>
            <w:r>
              <w:rPr>
                <w:sz w:val="24"/>
              </w:rPr>
              <w:t>第一指导教师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E2CA7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16B93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田磊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9F686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单位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74E5C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自动化学院</w:t>
            </w:r>
          </w:p>
        </w:tc>
      </w:tr>
      <w:tr w14:paraId="194C95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68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9AD065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D39FE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51FE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8636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45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C594C">
            <w:pPr>
              <w:jc w:val="center"/>
              <w:rPr>
                <w:spacing w:val="-14"/>
                <w:sz w:val="24"/>
              </w:rPr>
            </w:pPr>
            <w:r>
              <w:rPr>
                <w:spacing w:val="-14"/>
                <w:sz w:val="24"/>
              </w:rPr>
              <w:t>专业技术职务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76E19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副教授</w:t>
            </w:r>
          </w:p>
        </w:tc>
      </w:tr>
      <w:tr w14:paraId="71879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210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6262BE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8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12E921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主要成果</w:t>
            </w:r>
          </w:p>
        </w:tc>
        <w:tc>
          <w:tcPr>
            <w:tcW w:w="68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A9823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主要从事人机交互技术、嵌入式与智能控制研究等研究，主持结题多项国家及省级科研项目，发表 SCI、EI 收录学术论文 10 余篇，授权或申请国家发明专利 4 件。</w:t>
            </w:r>
          </w:p>
        </w:tc>
      </w:tr>
      <w:tr w14:paraId="4DED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48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2CF474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C3F6A">
            <w:pPr>
              <w:jc w:val="center"/>
              <w:rPr>
                <w:sz w:val="24"/>
              </w:rPr>
            </w:pPr>
            <w:r>
              <w:rPr>
                <w:sz w:val="24"/>
              </w:rPr>
              <w:t>第二指导教师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230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C19C82">
            <w:pPr>
              <w:jc w:val="center"/>
              <w:rPr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E0968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单位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79B1D">
            <w:pPr>
              <w:jc w:val="center"/>
              <w:rPr>
                <w:sz w:val="24"/>
              </w:rPr>
            </w:pPr>
          </w:p>
        </w:tc>
      </w:tr>
      <w:tr w14:paraId="2C4C1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62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C771FE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CAEC98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9D3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5F296">
            <w:pPr>
              <w:jc w:val="center"/>
              <w:rPr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4B65C">
            <w:pPr>
              <w:jc w:val="center"/>
              <w:rPr>
                <w:sz w:val="24"/>
              </w:rPr>
            </w:pPr>
            <w:r>
              <w:rPr>
                <w:spacing w:val="-14"/>
                <w:sz w:val="24"/>
              </w:rPr>
              <w:t>专业技术职务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90279B">
            <w:pPr>
              <w:jc w:val="center"/>
              <w:rPr>
                <w:sz w:val="24"/>
              </w:rPr>
            </w:pPr>
          </w:p>
        </w:tc>
      </w:tr>
      <w:tr w14:paraId="7958BE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326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06866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8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F8D8E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主要成果</w:t>
            </w:r>
          </w:p>
        </w:tc>
        <w:tc>
          <w:tcPr>
            <w:tcW w:w="68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C2171">
            <w:pPr>
              <w:rPr>
                <w:rFonts w:hint="eastAsia"/>
                <w:sz w:val="24"/>
              </w:rPr>
            </w:pPr>
          </w:p>
          <w:p w14:paraId="25ABA6CF">
            <w:pPr>
              <w:rPr>
                <w:sz w:val="24"/>
              </w:rPr>
            </w:pPr>
          </w:p>
          <w:p w14:paraId="4AEC4F0C">
            <w:pPr>
              <w:rPr>
                <w:sz w:val="24"/>
              </w:rPr>
            </w:pPr>
          </w:p>
        </w:tc>
      </w:tr>
      <w:tr w14:paraId="4DFA5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858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97D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line="360" w:lineRule="auto"/>
              <w:textAlignment w:val="auto"/>
              <w:rPr>
                <w:sz w:val="24"/>
              </w:rPr>
            </w:pPr>
            <w:r>
              <w:rPr>
                <w:b/>
                <w:sz w:val="24"/>
              </w:rPr>
              <w:t>一、申请理由</w:t>
            </w:r>
            <w:r>
              <w:rPr>
                <w:sz w:val="24"/>
              </w:rPr>
              <w:t>（</w:t>
            </w:r>
            <w:r>
              <w:rPr>
                <w:kern w:val="0"/>
                <w:sz w:val="24"/>
              </w:rPr>
              <w:t>包括自身具备的知识条件、自己的特长、兴趣、已有的实践创新成果等</w:t>
            </w:r>
            <w:r>
              <w:rPr>
                <w:sz w:val="24"/>
              </w:rPr>
              <w:t>）</w:t>
            </w:r>
          </w:p>
          <w:p w14:paraId="059FE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line="312" w:lineRule="auto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团队</w:t>
            </w:r>
            <w:r>
              <w:rPr>
                <w:rFonts w:ascii="宋体" w:hAnsi="宋体" w:eastAsia="宋体" w:cs="宋体"/>
                <w:sz w:val="24"/>
                <w:szCs w:val="24"/>
              </w:rPr>
              <w:t>熟练掌握 C 语言、Python、Go 语言及嵌入式 Linux 开发技术，具备单片机、电路设计、AI框架部署等实践能力。熟悉 Altium Designer、Keil、VS Code 等开发工具，已在 WSL2 平台成功部署 OpenClaw 并验证基础智能体功能。对边缘 AI、嵌入式智能交互有浓厚兴趣，具备扎实的理论基础与实践经验，能够独立完成项目开发与调试工作，具备开展本项目的全部条件。</w:t>
            </w:r>
          </w:p>
        </w:tc>
      </w:tr>
      <w:tr w14:paraId="6DE63B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254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7ABC75B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二、项目方案</w:t>
            </w:r>
          </w:p>
          <w:p w14:paraId="7AC4B588">
            <w:pPr>
              <w:spacing w:line="360" w:lineRule="auto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一、项目研究背景</w:t>
            </w:r>
          </w:p>
          <w:p w14:paraId="0054F542">
            <w:pPr>
              <w:spacing w:line="360" w:lineRule="auto"/>
              <w:ind w:firstLine="480" w:firstLineChars="20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/>
                <w:b/>
                <w:bCs/>
                <w:sz w:val="24"/>
                <w:szCs w:val="24"/>
              </w:rPr>
              <w:t>国内外研究现状及研究意义</w:t>
            </w:r>
          </w:p>
          <w:p w14:paraId="6581119E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b w:val="0"/>
                <w:bCs w:val="0"/>
                <w:sz w:val="24"/>
              </w:rPr>
              <w:t>026年初，开源AI智能体框架OpenClaw席卷全球，"养龙虾"成为科技圈最热话题。然而OpenClaw需至少4GB内存，PicoClaw应运而生——以10MB内存占用将Agent能力下沉到几乎任</w:t>
            </w:r>
            <w:r>
              <w:rPr>
                <w:rFonts w:hint="eastAsia"/>
                <w:sz w:val="24"/>
              </w:rPr>
              <w:t>何Linux设备，首周即获12K Star。本项目基于RV1106芯片（256MB RAM），首次在国产嵌入式芯片上部署PicoClaw，探索边缘端"养龙虾"的可行方案，为Claw生态向物联网终端拓展提供实践参考。</w:t>
            </w:r>
          </w:p>
          <w:p w14:paraId="68360E87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OpenClaw于2025年底开源，4个月内GitHub星标突破25万，实现从"只会聊天"到"能干活"的质变，国内大厂迅速跟进推出QBotClaw、CoPaw、ArkClaw等产品。PicoClaw由Sipeed团队用Go语言重写，内存仅约10MB，支持RISC-V、ARM64、x86多架构，已跑通诺基亚N900、小米路由器等闲置设备。</w:t>
            </w:r>
            <w:r>
              <w:rPr>
                <w:rFonts w:ascii="宋体" w:hAnsi="宋体" w:eastAsia="宋体" w:cs="宋体"/>
                <w:sz w:val="24"/>
                <w:szCs w:val="24"/>
              </w:rPr>
              <w:t>国内 RV1106 等国产芯片推动端侧 AI 普及，AI 智能体边缘化成为重要发展趋势。本项目首次在 RV1106 芯片部署 PicoClaw，探索边缘端轻量化 AI 智能体落地方案，为国产嵌入式平台与开源 AI 生态融合提供实践参考，降低物联网终端智能升级门槛。</w:t>
            </w:r>
          </w:p>
          <w:p w14:paraId="108FCB8B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2、项目已有的基础</w:t>
            </w:r>
          </w:p>
          <w:p w14:paraId="17F7C954">
            <w:pPr>
              <w:spacing w:line="36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掌握 C、Python、Go 语言，熟悉嵌入式 Linux、传感器、电路原理等专业知识；熟练使用 Altium Designer、Keil、Proteus、MATLAB 等开发软件；已完成 OpenClaw 与 PicoClaw 架构研究，掌握部署方法与技术原理</w:t>
            </w:r>
          </w:p>
          <w:p w14:paraId="5550B510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3、已取得的成绩</w:t>
            </w:r>
          </w:p>
          <w:p w14:paraId="406DD4F5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能够独立设计程序对嵌入式系统进行控制，了解了语音识别算法和相关AI模型的工作原理，已在wsl2平台成功部署OpenClaw并验证基本Agent功能，已有初步的方案和原理图，现已投入开发。</w:t>
            </w:r>
          </w:p>
          <w:p w14:paraId="0ABA38C2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4、已具备的条件</w:t>
            </w:r>
          </w:p>
          <w:p w14:paraId="0A519E42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具备嵌入式开发环境（Keil、vscode、ubuntu wsl2/虚拟机）、仿真工具、硬件设计软件（Altium Designer）等开发工具；具备相关编程语言基础和硬件开发经验。</w:t>
            </w:r>
          </w:p>
          <w:p w14:paraId="5D46EB5B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5、尚缺少的条件及方法</w:t>
            </w:r>
          </w:p>
          <w:p w14:paraId="7197668D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需要在RV1106平台上进行PicoClaw的首次部署适配，需要对Claw Skill体系进行嵌入式场景裁剪优化，需要设计语音交互与Agent执行闭环。</w:t>
            </w:r>
          </w:p>
          <w:p w14:paraId="74BA985F">
            <w:pPr>
              <w:spacing w:line="360" w:lineRule="auto"/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二、项目研究目标及主要内容</w:t>
            </w:r>
          </w:p>
          <w:p w14:paraId="40D1F4FD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1、研究目标</w:t>
            </w:r>
          </w:p>
          <w:p w14:paraId="5F63DFBD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预期在RV1106平台上成功部署PicoClaw，实现云端API与本地双方案架构，支持语音对话与Agent任务执行。突破点包括PicoClaw在RV1106上的首次部署适配、Claw Skill体系在嵌入式场景的裁剪优化、语音交互与Agent执行闭环设计。该装置可用于学习桌面、智能家居控制等场景。</w:t>
            </w:r>
          </w:p>
          <w:p w14:paraId="22E55117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2、主要研究内容</w:t>
            </w:r>
          </w:p>
          <w:p w14:paraId="38C9ACB5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本AI桌面助手是由RV1106核心板、触摸屏、音频模块和WiFi模块等组成闭环控制系统。系统总体构成包括双方案AI服务、嵌入式Linux控制、触摸屏显示、音频采集播放等几个模块。</w:t>
            </w:r>
          </w:p>
          <w:p w14:paraId="5F77F68B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双方案AI服务：方案选择的是云端API与本地PicoClaw部署相结合的架构。PicoClaw是OpenClaw的轻量化变体，内存占用仅约10MB，采用Go语言编写，单一静态二进制无运行时依赖，天然适合资源受限的嵌入式设备。本地部署PicoClaw后，设备可离线运行Agent核心功能，复用Claw生态的Skill体系，通过飞书、QQ、Telegram等渠道与用户交互。</w:t>
            </w:r>
          </w:p>
          <w:p w14:paraId="2CCAA241">
            <w:pPr>
              <w:spacing w:line="360" w:lineRule="auto"/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三、项目创新特色概述</w:t>
            </w:r>
          </w:p>
          <w:p w14:paraId="048D4A4C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1. 首次国产芯片部署 ：本项目在RV1106芯片上部署PicoClaw/或同类产品的轻量级智能体框架，将"养龙虾"体验下沉到国产嵌入式平台。</w:t>
            </w:r>
          </w:p>
          <w:p w14:paraId="4E951862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2. 双方案架构设计 ：采用云端API与本地PicoClaw双方案架构，较以往的单一云端方案或单一本地方案，其使用场景更加灵活，既保证了云端方案的稳定性和功能丰富性，又具备本地方案的隐私性和离线可用性。</w:t>
            </w:r>
          </w:p>
          <w:p w14:paraId="61DC63D8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3. Skill体系裁剪优化 ：对Claw Skill体系进行嵌入式场景裁剪优化，验证Agent核心能力在256MB内存设备上的可行性。</w:t>
            </w:r>
          </w:p>
          <w:p w14:paraId="04268A3D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4. 语音交互闭环 ：能够对语音进行准确识别，支持中文语音交互，实现"动嘴养龙虾"的自然语言驱动Agent体验。</w:t>
            </w:r>
          </w:p>
          <w:p w14:paraId="7BC1DAB1">
            <w:pPr>
              <w:spacing w:line="360" w:lineRule="auto"/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四、项目研究技术路线</w:t>
            </w:r>
          </w:p>
          <w:p w14:paraId="21B68277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1. 软硬件结合、实践与仿真结合 ：使用Keil/vscode等配合ubuntu(wsl2/虚拟机)进行嵌入式编程，使用Proteus进行仿真调试。使用Python进行服务端开发，使用MATLAB进行参数调优。</w:t>
            </w:r>
          </w:p>
          <w:p w14:paraId="4CC1844F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2. 方案规划与架构选择 ：在成本可控的前提下为系统选择最优架构。采用双方案架构，云端API保证功能丰富性，本地PicoClaw保证隐私性和离线可用性。</w:t>
            </w:r>
          </w:p>
          <w:p w14:paraId="3F891532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3. 云端API方案 ：当考虑到网络环境变化时，系统可通过云端API调用可快速实现语音识别、大语言模型对话和语音合成功能。根据阿里云DashScope API的分析，语音服务由服务端提供，系统只需负责音频采集和播放。在应用中，WiFi模块可为系统提供网络连接，控制系统根据用户的语音输入发送API请求，获取AI回复并播放。</w:t>
            </w:r>
          </w:p>
          <w:p w14:paraId="25A3E9B8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4. 本地方案优势 ：由此可以看出，该种方案实现简单，功能丰富，但依赖网络连接，存在隐私顾虑，且长期使用成本较高。双方案架构有效解决了这些问题。</w:t>
            </w:r>
          </w:p>
          <w:p w14:paraId="1359FD37">
            <w:pPr>
              <w:spacing w:line="360" w:lineRule="auto"/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五、研究进度安排</w:t>
            </w:r>
          </w:p>
          <w:p w14:paraId="0B356274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时间阶段 主要工作内容 2026年6月 完成硬件的选择，研究目标的确立，与老师交流可行性方案，得出初步方案 2026年6-9月 设计绘制原理图，完成硬件焊接，烧录初步程序进行硬件验证 2026年10-12月 完成各个模块的程序编程，能在Proteus上进行仿真和调试。完成PicoClaw在RV1106上的部署适配 2027年1-5月 将调试好的程序烧录PCB板，进行实物调试。打通语音交互与PicoClaw Agent执行闭环。与指导老师进行交流，完善技术方案，更新程序。进行成果交流展示，撰写结题报告</w:t>
            </w:r>
          </w:p>
          <w:p w14:paraId="7E76B2EE">
            <w:pPr>
              <w:spacing w:line="360" w:lineRule="auto"/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六、项目组成员分工</w:t>
            </w:r>
          </w:p>
          <w:p w14:paraId="11B56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硬件设计：原理图绘制、PCB 设计、硬件焊接</w:t>
            </w:r>
          </w:p>
          <w:p w14:paraId="548AF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嵌入式开发：RV1106 平台程序开发与调试</w:t>
            </w:r>
          </w:p>
          <w:p w14:paraId="37706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 服务集成：PicoClaw 部署、云端 API 对接、双架构实现</w:t>
            </w:r>
          </w:p>
          <w:p w14:paraId="2CFDF3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语音交互开发：语音识别、合成模块开发，闭环设计</w:t>
            </w:r>
          </w:p>
          <w:p w14:paraId="11EFB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系统调试：仿真与实物测试，整体优化</w:t>
            </w:r>
          </w:p>
          <w:p w14:paraId="74CFE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文档撰写：技术文档、结题报告、成果材料整理</w:t>
            </w:r>
          </w:p>
        </w:tc>
      </w:tr>
      <w:tr w14:paraId="79F11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706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A3F7DD">
            <w:pPr>
              <w:spacing w:before="156" w:line="360" w:lineRule="auto"/>
              <w:rPr>
                <w:rFonts w:ascii="Times New Roman" w:hAnsi="Times New Roman" w:eastAsia="宋体" w:cs="Times New Roman"/>
                <w:b/>
                <w:sz w:val="44"/>
                <w:szCs w:val="44"/>
              </w:rPr>
            </w:pPr>
            <w:r>
              <w:rPr>
                <w:rFonts w:ascii="Times New Roman" w:hAnsi="Times New Roman" w:eastAsia="宋体" w:cs="Times New Roman"/>
                <w:b/>
                <w:sz w:val="44"/>
                <w:szCs w:val="44"/>
              </w:rPr>
              <w:t>三、</w:t>
            </w:r>
            <w:r>
              <w:rPr>
                <w:rFonts w:hint="eastAsia" w:ascii="Times New Roman" w:hAnsi="Times New Roman" w:eastAsia="宋体" w:cs="Times New Roman"/>
                <w:b/>
                <w:sz w:val="44"/>
                <w:szCs w:val="44"/>
              </w:rPr>
              <w:t>研究工作条件和基础（包括前期研究工作基础，已有研究成果，现有的主要仪器设备、研究技术及协作条件等）</w:t>
            </w:r>
          </w:p>
          <w:p w14:paraId="771BF5BE">
            <w:pPr>
              <w:spacing w:line="360" w:lineRule="auto"/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lang w:val="en-US" w:eastAsia="zh-CN"/>
              </w:rPr>
              <w:t>一、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前期研究工作基础</w:t>
            </w:r>
          </w:p>
          <w:p w14:paraId="3A720F3E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1. 嵌入式系统开发基础</w:t>
            </w:r>
          </w:p>
          <w:p w14:paraId="709C8199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cs="Times New Roman"/>
                <w:sz w:val="24"/>
                <w:lang w:eastAsia="zh-CN"/>
              </w:rPr>
              <w:t>团队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具备扎实的嵌入式系统开发能力，熟练掌握C/C++编程语言，熟悉Linux操作系统及嵌入式开发流程。已成功在WSL2(Arch Linux)环境下部署OpenClaw框架，深入理解Linux系统架构、交叉编译工具链配置及嵌入式软件调试方法。通过RK3562开发板的实践学习，掌握了ARM架构处理器的底层驱动开发、设备树配置及Buildroot系统构建技术。</w:t>
            </w:r>
          </w:p>
          <w:p w14:paraId="3DA60FC7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2. AI Agent框架研究基础</w:t>
            </w:r>
          </w:p>
          <w:p w14:paraId="5B342029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cs="Times New Roman"/>
                <w:sz w:val="24"/>
                <w:lang w:eastAsia="zh-CN"/>
              </w:rPr>
              <w:t>团队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已对OpenClaw和PicoClaw框架进行了深入研究和技术验证。OpenClaw是一款轻量级AI Agent框架，支持在资源受限的嵌入式设备上运行，核心运行时仅需约10MB内存，非常适合RV1106这类256MB RAM的嵌入式平台。通过在WSL2环境下成功部署OpenClaw，</w:t>
            </w:r>
            <w:r>
              <w:rPr>
                <w:rFonts w:hint="eastAsia" w:cs="Times New Roman"/>
                <w:sz w:val="24"/>
                <w:lang w:eastAsia="zh-CN"/>
              </w:rPr>
              <w:t>团队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已掌握Claw框架的架构设计、Skill开发流程及Agent交互机制，为在RV1106平台上移植和优化PicoClaw奠定了坚实基础。</w:t>
            </w:r>
          </w:p>
          <w:p w14:paraId="66B2660A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3. 人机交互界面开发经验</w:t>
            </w:r>
          </w:p>
          <w:p w14:paraId="7FA71B72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>团队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熟悉LVGL图形库的使用，具备嵌入式GUI开发经验。LVGL作为轻量级图形库，非常适合在资源受限的嵌入式平台上构建流畅的用户界面。通过前期学习，已掌握LVGL的控件使用、动画效果实现及触摸屏交互开发技术。</w:t>
            </w:r>
          </w:p>
          <w:p w14:paraId="3A188BB0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4. 通信协议与系统集成能力</w:t>
            </w:r>
          </w:p>
          <w:p w14:paraId="7B7FF487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>团队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熟悉WebSocket通信协议，了解JSON数据格式及Opus音频编解码技术。这些技术是实现机器人与云端AI服务实时通信的关键，</w:t>
            </w:r>
            <w:r>
              <w:rPr>
                <w:rFonts w:hint="eastAsia" w:cs="Times New Roman"/>
                <w:sz w:val="24"/>
                <w:lang w:eastAsia="zh-CN"/>
              </w:rPr>
              <w:t>团队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已具备将这些技术集成到嵌入式系统中的能力。</w:t>
            </w:r>
          </w:p>
          <w:p w14:paraId="34308B6B">
            <w:pPr>
              <w:spacing w:line="360" w:lineRule="auto"/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二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已有研究成果</w:t>
            </w:r>
          </w:p>
          <w:p w14:paraId="121A59AD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1. 技术验证成果</w:t>
            </w:r>
          </w:p>
          <w:p w14:paraId="2CF04A90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成功在WSL2(Arch Linux)环境下部署并运行OpenClaw框架，验证了轻量级AI Agent在类Unix系统上的可行性</w:t>
            </w:r>
          </w:p>
          <w:p w14:paraId="55F1C9A6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完成RK3562开发板的基础开发环境搭建，包括Buildroot系统构建、交叉编译工具链配置</w:t>
            </w:r>
          </w:p>
          <w:p w14:paraId="6A794000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学习并实践了LVGL图形库的基础应用开发</w:t>
            </w:r>
          </w:p>
          <w:p w14:paraId="7F2B1FBD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2. 技术文档积累</w:t>
            </w:r>
          </w:p>
          <w:p w14:paraId="54DE8690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整理了OpenClaw和PicoClaw框架的技术文档和学习笔记</w:t>
            </w:r>
          </w:p>
          <w:p w14:paraId="17D09D6D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建立了Echo-Mate项目的技术规范文档，包括代码规范、文档规范和Git工作流规范</w:t>
            </w:r>
          </w:p>
          <w:p w14:paraId="67B123D0">
            <w:pPr>
              <w:spacing w:line="360" w:lineRule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三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现有的主要仪器设备</w:t>
            </w:r>
          </w:p>
          <w:p w14:paraId="61B7784B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设备名称 型号/规格 数量 用途 嵌入式开发板 RK3562开发板 1块 嵌入式系统学习与开发验证 目标硬件平台 RV1106开发板（计划采购） 1块 项目核心开发平台 个人计算机 配置WSL2(Arch Linux) 1台 软件开发与调试 触摸显示屏 3.5寸电容触摸屏（计划采购） 1块 人机交互界面显示 USB摄像头 720P/1080P摄像头（计划采购） 1个 视觉识别输入 麦克风模块 I2S数字麦克风（计划采购） 1个 语音交互输入 扬声器模块 I2S数字功放+扬声器（计划采购） 1套 语音交互输出</w:t>
            </w:r>
          </w:p>
          <w:p w14:paraId="069CF4A1">
            <w:pPr>
              <w:spacing w:line="360" w:lineRule="auto"/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四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研究技术及协作条件</w:t>
            </w:r>
          </w:p>
          <w:p w14:paraId="20F835BB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1. 软件开发环境</w:t>
            </w:r>
          </w:p>
          <w:p w14:paraId="0B0283EA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操作系统 ：Windows + WSL2(Arch Linux)双环境，支持Linux原生开发和Windows工具使用</w:t>
            </w:r>
          </w:p>
          <w:p w14:paraId="475BEEFF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开发工具 ：VS Code编辑器、Keil MDK（ARM开发）、Proteus仿真软件</w:t>
            </w:r>
          </w:p>
          <w:p w14:paraId="02DE48C6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版本控制 ：Git版本管理系统，GitHub代码托管平台</w:t>
            </w:r>
          </w:p>
          <w:p w14:paraId="35AB0625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文档工具 ：Markdown文档编写、Doxygen代码文档生成</w:t>
            </w:r>
          </w:p>
          <w:p w14:paraId="5A1E5D49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2. 技术资源支持</w:t>
            </w:r>
          </w:p>
          <w:p w14:paraId="5A665E96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开源框架 ：OpenClaw、PicoClaw框架源码及文档</w:t>
            </w:r>
          </w:p>
          <w:p w14:paraId="13E6CD69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硬件资料 ：RV1106芯片技术手册、Luckfox官方Wiki文档</w:t>
            </w:r>
          </w:p>
          <w:p w14:paraId="4D4FACED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图形库 ：LVGL官方文档及示例代码</w:t>
            </w:r>
          </w:p>
          <w:p w14:paraId="7A48A69B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AI服务 ：阿里云DashScope API（Qwen大语言模型）、SenseVoice语音识别模型</w:t>
            </w:r>
          </w:p>
          <w:p w14:paraId="2D813277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3. 协作条件</w:t>
            </w:r>
          </w:p>
          <w:p w14:paraId="106BA570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开源社区支持 ：OpenClaw、PicoClaw、LVGL等开源项目社区活跃，可获得技术支持和问题解答</w:t>
            </w:r>
          </w:p>
          <w:p w14:paraId="3356B0AE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硬件厂商支持 ：Luckfox官方提供RV1106开发板的技术文档和示例代码</w:t>
            </w:r>
          </w:p>
          <w:p w14:paraId="671C6E87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云服务支持 ：阿里云DashScope API提供免费试用额度，可用于项目开发和测试</w:t>
            </w:r>
          </w:p>
          <w:p w14:paraId="37798FDF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4. 技术储备优势</w:t>
            </w:r>
          </w:p>
          <w:p w14:paraId="09FDF490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Linux系统经验 ：熟悉Linux命令行操作、Shell脚本编写、系统配置管理</w:t>
            </w:r>
          </w:p>
          <w:p w14:paraId="50A6765A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编程语言能力 ：熟练掌握Python、C/C++，具备多语言混合编程能力</w:t>
            </w:r>
          </w:p>
          <w:p w14:paraId="45952CD0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嵌入式开发能力 ：了解ARM架构、交叉编译、设备驱动开发</w:t>
            </w:r>
          </w:p>
          <w:p w14:paraId="50A548E0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AI应用开发 ：了解大语言模型API调用、语音识别模型部署</w:t>
            </w:r>
          </w:p>
          <w:p w14:paraId="038A67F3">
            <w:pPr>
              <w:spacing w:line="360" w:lineRule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五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可行性分析</w:t>
            </w:r>
          </w:p>
          <w:p w14:paraId="36271C25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1. 技术可行性</w:t>
            </w:r>
          </w:p>
          <w:p w14:paraId="1BD1AD9A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本项目采用成熟的开源技术栈（PicoClaw + LVGL + Buildroot Linux），这些技术已在多个项目中得到验证。RV1106芯片具有1TOPS NPU算力，足以支撑轻量级AI Agent的运行。</w:t>
            </w:r>
            <w:r>
              <w:rPr>
                <w:rFonts w:hint="eastAsia" w:cs="Times New Roman"/>
                <w:sz w:val="24"/>
                <w:lang w:eastAsia="zh-CN"/>
              </w:rPr>
              <w:t>团队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已通过OpenClaw框架验证了AI Agent在资源受限环境下的可行性，技术路线清晰可行。</w:t>
            </w:r>
          </w:p>
          <w:p w14:paraId="34411608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2. 硬件可行性</w:t>
            </w:r>
          </w:p>
          <w:p w14:paraId="06D10A71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RV1106开发板价格适中（约200-300元），配套外设成本可控。项目所需的核心硬件（开发板、屏幕、摄像头、麦克风、扬声器）总预算在500元以内，硬件采购不存在障碍。</w:t>
            </w:r>
          </w:p>
          <w:p w14:paraId="4615A2A6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3. 时间可行性</w:t>
            </w:r>
          </w:p>
          <w:p w14:paraId="3FC12F0E">
            <w:pPr>
              <w:spacing w:line="360" w:lineRule="auto"/>
              <w:ind w:firstLine="480" w:firstLineChars="20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项目计划周期为12个月（2026年4月至2027年4月），时间安排合理。</w:t>
            </w:r>
            <w:r>
              <w:rPr>
                <w:rFonts w:hint="eastAsia" w:cs="Times New Roman"/>
                <w:sz w:val="24"/>
                <w:lang w:eastAsia="zh-CN"/>
              </w:rPr>
              <w:t>团队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已具备相关技术基础，无需从零开始学习，可将精力集中在系统集成和创新实现上。</w:t>
            </w:r>
          </w:p>
        </w:tc>
      </w:tr>
      <w:tr w14:paraId="74BCA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2011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041BE3">
            <w:pPr>
              <w:spacing w:before="156" w:line="360" w:lineRule="auto"/>
              <w:rPr>
                <w:rFonts w:hint="eastAsia" w:ascii="Times New Roman" w:hAnsi="Times New Roman" w:eastAsia="宋体" w:cs="Times New Roman"/>
                <w:b/>
                <w:sz w:val="44"/>
                <w:szCs w:val="4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44"/>
                <w:szCs w:val="44"/>
              </w:rPr>
              <w:t>四、预期成果</w:t>
            </w:r>
          </w:p>
          <w:p w14:paraId="0543F96F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1. RV1106芯片QFN封装焊接的实现。</w:t>
            </w:r>
          </w:p>
          <w:p w14:paraId="4540FA81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2. </w:t>
            </w:r>
            <w:r>
              <w:rPr>
                <w:rFonts w:hint="eastAsia" w:cs="Times New Roman"/>
                <w:sz w:val="24"/>
                <w:lang w:val="en-US" w:eastAsia="zh-CN"/>
              </w:rPr>
              <w:t>实现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Buildroot Linux系统移植。</w:t>
            </w:r>
          </w:p>
          <w:p w14:paraId="72169358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3. </w:t>
            </w:r>
            <w:r>
              <w:rPr>
                <w:rFonts w:ascii="宋体" w:hAnsi="宋体" w:eastAsia="宋体" w:cs="宋体"/>
                <w:sz w:val="24"/>
                <w:szCs w:val="24"/>
              </w:rPr>
              <w:t>完成 RV1106 平台系统移植与 PicoClaw 智能体部署适配</w:t>
            </w:r>
          </w:p>
          <w:p w14:paraId="21739A48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>4</w:t>
            </w:r>
            <w:r>
              <w:rPr>
                <w:rFonts w:hint="eastAsia" w:cs="Times New Roman"/>
                <w:sz w:val="24"/>
                <w:lang w:eastAsia="zh-CN"/>
              </w:rPr>
              <w:t>.</w:t>
            </w:r>
            <w:r>
              <w:rPr>
                <w:rFonts w:ascii="宋体" w:hAnsi="宋体" w:eastAsia="宋体" w:cs="宋体"/>
                <w:sz w:val="24"/>
                <w:szCs w:val="24"/>
              </w:rPr>
              <w:t>完成 Claw Skill 体系嵌入式场景裁剪优化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，确保Agent核心功能可用。</w:t>
            </w:r>
          </w:p>
          <w:p w14:paraId="30CB72D7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. 云端API集成的实现，WebSocket通信协议的实现。</w:t>
            </w:r>
          </w:p>
          <w:p w14:paraId="2D453FF0">
            <w:pPr>
              <w:spacing w:line="36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. </w:t>
            </w:r>
            <w:r>
              <w:rPr>
                <w:rFonts w:ascii="宋体" w:hAnsi="宋体" w:eastAsia="宋体" w:cs="宋体"/>
                <w:sz w:val="24"/>
                <w:szCs w:val="24"/>
              </w:rPr>
              <w:t>实现云端 + 本地双架构 AI 服务与语音交互闭环</w:t>
            </w:r>
          </w:p>
          <w:p w14:paraId="518A4962">
            <w:pPr>
              <w:spacing w:line="360" w:lineRule="auto"/>
              <w:ind w:firstLine="480" w:firstLineChars="20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形成完整技术文档、结题报告与演示成果</w:t>
            </w:r>
          </w:p>
        </w:tc>
      </w:tr>
      <w:tr w14:paraId="3B504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84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926549">
            <w:pPr>
              <w:spacing w:before="156" w:line="360" w:lineRule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44"/>
                <w:szCs w:val="44"/>
              </w:rPr>
              <w:t>五、经费预算</w:t>
            </w:r>
          </w:p>
        </w:tc>
      </w:tr>
      <w:tr w14:paraId="68707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84" w:hRule="atLeast"/>
        </w:trPr>
        <w:tc>
          <w:tcPr>
            <w:tcW w:w="16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F54876">
            <w:pPr>
              <w:spacing w:line="400" w:lineRule="exact"/>
              <w:ind w:firstLine="117" w:firstLineChars="49"/>
              <w:rPr>
                <w:b/>
                <w:sz w:val="24"/>
              </w:rPr>
            </w:pPr>
            <w:r>
              <w:rPr>
                <w:b/>
                <w:sz w:val="24"/>
              </w:rPr>
              <w:t>总经费（元）</w:t>
            </w:r>
          </w:p>
        </w:tc>
        <w:tc>
          <w:tcPr>
            <w:tcW w:w="778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ADE73C">
            <w:pPr>
              <w:spacing w:line="400" w:lineRule="exact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500</w:t>
            </w:r>
          </w:p>
        </w:tc>
      </w:tr>
      <w:tr w14:paraId="6637B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052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C235A7">
            <w:pPr>
              <w:ind w:firstLine="480"/>
              <w:rPr>
                <w:rFonts w:hint="eastAsia"/>
                <w:sz w:val="24"/>
              </w:rPr>
            </w:pPr>
          </w:p>
          <w:p w14:paraId="79D65CD3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支出科目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       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金额（元）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计划根据</w:t>
            </w:r>
          </w:p>
          <w:p w14:paraId="55C7616E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RV1106核心板(PCB+元件)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240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原理图和模块功能的需求</w:t>
            </w:r>
          </w:p>
          <w:p w14:paraId="46B83529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2.4寸触摸屏P024C128-CTP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70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原理图和模块功能的需求</w:t>
            </w:r>
          </w:p>
          <w:p w14:paraId="0BC15E35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WiFi模块AP6212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30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原理图和模块功能的需求</w:t>
            </w:r>
          </w:p>
          <w:p w14:paraId="0C3656E7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WiFi天线AIWF022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10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原理图和模块功能的需求</w:t>
            </w:r>
          </w:p>
          <w:p w14:paraId="3025790B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扬声器+麦克风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10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原理图和模块功能的需求</w:t>
            </w:r>
          </w:p>
          <w:p w14:paraId="7BBBE238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配件(螺丝、线材等)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30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原理图和模块功能的需求</w:t>
            </w:r>
          </w:p>
          <w:p w14:paraId="5B7D7C80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云服务测试费用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50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原理图和模块功能的需求</w:t>
            </w:r>
          </w:p>
          <w:p w14:paraId="4D23CF50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资料打印费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资料收集及研究的需求</w:t>
            </w:r>
          </w:p>
          <w:p w14:paraId="514DA0B0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交通/杂费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20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资料收集及研究的需求</w:t>
            </w:r>
          </w:p>
          <w:p w14:paraId="354DA88C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总经费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  <w:r>
              <w:rPr>
                <w:rFonts w:hint="eastAsia" w:ascii="Times New Roman" w:hAnsi="Times New Roman" w:eastAsia="宋体" w:cs="Times New Roman"/>
                <w:sz w:val="24"/>
              </w:rPr>
              <w:t>500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ab/>
            </w:r>
          </w:p>
        </w:tc>
      </w:tr>
      <w:tr w14:paraId="138BB8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095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767DD7">
            <w:pPr>
              <w:spacing w:before="156" w:line="360" w:lineRule="auto"/>
              <w:rPr>
                <w:rFonts w:hint="eastAsia" w:ascii="Times New Roman" w:hAnsi="Times New Roman" w:eastAsia="宋体" w:cs="Times New Roman"/>
                <w:b/>
                <w:sz w:val="44"/>
                <w:szCs w:val="4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44"/>
                <w:szCs w:val="44"/>
              </w:rPr>
              <w:t>六、导师推荐意见</w:t>
            </w:r>
          </w:p>
          <w:p w14:paraId="292CE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eastAsia"/>
                <w:sz w:val="24"/>
              </w:rPr>
            </w:pPr>
            <w:r>
              <w:t>该项目选题贴合嵌入式技术与人工智能应用实际，研究内容具体、方案设计完整、技术路线清晰可行。项目围绕国产 RV1106 芯片开展轻量化智能框架部署研究，设计云端与本地相结合的实现方式，兼具创新性与实用性。项目团队成员具备较好的专业基础、编程能力与硬件动手能力，前期已完成相关软件部署、方案设计与原理验证等准备工作，研究态度认真、分工明确。项目具有较强的实践意义和推广价值，符合大学生创新训练项目立项要求，同意推荐申报。</w:t>
            </w:r>
          </w:p>
          <w:p w14:paraId="1665F6A1">
            <w:pPr>
              <w:spacing w:before="156"/>
              <w:rPr>
                <w:rFonts w:hint="eastAsia"/>
                <w:sz w:val="24"/>
              </w:rPr>
            </w:pPr>
          </w:p>
          <w:p w14:paraId="3D249A07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 xml:space="preserve">                                                 签名：</w:t>
            </w:r>
            <w:r>
              <w:rPr>
                <w:rFonts w:hint="eastAsia"/>
                <w:sz w:val="24"/>
                <w:lang w:val="en-US" w:eastAsia="zh-CN"/>
              </w:rPr>
              <w:t>田磊</w:t>
            </w:r>
          </w:p>
          <w:p w14:paraId="44FF75AD">
            <w:pPr>
              <w:rPr>
                <w:rFonts w:hint="eastAsia"/>
                <w:sz w:val="24"/>
              </w:rPr>
            </w:pPr>
          </w:p>
          <w:p w14:paraId="629236F5">
            <w:pPr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</w:t>
            </w:r>
            <w:r>
              <w:rPr>
                <w:rFonts w:hint="eastAsia"/>
                <w:sz w:val="24"/>
                <w:lang w:val="en-US" w:eastAsia="zh-CN"/>
              </w:rPr>
              <w:t>2026</w:t>
            </w:r>
            <w:r>
              <w:rPr>
                <w:sz w:val="24"/>
              </w:rPr>
              <w:t xml:space="preserve"> 年  </w:t>
            </w: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sz w:val="24"/>
              </w:rPr>
              <w:t xml:space="preserve"> 月  </w:t>
            </w:r>
            <w:r>
              <w:rPr>
                <w:rFonts w:hint="eastAsia"/>
                <w:sz w:val="24"/>
                <w:lang w:val="en-US" w:eastAsia="zh-CN"/>
              </w:rPr>
              <w:t>13</w:t>
            </w:r>
            <w:r>
              <w:rPr>
                <w:sz w:val="24"/>
              </w:rPr>
              <w:t xml:space="preserve">  日</w:t>
            </w:r>
          </w:p>
          <w:p w14:paraId="31EE0412">
            <w:pPr>
              <w:spacing w:before="156"/>
              <w:rPr>
                <w:b/>
                <w:sz w:val="24"/>
              </w:rPr>
            </w:pPr>
          </w:p>
        </w:tc>
      </w:tr>
      <w:tr w14:paraId="3F5A9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2787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A124530">
            <w:pPr>
              <w:spacing w:before="156" w:line="360" w:lineRule="auto"/>
              <w:rPr>
                <w:rFonts w:hint="eastAsia" w:ascii="Times New Roman" w:hAnsi="Times New Roman" w:eastAsia="宋体" w:cs="Times New Roman"/>
                <w:b/>
                <w:sz w:val="44"/>
                <w:szCs w:val="4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44"/>
                <w:szCs w:val="44"/>
              </w:rPr>
              <w:t>七、院系推荐意见</w:t>
            </w:r>
          </w:p>
          <w:p w14:paraId="70035000">
            <w:pPr>
              <w:spacing w:before="156"/>
              <w:rPr>
                <w:rFonts w:hint="eastAsia"/>
                <w:sz w:val="24"/>
              </w:rPr>
            </w:pPr>
          </w:p>
          <w:p w14:paraId="6F42DBA4">
            <w:pPr>
              <w:spacing w:before="156"/>
              <w:rPr>
                <w:rFonts w:hint="eastAsia"/>
                <w:sz w:val="24"/>
              </w:rPr>
            </w:pPr>
          </w:p>
          <w:p w14:paraId="73BECB32">
            <w:pPr>
              <w:spacing w:before="156"/>
              <w:rPr>
                <w:rFonts w:hint="eastAsia"/>
                <w:sz w:val="24"/>
              </w:rPr>
            </w:pPr>
          </w:p>
          <w:p w14:paraId="1480C102">
            <w:pPr>
              <w:spacing w:before="156"/>
              <w:rPr>
                <w:rFonts w:hint="eastAsia"/>
                <w:sz w:val="24"/>
              </w:rPr>
            </w:pPr>
          </w:p>
          <w:p w14:paraId="7F70C68C">
            <w:pPr>
              <w:spacing w:before="156"/>
              <w:rPr>
                <w:sz w:val="24"/>
              </w:rPr>
            </w:pPr>
          </w:p>
          <w:p w14:paraId="6B9425A3">
            <w:pPr>
              <w:ind w:firstLine="3120" w:firstLineChars="1300"/>
              <w:rPr>
                <w:sz w:val="24"/>
              </w:rPr>
            </w:pPr>
            <w:r>
              <w:rPr>
                <w:sz w:val="24"/>
              </w:rPr>
              <w:t>院系负责人签名：         学院盖章：</w:t>
            </w:r>
          </w:p>
          <w:p w14:paraId="75050578">
            <w:pPr>
              <w:ind w:firstLine="3120" w:firstLineChars="1300"/>
              <w:rPr>
                <w:sz w:val="24"/>
              </w:rPr>
            </w:pPr>
          </w:p>
          <w:p w14:paraId="018858BF">
            <w:pPr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年   月    日</w:t>
            </w:r>
          </w:p>
          <w:p w14:paraId="43132250">
            <w:pPr>
              <w:spacing w:before="156"/>
              <w:rPr>
                <w:b/>
                <w:sz w:val="24"/>
              </w:rPr>
            </w:pPr>
          </w:p>
        </w:tc>
      </w:tr>
      <w:tr w14:paraId="26F14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855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125772">
            <w:pPr>
              <w:spacing w:before="156" w:line="360" w:lineRule="auto"/>
              <w:rPr>
                <w:rFonts w:hint="eastAsia" w:ascii="Times New Roman" w:hAnsi="Times New Roman" w:eastAsia="宋体" w:cs="Times New Roman"/>
                <w:b/>
                <w:sz w:val="44"/>
                <w:szCs w:val="4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44"/>
                <w:szCs w:val="44"/>
              </w:rPr>
              <w:t>八、学校推荐意见：</w:t>
            </w:r>
          </w:p>
          <w:p w14:paraId="4E206CD2">
            <w:pPr>
              <w:rPr>
                <w:rFonts w:hint="eastAsia"/>
                <w:sz w:val="24"/>
              </w:rPr>
            </w:pPr>
          </w:p>
          <w:p w14:paraId="6EEBCB98">
            <w:pPr>
              <w:rPr>
                <w:rFonts w:hint="eastAsia"/>
                <w:sz w:val="24"/>
              </w:rPr>
            </w:pPr>
          </w:p>
          <w:p w14:paraId="6F46E1CA">
            <w:pPr>
              <w:rPr>
                <w:rFonts w:hint="eastAsia"/>
                <w:sz w:val="24"/>
              </w:rPr>
            </w:pPr>
          </w:p>
          <w:p w14:paraId="7F06F8FA">
            <w:pPr>
              <w:rPr>
                <w:rFonts w:hint="eastAsia"/>
                <w:sz w:val="24"/>
              </w:rPr>
            </w:pPr>
          </w:p>
          <w:p w14:paraId="5054D94C">
            <w:pPr>
              <w:rPr>
                <w:rFonts w:hint="eastAsia"/>
                <w:sz w:val="24"/>
              </w:rPr>
            </w:pPr>
          </w:p>
          <w:p w14:paraId="1A9911D8">
            <w:pPr>
              <w:rPr>
                <w:rFonts w:hint="eastAsia"/>
                <w:sz w:val="24"/>
              </w:rPr>
            </w:pPr>
          </w:p>
          <w:p w14:paraId="690D23C8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学校负责人签名：        学校公章 </w:t>
            </w:r>
          </w:p>
          <w:p w14:paraId="20BF6525">
            <w:pPr>
              <w:jc w:val="center"/>
              <w:rPr>
                <w:sz w:val="24"/>
              </w:rPr>
            </w:pPr>
          </w:p>
          <w:p w14:paraId="49F48EE4">
            <w:pPr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年   月    日</w:t>
            </w:r>
          </w:p>
          <w:p w14:paraId="313E48D7">
            <w:pPr>
              <w:jc w:val="right"/>
              <w:rPr>
                <w:sz w:val="24"/>
              </w:rPr>
            </w:pPr>
          </w:p>
        </w:tc>
      </w:tr>
    </w:tbl>
    <w:p w14:paraId="5E32A395">
      <w:pPr>
        <w:jc w:val="center"/>
        <w:rPr>
          <w:rFonts w:hint="eastAsia" w:eastAsia="黑体"/>
          <w:sz w:val="32"/>
          <w:szCs w:val="32"/>
        </w:rPr>
      </w:pPr>
    </w:p>
    <w:p w14:paraId="44A841CB">
      <w:pPr>
        <w:jc w:val="center"/>
        <w:rPr>
          <w:rFonts w:eastAsia="方正小标宋简体"/>
          <w:sz w:val="44"/>
          <w:szCs w:val="44"/>
        </w:rPr>
      </w:pPr>
    </w:p>
    <w:sectPr>
      <w:pgSz w:w="11906" w:h="16838"/>
      <w:pgMar w:top="2098" w:right="1531" w:bottom="1985" w:left="1531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4301DFD"/>
    <w:rsid w:val="25C5713A"/>
    <w:rsid w:val="25E53141"/>
    <w:rsid w:val="27CA496A"/>
    <w:rsid w:val="37C329C2"/>
    <w:rsid w:val="3B097855"/>
    <w:rsid w:val="439B3DF8"/>
    <w:rsid w:val="632945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link w:val="1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qFormat/>
    <w:uiPriority w:val="0"/>
    <w:pPr>
      <w:jc w:val="left"/>
    </w:pPr>
  </w:style>
  <w:style w:type="paragraph" w:styleId="3">
    <w:name w:val="Body Text Indent"/>
    <w:basedOn w:val="1"/>
    <w:link w:val="19"/>
    <w:qFormat/>
    <w:uiPriority w:val="0"/>
    <w:pPr>
      <w:ind w:firstLine="538" w:firstLineChars="192"/>
    </w:pPr>
    <w:rPr>
      <w:rFonts w:ascii="宋体" w:hAnsi="宋体"/>
      <w:sz w:val="28"/>
    </w:rPr>
  </w:style>
  <w:style w:type="paragraph" w:styleId="4">
    <w:name w:val="Date"/>
    <w:basedOn w:val="1"/>
    <w:next w:val="1"/>
    <w:uiPriority w:val="0"/>
    <w:pPr>
      <w:ind w:left="100" w:leftChars="2500"/>
    </w:p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9">
    <w:name w:val="annotation subject"/>
    <w:basedOn w:val="2"/>
    <w:next w:val="2"/>
    <w:link w:val="17"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  <w:bCs/>
    </w:rPr>
  </w:style>
  <w:style w:type="character" w:styleId="14">
    <w:name w:val="page number"/>
    <w:qFormat/>
    <w:uiPriority w:val="0"/>
  </w:style>
  <w:style w:type="character" w:styleId="15">
    <w:name w:val="Hyperlink"/>
    <w:qFormat/>
    <w:uiPriority w:val="0"/>
    <w:rPr>
      <w:color w:val="0000FF"/>
      <w:u w:val="single"/>
    </w:rPr>
  </w:style>
  <w:style w:type="character" w:styleId="16">
    <w:name w:val="annotation reference"/>
    <w:link w:val="1"/>
    <w:qFormat/>
    <w:uiPriority w:val="0"/>
    <w:rPr>
      <w:sz w:val="21"/>
      <w:szCs w:val="21"/>
    </w:rPr>
  </w:style>
  <w:style w:type="character" w:customStyle="1" w:styleId="17">
    <w:name w:val="批注主题 字符"/>
    <w:link w:val="9"/>
    <w:qFormat/>
    <w:uiPriority w:val="0"/>
    <w:rPr>
      <w:b/>
      <w:bCs/>
      <w:kern w:val="2"/>
      <w:sz w:val="21"/>
      <w:szCs w:val="24"/>
    </w:rPr>
  </w:style>
  <w:style w:type="paragraph" w:customStyle="1" w:styleId="18">
    <w:name w:val="正文格式"/>
    <w:basedOn w:val="1"/>
    <w:qFormat/>
    <w:uiPriority w:val="0"/>
    <w:pPr>
      <w:spacing w:line="400" w:lineRule="exact"/>
      <w:ind w:firstLine="200" w:firstLineChars="200"/>
    </w:pPr>
    <w:rPr>
      <w:sz w:val="28"/>
      <w:szCs w:val="28"/>
    </w:rPr>
  </w:style>
  <w:style w:type="character" w:customStyle="1" w:styleId="19">
    <w:name w:val="正文文本缩进 字符"/>
    <w:link w:val="3"/>
    <w:qFormat/>
    <w:locked/>
    <w:uiPriority w:val="0"/>
    <w:rPr>
      <w:rFonts w:ascii="宋体" w:hAnsi="宋体" w:eastAsia="宋体"/>
      <w:kern w:val="2"/>
      <w:sz w:val="28"/>
      <w:szCs w:val="24"/>
      <w:lang w:val="en-US" w:eastAsia="zh-CN" w:bidi="ar-SA"/>
    </w:rPr>
  </w:style>
  <w:style w:type="character" w:customStyle="1" w:styleId="20">
    <w:name w:val="批注文字 字符"/>
    <w:link w:val="2"/>
    <w:uiPriority w:val="0"/>
    <w:rPr>
      <w:kern w:val="2"/>
      <w:sz w:val="21"/>
      <w:szCs w:val="24"/>
    </w:rPr>
  </w:style>
  <w:style w:type="paragraph" w:customStyle="1" w:styleId="21">
    <w:name w:val="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22">
    <w:name w:val=" Char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4244</Words>
  <Characters>5486</Characters>
  <TotalTime>2</TotalTime>
  <ScaleCrop>false</ScaleCrop>
  <LinksUpToDate>false</LinksUpToDate>
  <CharactersWithSpaces>6166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2026-04-13T12:21:00Z</dcterms:created>
  <dc:creator>X</dc:creator>
  <cp:lastModifiedBy>WPS_1687654555</cp:lastModifiedBy>
  <dcterms:modified xsi:type="dcterms:W3CDTF">2026-04-13T09:56:45Z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eyJoZGlkIjoiOTg4ZWVkYzdjZGY1MWQ1OTNhZDc5YWFhNjQ2NGRjZWYiLCJ1c2VySWQiOiIxNTA4NDgwNTMxIn0=</vt:lpwstr>
  </property>
  <property fmtid="{D5CDD505-2E9C-101B-9397-08002B2CF9AE}" pid="4" name="ICV">
    <vt:lpwstr>3EE14CF1C0E14E079902DB2CF4DAD09E_12</vt:lpwstr>
  </property>
</Properties>
</file>