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CCD3" w14:textId="77777777" w:rsidR="006D5A5C" w:rsidRPr="006D5A5C" w:rsidRDefault="006D5A5C" w:rsidP="006D5A5C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  <w:r w:rsidRPr="006D5A5C">
        <w:rPr>
          <w:rFonts w:ascii="Arial" w:eastAsia="Times New Roman" w:hAnsi="Arial" w:cs="Arial"/>
          <w:b/>
          <w:bCs/>
          <w:sz w:val="32"/>
          <w:szCs w:val="32"/>
          <w:lang w:eastAsia="de-DE"/>
        </w:rPr>
        <w:t>Packet Tracer - Subnetting Scenario</w:t>
      </w:r>
    </w:p>
    <w:p w14:paraId="6596AEB7" w14:textId="77777777" w:rsidR="006D5A5C" w:rsidRPr="006D5A5C" w:rsidRDefault="006D5A5C" w:rsidP="006D5A5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GB"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 xml:space="preserve"> Table</w:t>
      </w:r>
    </w:p>
    <w:tbl>
      <w:tblPr>
        <w:tblW w:w="996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890"/>
        <w:gridCol w:w="2430"/>
        <w:gridCol w:w="2219"/>
        <w:gridCol w:w="1898"/>
      </w:tblGrid>
      <w:tr w:rsidR="006D5A5C" w:rsidRPr="006D5A5C" w14:paraId="0C68E185" w14:textId="77777777" w:rsidTr="006D5A5C">
        <w:trPr>
          <w:tblHeader/>
          <w:jc w:val="center"/>
        </w:trPr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B98A41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Device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F9CF68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Interface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96A2EC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IP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F4FEEA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Subnet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E44646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Default Gateway</w:t>
            </w:r>
          </w:p>
        </w:tc>
      </w:tr>
      <w:tr w:rsidR="006D5A5C" w:rsidRPr="006D5A5C" w14:paraId="3CBE564A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A068FC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E851D4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D981A65" w14:textId="53A06D3C" w:rsidR="006D5A5C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F394923" w14:textId="71DFB7CA" w:rsidR="006D5A5C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3B7C99E" w14:textId="628F2170" w:rsidR="006D5A5C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3D012B32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012EF2" w14:textId="77777777" w:rsidR="003E1599" w:rsidRPr="006D5A5C" w:rsidRDefault="003E1599" w:rsidP="003E15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</w:pPr>
            <w:r w:rsidRPr="006D5A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72E07D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F1B0EE1" w14:textId="2DFB1067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192.168.100.33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167DB2" w14:textId="0D7596CC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5E0D2BC" w14:textId="2802BE66" w:rsidR="003E1599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31493F84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E30024" w14:textId="77777777" w:rsidR="003E1599" w:rsidRPr="006D5A5C" w:rsidRDefault="003E1599" w:rsidP="003E15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</w:pPr>
            <w:r w:rsidRPr="006D5A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896342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4B1B051" w14:textId="096EB701" w:rsidR="003E1599" w:rsidRPr="006D5A5C" w:rsidRDefault="003729E4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192.168.100.129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FC60F5C" w14:textId="7326D078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C480088" w14:textId="0C4F28D2" w:rsidR="003E1599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5F76CA33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168A2F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C0281C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7CF7764" w14:textId="050741D2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192.168.100.65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D23FA2A" w14:textId="33188CEC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840F7FF" w14:textId="53DDCAFE" w:rsidR="003E1599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45C14489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37FB30" w14:textId="77777777" w:rsidR="003E1599" w:rsidRPr="006D5A5C" w:rsidRDefault="003E1599" w:rsidP="003E15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</w:pPr>
            <w:r w:rsidRPr="006D5A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AC5985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F33189" w14:textId="263112C2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192.168.100.97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7C03608" w14:textId="4FE300FE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3E57B8A" w14:textId="7EC14FC8" w:rsidR="003E1599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79649284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6F08B9" w14:textId="77777777" w:rsidR="003E1599" w:rsidRPr="006D5A5C" w:rsidRDefault="003E1599" w:rsidP="003E15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</w:pPr>
            <w:r w:rsidRPr="006D5A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de-DE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AE6997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6158B29" w14:textId="1A41BBE9" w:rsidR="003E1599" w:rsidRPr="006D5A5C" w:rsidRDefault="003729E4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192.168.100.158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388A4C6" w14:textId="52A9E025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260398" w14:textId="591E9FDE" w:rsidR="003E1599" w:rsidRPr="006D5A5C" w:rsidRDefault="00430051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-</w:t>
            </w:r>
          </w:p>
        </w:tc>
      </w:tr>
      <w:tr w:rsidR="003E1599" w:rsidRPr="006D5A5C" w14:paraId="1704FBB3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55C9EA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2FE881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8F7762D" w14:textId="1433249D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87D89F8" w14:textId="5A08DD68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322BEF7" w14:textId="6D800BBE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</w:t>
            </w:r>
          </w:p>
        </w:tc>
      </w:tr>
      <w:tr w:rsidR="003E1599" w:rsidRPr="006D5A5C" w14:paraId="0F8DD626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38C025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30152B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8A908A3" w14:textId="3FCC2479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192.168.100.34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7BD0BEA" w14:textId="2122C330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A7EDA6A" w14:textId="14564FA5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192.168.100.33</w:t>
            </w:r>
          </w:p>
        </w:tc>
      </w:tr>
      <w:tr w:rsidR="003E1599" w:rsidRPr="006D5A5C" w14:paraId="77662D0B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5D27C7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CBCB12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C3A39D7" w14:textId="7098F709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192.168.100.66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0C9F82C" w14:textId="4DA6CB33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428E9F" w14:textId="46A660C4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192.168.100.65</w:t>
            </w:r>
          </w:p>
        </w:tc>
      </w:tr>
      <w:tr w:rsidR="003E1599" w:rsidRPr="006D5A5C" w14:paraId="11F9AB2A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DB038C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23D1C6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F337073" w14:textId="3EB93041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192.168.100.98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36DA540" w14:textId="12CE374D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06947F0" w14:textId="537A59F0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192.168.100.97</w:t>
            </w:r>
          </w:p>
        </w:tc>
      </w:tr>
      <w:tr w:rsidR="003E1599" w:rsidRPr="006D5A5C" w14:paraId="4661D709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28302B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CCA727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8357297" w14:textId="70C37C53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192.168.100.30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579C228" w14:textId="0C2C3B4D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B1A2DF4" w14:textId="2C3472C0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</w:t>
            </w:r>
          </w:p>
        </w:tc>
      </w:tr>
      <w:tr w:rsidR="003E1599" w:rsidRPr="006D5A5C" w14:paraId="77886175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83559A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77CCE9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5FCE9EC" w14:textId="6410BE70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192.168.100.62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2A6F67F" w14:textId="17EBA08A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A4B5854" w14:textId="724F7840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192.168.100.33</w:t>
            </w:r>
          </w:p>
        </w:tc>
      </w:tr>
      <w:tr w:rsidR="003E1599" w:rsidRPr="006D5A5C" w14:paraId="3A02C9A9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0FC8A1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909D88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4F84A77" w14:textId="357E57C1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192.168.100.94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44D8BD3" w14:textId="457A7E03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DF9FA44" w14:textId="254151E9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192.168.100.65</w:t>
            </w:r>
          </w:p>
        </w:tc>
      </w:tr>
      <w:tr w:rsidR="003E1599" w:rsidRPr="006D5A5C" w14:paraId="59155B0C" w14:textId="77777777" w:rsidTr="001A3775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FF32C3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4B1891" w14:textId="77777777" w:rsidR="003E1599" w:rsidRPr="006D5A5C" w:rsidRDefault="003E1599" w:rsidP="003E159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FA2F38" w14:textId="2B4CBEA0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192.168.100.126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F24830" w14:textId="0741158E" w:rsidR="003E1599" w:rsidRPr="006D5A5C" w:rsidRDefault="003E1599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 w:rsidRPr="0043387C"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8C85945" w14:textId="39ACCB18" w:rsidR="003E1599" w:rsidRPr="006D5A5C" w:rsidRDefault="0034402E" w:rsidP="001A377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DE"/>
              </w:rPr>
              <w:t>192.168.100.97</w:t>
            </w:r>
          </w:p>
        </w:tc>
      </w:tr>
    </w:tbl>
    <w:p w14:paraId="2352B0EE" w14:textId="77777777" w:rsidR="006D5A5C" w:rsidRPr="006D5A5C" w:rsidRDefault="006D5A5C" w:rsidP="006D5A5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Objectives</w:t>
      </w:r>
      <w:proofErr w:type="spellEnd"/>
    </w:p>
    <w:p w14:paraId="365A5E92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Part 1: Design an IP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Scheme</w:t>
      </w:r>
    </w:p>
    <w:p w14:paraId="43EAE526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Part 2: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Network Devices and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Verify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Connectivity</w:t>
      </w:r>
    </w:p>
    <w:p w14:paraId="2565C20A" w14:textId="77777777" w:rsidR="006D5A5C" w:rsidRPr="006D5A5C" w:rsidRDefault="006D5A5C" w:rsidP="006D5A5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Scenario</w:t>
      </w:r>
    </w:p>
    <w:p w14:paraId="4BD1CE4D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activity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given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network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192.168.100.0/24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provide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Packet Tracer network.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Each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network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requires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at least 25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end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devices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switch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router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. The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connection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between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R2 will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require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an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each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end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link.</w:t>
      </w:r>
    </w:p>
    <w:p w14:paraId="4AE4438D" w14:textId="77777777" w:rsidR="006D5A5C" w:rsidRPr="006D5A5C" w:rsidRDefault="006D5A5C" w:rsidP="006D5A5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Instructions</w:t>
      </w:r>
      <w:proofErr w:type="spellEnd"/>
    </w:p>
    <w:p w14:paraId="3200616C" w14:textId="77777777" w:rsidR="006D5A5C" w:rsidRPr="006D5A5C" w:rsidRDefault="006D5A5C" w:rsidP="006D5A5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Part 1: Design an IP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 Scheme</w:t>
      </w:r>
    </w:p>
    <w:p w14:paraId="53A646F9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1: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192.168.100.0/24 network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into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appropriate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number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2CFD9706" w14:textId="77777777" w:rsidR="006D5A5C" w:rsidRPr="006D5A5C" w:rsidRDefault="006D5A5C" w:rsidP="006D5A5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de-DE"/>
        </w:rPr>
      </w:pPr>
      <w:r w:rsidRPr="006D5A5C">
        <w:rPr>
          <w:rFonts w:ascii="Arial" w:eastAsia="Times New Roman" w:hAnsi="Arial" w:cs="Arial"/>
          <w:color w:val="FFFFFF"/>
          <w:sz w:val="6"/>
          <w:szCs w:val="6"/>
          <w:lang w:eastAsia="de-DE"/>
        </w:rPr>
        <w:t>Questions:</w:t>
      </w:r>
    </w:p>
    <w:p w14:paraId="17978F7C" w14:textId="2BB9CE1A" w:rsidR="006D5A5C" w:rsidRPr="005C41AB" w:rsidRDefault="005C41AB" w:rsidP="005C41A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   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Based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on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topology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how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many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are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needed</w:t>
      </w:r>
      <w:proofErr w:type="spellEnd"/>
      <w:r w:rsidR="006D5A5C" w:rsidRPr="005C41A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?</w:t>
      </w:r>
    </w:p>
    <w:p w14:paraId="239C0A97" w14:textId="20CFE7A7" w:rsidR="005C41AB" w:rsidRPr="005C41AB" w:rsidRDefault="005C41AB" w:rsidP="005C41AB">
      <w:pPr>
        <w:ind w:left="720" w:hanging="360"/>
        <w:rPr>
          <w:i/>
          <w:lang w:eastAsia="de-DE"/>
        </w:rPr>
      </w:pPr>
      <w:r>
        <w:rPr>
          <w:lang w:eastAsia="de-DE"/>
        </w:rPr>
        <w:tab/>
      </w:r>
      <w:r>
        <w:rPr>
          <w:i/>
          <w:lang w:eastAsia="de-DE"/>
        </w:rPr>
        <w:t>5 Subnetze werden benötigt</w:t>
      </w:r>
    </w:p>
    <w:p w14:paraId="34AF41A3" w14:textId="62F6C31D" w:rsid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How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many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bits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must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borrowed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support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number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topology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?</w:t>
      </w:r>
    </w:p>
    <w:p w14:paraId="2FA81A62" w14:textId="1C287B61" w:rsidR="005C41AB" w:rsidRPr="006D5A5C" w:rsidRDefault="005C41AB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3 Bits</w:t>
      </w:r>
    </w:p>
    <w:p w14:paraId="40D751F4" w14:textId="5811EFC2" w:rsid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How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many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does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create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?</w:t>
      </w:r>
    </w:p>
    <w:p w14:paraId="4327D62B" w14:textId="6CE0E92A" w:rsidR="005C41AB" w:rsidRPr="006D5A5C" w:rsidRDefault="005C41AB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 w:rsidR="00F864B4"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8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 xml:space="preserve"> Subnetze können mit drei Bits kreiert werden</w:t>
      </w:r>
    </w:p>
    <w:p w14:paraId="22B2A3F3" w14:textId="02F927A9" w:rsid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How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many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hosts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does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create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per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?</w:t>
      </w:r>
    </w:p>
    <w:p w14:paraId="2B734235" w14:textId="5CE9B4A5" w:rsidR="005C41AB" w:rsidRPr="006D5A5C" w:rsidRDefault="005C41AB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lastRenderedPageBreak/>
        <w:tab/>
        <w:t xml:space="preserve">Pro Subnetz können </w:t>
      </w:r>
      <w:r w:rsidR="00462A95"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30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 xml:space="preserve"> Hostadressen genutzt werden</w:t>
      </w:r>
    </w:p>
    <w:p w14:paraId="070A3DB5" w14:textId="77777777" w:rsidR="006D5A5C" w:rsidRPr="006D5A5C" w:rsidRDefault="006D5A5C" w:rsidP="006D5A5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Note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: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answer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than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25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hosts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required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borrowed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many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bits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2EEDFCE8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Calculate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binary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value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first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five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. The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first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two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have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done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615"/>
        <w:gridCol w:w="818"/>
        <w:gridCol w:w="818"/>
        <w:gridCol w:w="817"/>
        <w:gridCol w:w="817"/>
        <w:gridCol w:w="817"/>
        <w:gridCol w:w="817"/>
        <w:gridCol w:w="817"/>
        <w:gridCol w:w="817"/>
      </w:tblGrid>
      <w:tr w:rsidR="00AE00DB" w:rsidRPr="006D5A5C" w14:paraId="5F8860A3" w14:textId="77777777" w:rsidTr="006D5A5C">
        <w:trPr>
          <w:tblHeader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C13F0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Subnet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DF37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Network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112B9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7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849EE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6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8F9B6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5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0BB8C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4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7AA13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3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467EF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2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3E4CF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1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DC0BF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Bit 0</w:t>
            </w:r>
          </w:p>
        </w:tc>
      </w:tr>
      <w:tr w:rsidR="006D5A5C" w:rsidRPr="006D5A5C" w14:paraId="439EB49F" w14:textId="77777777" w:rsidTr="006D5A5C">
        <w:trPr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033CC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FBFC6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192.168.100.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CDE48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3158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D7DB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D30F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D2DF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887C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BDDC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7F54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</w:tr>
      <w:tr w:rsidR="006D5A5C" w:rsidRPr="006D5A5C" w14:paraId="5AF13F4C" w14:textId="77777777" w:rsidTr="006D5A5C">
        <w:trPr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2263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7F5A5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192.168.100.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B84B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111A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F5F3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4D82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5316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4B30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D1BE6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0784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</w:tr>
      <w:tr w:rsidR="006D5A5C" w:rsidRPr="006D5A5C" w14:paraId="0D4E114F" w14:textId="77777777" w:rsidTr="00AE00DB">
        <w:trPr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3979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7C242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192.168.100.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D415A6" w14:textId="415276B2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4F5992" w14:textId="13A04F9A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C0ED5" w14:textId="081A7E9F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1BE38" w14:textId="7B784BA9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2B5712" w14:textId="50FB918C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B80729" w14:textId="5E0B8B23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77D86" w14:textId="7BE5B167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97380C" w14:textId="35D3A7A4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</w:tr>
      <w:tr w:rsidR="006D5A5C" w:rsidRPr="006D5A5C" w14:paraId="67E7C97E" w14:textId="77777777" w:rsidTr="00AE00DB">
        <w:trPr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BB3A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4409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192.168.100.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7EE4D" w14:textId="13D315B9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5DE26E" w14:textId="23F51733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635D" w14:textId="0C87D3D3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24B29D" w14:textId="51D60664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E503FC" w14:textId="1AC001C6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D690F1" w14:textId="5310BB6E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8368CF" w14:textId="43F35522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89F65" w14:textId="6915E1F3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</w:tr>
      <w:tr w:rsidR="006D5A5C" w:rsidRPr="006D5A5C" w14:paraId="4877534C" w14:textId="77777777" w:rsidTr="00AE00DB">
        <w:trPr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E4E1" w14:textId="77777777" w:rsidR="006D5A5C" w:rsidRPr="006D5A5C" w:rsidRDefault="006D5A5C" w:rsidP="006D5A5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E5A1D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192.168.100.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3E439" w14:textId="078A1700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748CF" w14:textId="57A107CE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0E878" w14:textId="57B55B80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831111" w14:textId="63842C64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2B255" w14:textId="60A7F1EF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F05C25" w14:textId="25F95676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BB542" w14:textId="6976B146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357932" w14:textId="097BC46B" w:rsidR="006D5A5C" w:rsidRPr="006D5A5C" w:rsidRDefault="002C3CA8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2C3C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</w:tr>
    </w:tbl>
    <w:p w14:paraId="24C3662C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Calculate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binary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decimal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value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new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mask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tbl>
      <w:tblPr>
        <w:tblW w:w="946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1202"/>
        <w:gridCol w:w="1106"/>
        <w:gridCol w:w="894"/>
        <w:gridCol w:w="766"/>
        <w:gridCol w:w="741"/>
        <w:gridCol w:w="741"/>
        <w:gridCol w:w="717"/>
        <w:gridCol w:w="717"/>
        <w:gridCol w:w="717"/>
        <w:gridCol w:w="717"/>
      </w:tblGrid>
      <w:tr w:rsidR="006D5A5C" w:rsidRPr="006D5A5C" w14:paraId="2DD3F807" w14:textId="77777777" w:rsidTr="006D5A5C">
        <w:trPr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37E79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First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D5A8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Second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3E83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Third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EF12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7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E6A51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18B07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F7113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4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9E19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3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07C4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2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A638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1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69F24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Mask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Bit 0</w:t>
            </w:r>
          </w:p>
        </w:tc>
      </w:tr>
      <w:tr w:rsidR="006D5A5C" w:rsidRPr="006D5A5C" w14:paraId="6F2CFDF1" w14:textId="77777777" w:rsidTr="00AE00DB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EF71D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11111111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AF3D0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11111111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826D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11111111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205FD9" w14:textId="4ECC68D1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09CFEA" w14:textId="12DDE8E7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A13CF" w14:textId="663CAAA0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0D5" w14:textId="406AAB9E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CAC3E8" w14:textId="5746B107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CA5DBE" w14:textId="4E023135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B2048" w14:textId="4526AC06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925754" w14:textId="77A23FFD" w:rsidR="006D5A5C" w:rsidRPr="006D5A5C" w:rsidRDefault="00462A95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0</w:t>
            </w:r>
          </w:p>
        </w:tc>
      </w:tr>
      <w:tr w:rsidR="006D5A5C" w:rsidRPr="006D5A5C" w14:paraId="150BD434" w14:textId="77777777" w:rsidTr="006D5A5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6EAE2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First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Decimal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9BF9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Second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Decimal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557F5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Third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Decimal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  <w:tc>
          <w:tcPr>
            <w:tcW w:w="601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C03D4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Fourth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Decimal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Octet</w:t>
            </w:r>
            <w:proofErr w:type="spellEnd"/>
          </w:p>
        </w:tc>
      </w:tr>
      <w:tr w:rsidR="006D5A5C" w:rsidRPr="006D5A5C" w14:paraId="35D47628" w14:textId="77777777" w:rsidTr="006D5A5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8FDC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255.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38A8A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255.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C300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255.</w:t>
            </w:r>
          </w:p>
        </w:tc>
        <w:tc>
          <w:tcPr>
            <w:tcW w:w="601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3B2F0" w14:textId="17B3CAFB" w:rsidR="006D5A5C" w:rsidRPr="006D5A5C" w:rsidRDefault="00C77683" w:rsidP="00AE00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224</w:t>
            </w:r>
          </w:p>
        </w:tc>
      </w:tr>
    </w:tbl>
    <w:p w14:paraId="32C5B59F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Fill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Table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listing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decimal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value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all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available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first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and last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host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broadcast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. Repeat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until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all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listed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65D56D7A" w14:textId="77777777" w:rsidR="006D5A5C" w:rsidRPr="006D5A5C" w:rsidRDefault="006D5A5C" w:rsidP="006D5A5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Note: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not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need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all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rows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47D5BD8F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Table</w:t>
      </w:r>
    </w:p>
    <w:tbl>
      <w:tblPr>
        <w:tblW w:w="91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1980"/>
        <w:gridCol w:w="1980"/>
        <w:gridCol w:w="1980"/>
        <w:gridCol w:w="2033"/>
      </w:tblGrid>
      <w:tr w:rsidR="00BF4E8A" w:rsidRPr="006D5A5C" w14:paraId="25F4F466" w14:textId="77777777" w:rsidTr="006D5A5C">
        <w:trPr>
          <w:tblHeader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D5E16D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Subnet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360191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Subnet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E6F1F7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First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Usable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Host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DD65D9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Last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Usable</w:t>
            </w:r>
            <w:proofErr w:type="spellEnd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Host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991CDB" w14:textId="77777777" w:rsidR="006D5A5C" w:rsidRPr="006D5A5C" w:rsidRDefault="006D5A5C" w:rsidP="006D5A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Broadcast </w:t>
            </w:r>
            <w:proofErr w:type="spellStart"/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Address</w:t>
            </w:r>
            <w:proofErr w:type="spellEnd"/>
          </w:p>
        </w:tc>
      </w:tr>
      <w:tr w:rsidR="006D5A5C" w:rsidRPr="006D5A5C" w14:paraId="20E7F2CC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50A3D4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DA9CD63" w14:textId="3516AA8B" w:rsidR="006D5A5C" w:rsidRPr="006D5A5C" w:rsidRDefault="00BF4E8A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192.198.100.0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63932D9" w14:textId="5CCEF038" w:rsidR="006D5A5C" w:rsidRPr="006D5A5C" w:rsidRDefault="00BF4E8A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B60672D" w14:textId="38F391DE" w:rsidR="006D5A5C" w:rsidRPr="006D5A5C" w:rsidRDefault="00BF4E8A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192.168.100.30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C6319F8" w14:textId="14D34165" w:rsidR="006D5A5C" w:rsidRPr="006D5A5C" w:rsidRDefault="00BF4E8A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192.168.100.31</w:t>
            </w:r>
          </w:p>
        </w:tc>
      </w:tr>
      <w:tr w:rsidR="006D5A5C" w:rsidRPr="006D5A5C" w14:paraId="26A8A478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5A3C52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9C9092F" w14:textId="0DBEB43C" w:rsidR="006D5A5C" w:rsidRPr="006D5A5C" w:rsidRDefault="00BF4E8A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071F910" w14:textId="327DF624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F6C9C00" w14:textId="0AE8195D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192.168.100.62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4A986E3" w14:textId="6AD270EB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192.168.100.63</w:t>
            </w:r>
          </w:p>
        </w:tc>
      </w:tr>
      <w:tr w:rsidR="006D5A5C" w:rsidRPr="006D5A5C" w14:paraId="22A54F21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BA6457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A821CA" w14:textId="1F15C0E2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0252776" w14:textId="0F927796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C67B4FC" w14:textId="31BB6EC0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192.168.100.94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196D63A" w14:textId="457E73B5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192.168.100.95</w:t>
            </w:r>
          </w:p>
        </w:tc>
      </w:tr>
      <w:tr w:rsidR="006D5A5C" w:rsidRPr="006D5A5C" w14:paraId="4DFBC3E5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D97995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41A25BE" w14:textId="21B1568B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A26B0FB" w14:textId="03AC5CF6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960678B" w14:textId="53D59CDB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192.168.100.126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27141F3" w14:textId="6B72318E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192.168.100.127</w:t>
            </w:r>
          </w:p>
        </w:tc>
      </w:tr>
      <w:tr w:rsidR="006D5A5C" w:rsidRPr="006D5A5C" w14:paraId="3E2FEE38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970002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1E83913" w14:textId="152C7D6B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4E25A68" w14:textId="6FA18AF8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AB30CB7" w14:textId="3FCBC39A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192.168.100.158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1FBA684" w14:textId="020294D6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192.168.100.159</w:t>
            </w:r>
          </w:p>
        </w:tc>
      </w:tr>
      <w:tr w:rsidR="006D5A5C" w:rsidRPr="006D5A5C" w14:paraId="71199FD3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D2B322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12F028E" w14:textId="4FB0E874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381EE4E" w14:textId="6F8E3B3F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AA015AF" w14:textId="72CED40C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192.168.100.190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A6C8AE7" w14:textId="0617EB89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192.168.100.191</w:t>
            </w:r>
          </w:p>
        </w:tc>
      </w:tr>
      <w:tr w:rsidR="006D5A5C" w:rsidRPr="006D5A5C" w14:paraId="67CF0A2A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154EAB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780169" w14:textId="22A0D5E8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DB0CC2" w14:textId="00C6E7C6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192.168.100.193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38552CF" w14:textId="0A5CF809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192.168.100.222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CC68AFD" w14:textId="1CCF5E8F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192.168.100.223</w:t>
            </w:r>
          </w:p>
        </w:tc>
      </w:tr>
      <w:tr w:rsidR="006D5A5C" w:rsidRPr="006D5A5C" w14:paraId="383E85F8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C5C9A6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D5975C" w14:textId="576C2E41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F1C64CA" w14:textId="296925FE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F534DFB" w14:textId="1F333C1D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192.168.100.254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E383A7" w14:textId="5F2C2CA4" w:rsidR="006D5A5C" w:rsidRPr="006D5A5C" w:rsidRDefault="008B63C1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192.168.100.255</w:t>
            </w:r>
          </w:p>
        </w:tc>
      </w:tr>
      <w:tr w:rsidR="006D5A5C" w:rsidRPr="006D5A5C" w14:paraId="527B9BA4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64EF0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42F30D7" w14:textId="7371AE85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1719846" w14:textId="5E44A250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DEB8C20" w14:textId="0CDEE6B0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6B612C" w14:textId="6D73C1CE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6D5A5C" w:rsidRPr="006D5A5C" w14:paraId="1E1DB384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0EC76E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105B389" w14:textId="0E465F18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2C549E3" w14:textId="5517D4AA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5B06F5F" w14:textId="7590F51A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CAD442F" w14:textId="304581CA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6D5A5C" w:rsidRPr="006D5A5C" w14:paraId="57B873E3" w14:textId="77777777" w:rsidTr="00273A3A">
        <w:trPr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7C8CEA" w14:textId="77777777" w:rsidR="006D5A5C" w:rsidRPr="006D5A5C" w:rsidRDefault="006D5A5C" w:rsidP="006D5A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D5A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36F586" w14:textId="43748282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C761415" w14:textId="3AE6CDDE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8ED53E0" w14:textId="6563A611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3B7A818" w14:textId="3CBACD52" w:rsidR="006D5A5C" w:rsidRPr="006D5A5C" w:rsidRDefault="006D5A5C" w:rsidP="00273A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</w:p>
        </w:tc>
      </w:tr>
    </w:tbl>
    <w:p w14:paraId="5A42BD21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2: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network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shown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topology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4D5E89E2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0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GigabitEthernet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0/0 interface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R1:</w:t>
      </w:r>
    </w:p>
    <w:p w14:paraId="3EDC7659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lastRenderedPageBreak/>
        <w:t>b.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1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GigabitEthernet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0/1 interface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R1:</w:t>
      </w:r>
    </w:p>
    <w:p w14:paraId="2AB5069B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2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GigabitEthernet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0/0 interface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R2:</w:t>
      </w:r>
    </w:p>
    <w:p w14:paraId="7DCB2CB7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3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GigabitEthernet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0/1 interface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R2:</w:t>
      </w:r>
    </w:p>
    <w:p w14:paraId="767F6276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4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WAN link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between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R2:</w:t>
      </w:r>
    </w:p>
    <w:p w14:paraId="0FF13DFC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3: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Document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scheme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34E39C6D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Fill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Table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following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guidelines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:</w:t>
      </w:r>
    </w:p>
    <w:p w14:paraId="1AF4DE10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first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each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two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links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WAN link.</w:t>
      </w:r>
    </w:p>
    <w:p w14:paraId="3EF7C4D5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first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each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R2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links.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last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WAN link.</w:t>
      </w:r>
    </w:p>
    <w:p w14:paraId="424701FC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second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attached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switches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3923FBE3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last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usable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PCs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each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subnet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3482F70D" w14:textId="77777777" w:rsidR="006D5A5C" w:rsidRPr="006D5A5C" w:rsidRDefault="006D5A5C" w:rsidP="006D5A5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</w:pPr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Part 2: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Assign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 Network Devices and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Verify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 xml:space="preserve"> Connectivity</w:t>
      </w:r>
    </w:p>
    <w:p w14:paraId="1F4C816B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Most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of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already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on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network. Implement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following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steps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complete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configuration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. EIGRP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dynamic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routing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already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between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 and R2.</w:t>
      </w:r>
    </w:p>
    <w:p w14:paraId="550DBB97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1: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R1 LAN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interfaces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0AE261E8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both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interfaces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with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from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Table.</w:t>
      </w:r>
    </w:p>
    <w:p w14:paraId="29D2B0CA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interfaces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so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that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hosts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on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LANs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have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connectivity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default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gateway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12D4EF01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2: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on S3.</w:t>
      </w:r>
    </w:p>
    <w:p w14:paraId="0DE1C6FE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switch VLAN1 interface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with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299BB8A5" w14:textId="77777777" w:rsidR="006D5A5C" w:rsidRPr="006D5A5C" w:rsidRDefault="006D5A5C" w:rsidP="006D5A5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6D5A5C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switch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with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default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gateway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56075886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3: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PC4.</w:t>
      </w:r>
    </w:p>
    <w:p w14:paraId="72DBEA90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Configure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PC4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with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host and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default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gateway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addresses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79C28700" w14:textId="77777777" w:rsidR="006D5A5C" w:rsidRPr="006D5A5C" w:rsidRDefault="006D5A5C" w:rsidP="006D5A5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Step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4: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Verify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connectivity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36C21265" w14:textId="77777777" w:rsidR="006D5A5C" w:rsidRPr="006D5A5C" w:rsidRDefault="006D5A5C" w:rsidP="006D5A5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can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only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verify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connectivity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from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R1, S3, and PC4.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However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,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you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should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able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to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ping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every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IP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address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listed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in </w:t>
      </w:r>
      <w:proofErr w:type="spellStart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the</w:t>
      </w:r>
      <w:proofErr w:type="spellEnd"/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</w:t>
      </w:r>
      <w:proofErr w:type="spellStart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Addressing</w:t>
      </w:r>
      <w:proofErr w:type="spellEnd"/>
      <w:r w:rsidRPr="006D5A5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Table</w:t>
      </w:r>
      <w:r w:rsidRPr="006D5A5C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.</w:t>
      </w:r>
    </w:p>
    <w:p w14:paraId="4564CF15" w14:textId="77777777" w:rsidR="000F3813" w:rsidRDefault="000F3813"/>
    <w:sectPr w:rsidR="000F3813" w:rsidSect="000F3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68AD"/>
    <w:multiLevelType w:val="hybridMultilevel"/>
    <w:tmpl w:val="F2ECC9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2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5C"/>
    <w:rsid w:val="000F3813"/>
    <w:rsid w:val="001A3775"/>
    <w:rsid w:val="00273A3A"/>
    <w:rsid w:val="002C3CA8"/>
    <w:rsid w:val="0034402E"/>
    <w:rsid w:val="003729E4"/>
    <w:rsid w:val="003E1599"/>
    <w:rsid w:val="00430051"/>
    <w:rsid w:val="00462A95"/>
    <w:rsid w:val="005C41AB"/>
    <w:rsid w:val="006D5A5C"/>
    <w:rsid w:val="008B63C1"/>
    <w:rsid w:val="00AE00DB"/>
    <w:rsid w:val="00BF4E8A"/>
    <w:rsid w:val="00C77683"/>
    <w:rsid w:val="00F8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1FBB"/>
  <w15:chartTrackingRefBased/>
  <w15:docId w15:val="{CA1C0E15-C5AC-4976-A0AD-64FDD781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3813"/>
  </w:style>
  <w:style w:type="paragraph" w:styleId="berschrift1">
    <w:name w:val="heading 1"/>
    <w:basedOn w:val="Standard"/>
    <w:link w:val="berschrift1Zchn"/>
    <w:uiPriority w:val="9"/>
    <w:qFormat/>
    <w:rsid w:val="006D5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D5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6D5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6D5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A5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5A5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5A5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D5A5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itel">
    <w:name w:val="Title"/>
    <w:basedOn w:val="Standard"/>
    <w:link w:val="TitelZchn"/>
    <w:uiPriority w:val="10"/>
    <w:qFormat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6D5A5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leheading">
    <w:name w:val="tableheading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letext">
    <w:name w:val="tabletext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onfigwindow">
    <w:name w:val="configwindow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25bold">
    <w:name w:val="bodytextl25bold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25">
    <w:name w:val="bodytextl25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bstepalpha">
    <w:name w:val="substepalpha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nswerlinel50">
    <w:name w:val="answerlinel50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50">
    <w:name w:val="bodytextl50"/>
    <w:basedOn w:val="Standard"/>
    <w:rsid w:val="006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C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05CA-C85D-4ECD-B6A2-88905F9F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Litges</dc:creator>
  <cp:keywords/>
  <dc:description/>
  <cp:lastModifiedBy>Simon Litges</cp:lastModifiedBy>
  <cp:revision>16</cp:revision>
  <dcterms:created xsi:type="dcterms:W3CDTF">2023-02-08T11:48:00Z</dcterms:created>
  <dcterms:modified xsi:type="dcterms:W3CDTF">2023-02-08T12:28:00Z</dcterms:modified>
</cp:coreProperties>
</file>