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047A" w14:textId="77777777" w:rsidR="007045C5" w:rsidRPr="007045C5" w:rsidRDefault="007045C5" w:rsidP="007045C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  <w:t>Packet Tracer - VLSM-Entwurfs- und Implementierungspraxis</w:t>
      </w:r>
    </w:p>
    <w:p w14:paraId="04BE9A49" w14:textId="77777777" w:rsidR="007045C5" w:rsidRPr="007045C5" w:rsidRDefault="007045C5" w:rsidP="007045C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Topologie</w:t>
      </w:r>
    </w:p>
    <w:p w14:paraId="1F318D75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Sie erhalten eine von drei möglichen Topologien.</w:t>
      </w:r>
    </w:p>
    <w:p w14:paraId="4B0C780D" w14:textId="77777777" w:rsidR="007045C5" w:rsidRPr="007045C5" w:rsidRDefault="007045C5" w:rsidP="007045C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Adressierungstabelle</w:t>
      </w:r>
    </w:p>
    <w:tbl>
      <w:tblPr>
        <w:tblW w:w="99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  <w:gridCol w:w="1463"/>
        <w:gridCol w:w="2203"/>
        <w:gridCol w:w="2206"/>
        <w:gridCol w:w="1887"/>
      </w:tblGrid>
      <w:tr w:rsidR="007045C5" w:rsidRPr="007045C5" w14:paraId="1FD02B18" w14:textId="77777777" w:rsidTr="007045C5">
        <w:trPr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666D8E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Gerät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85AA77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Schnittstelle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E974D1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IP-Adresse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334ABF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Subnetzmaske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C74C8A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Standardgateway</w:t>
            </w:r>
          </w:p>
        </w:tc>
      </w:tr>
      <w:tr w:rsidR="007045C5" w:rsidRPr="007045C5" w14:paraId="2D712A3D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11ECD9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  <w:t>Branch1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B7EBFE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E53ABB" w14:textId="3F129BFE" w:rsidR="007045C5" w:rsidRPr="007045C5" w:rsidRDefault="00744FFA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</w:t>
            </w:r>
            <w:r w:rsidR="007B65C1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97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10AC80A" w14:textId="0CE4A4E5" w:rsidR="007045C5" w:rsidRPr="007045C5" w:rsidRDefault="00744FFA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</w:t>
            </w:r>
            <w:r w:rsidR="007B65C1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A8F2A3" w14:textId="77777777" w:rsidR="007045C5" w:rsidRPr="007045C5" w:rsidRDefault="007045C5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–</w:t>
            </w:r>
          </w:p>
        </w:tc>
      </w:tr>
      <w:tr w:rsidR="007045C5" w:rsidRPr="007045C5" w14:paraId="77A1E48E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6E2386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Branch1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55C2D1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21F9E6D" w14:textId="55A9570B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</w:t>
            </w:r>
            <w:r w:rsidR="007B65C1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20D6E8C" w14:textId="0D12CFC6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</w:t>
            </w:r>
            <w:r w:rsidR="007B65C1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56DE7B" w14:textId="77777777" w:rsidR="007045C5" w:rsidRPr="007045C5" w:rsidRDefault="007045C5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–</w:t>
            </w:r>
          </w:p>
        </w:tc>
      </w:tr>
      <w:tr w:rsidR="007045C5" w:rsidRPr="007045C5" w14:paraId="34E73629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CA0D8E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  <w:t>Branch1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76BEB4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87EC91E" w14:textId="4055E974" w:rsidR="007045C5" w:rsidRPr="007045C5" w:rsidRDefault="00264A5B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10.11.48.121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2F679EA" w14:textId="690E6C53" w:rsidR="007045C5" w:rsidRPr="007045C5" w:rsidRDefault="00264A5B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AFBCB5" w14:textId="77777777" w:rsidR="007045C5" w:rsidRPr="007045C5" w:rsidRDefault="007045C5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–</w:t>
            </w:r>
          </w:p>
        </w:tc>
      </w:tr>
      <w:tr w:rsidR="007045C5" w:rsidRPr="007045C5" w14:paraId="7C39B445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158489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  <w:t>Branch2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8A33BE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1EFCDCC" w14:textId="7AE13E10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7B6F9C7" w14:textId="76454EFF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992BFF" w14:textId="77777777" w:rsidR="007045C5" w:rsidRPr="007045C5" w:rsidRDefault="007045C5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–</w:t>
            </w:r>
          </w:p>
        </w:tc>
      </w:tr>
      <w:tr w:rsidR="007045C5" w:rsidRPr="007045C5" w14:paraId="60DC0F3F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C5A4B7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Branch2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4CDED0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10CC5B5" w14:textId="1A0502E1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20952B2" w14:textId="5310DEEF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B65B5F" w14:textId="77777777" w:rsidR="007045C5" w:rsidRPr="007045C5" w:rsidRDefault="007045C5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–</w:t>
            </w:r>
          </w:p>
        </w:tc>
      </w:tr>
      <w:tr w:rsidR="007045C5" w:rsidRPr="007045C5" w14:paraId="3F664AB6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41C584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de-DE"/>
              </w:rPr>
              <w:t>Branch2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434CCA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BE5DAB0" w14:textId="585AC41B" w:rsidR="007045C5" w:rsidRPr="007045C5" w:rsidRDefault="00264A5B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10.11.48.122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C039522" w14:textId="25BAB73A" w:rsidR="007045C5" w:rsidRPr="007045C5" w:rsidRDefault="00264A5B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7D3BA6" w14:textId="77777777" w:rsidR="007045C5" w:rsidRPr="007045C5" w:rsidRDefault="007045C5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–</w:t>
            </w:r>
          </w:p>
        </w:tc>
      </w:tr>
      <w:tr w:rsidR="007045C5" w:rsidRPr="007045C5" w14:paraId="1EC4620F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4D082D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Room-114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3F7AF0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E5C4C29" w14:textId="428F047B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5E2AE37" w14:textId="77F3AA03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4424E59" w14:textId="72A9E9A8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10.11.48.97</w:t>
            </w:r>
          </w:p>
        </w:tc>
      </w:tr>
      <w:tr w:rsidR="007045C5" w:rsidRPr="007045C5" w14:paraId="5364D230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F295FD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Room-279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71021E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96B38CD" w14:textId="48F3B890" w:rsidR="007045C5" w:rsidRPr="007045C5" w:rsidRDefault="00A366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16EECB5" w14:textId="2F3F4553" w:rsidR="007045C5" w:rsidRPr="007045C5" w:rsidRDefault="00A366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77BCC99" w14:textId="0995F24A" w:rsidR="007045C5" w:rsidRPr="007045C5" w:rsidRDefault="00A366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10.11.48.65</w:t>
            </w:r>
          </w:p>
        </w:tc>
      </w:tr>
      <w:tr w:rsidR="007045C5" w:rsidRPr="007045C5" w14:paraId="6F5ED290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E055A6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Room-312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42B5D3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445FE13" w14:textId="73C4D0D8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30EF01" w14:textId="2E91FA42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4DCA83" w14:textId="2F6C3B51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10.11.48.113</w:t>
            </w:r>
          </w:p>
        </w:tc>
      </w:tr>
      <w:tr w:rsidR="007045C5" w:rsidRPr="007045C5" w14:paraId="2208E8D5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C0C963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Room-407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FAA42C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B78F137" w14:textId="5D295D29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9CAC4E4" w14:textId="4DCDBEFE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2F026B0" w14:textId="45DC378F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</w:t>
            </w:r>
          </w:p>
        </w:tc>
      </w:tr>
      <w:tr w:rsidR="007045C5" w:rsidRPr="007045C5" w14:paraId="6664D30E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D90460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PC-A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89BE48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95576BE" w14:textId="710D3739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EB945C5" w14:textId="0E3EB5E6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4B672F5" w14:textId="3C388487" w:rsidR="007045C5" w:rsidRPr="007045C5" w:rsidRDefault="005B797E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10.11.48.97</w:t>
            </w:r>
          </w:p>
        </w:tc>
      </w:tr>
      <w:tr w:rsidR="007045C5" w:rsidRPr="007045C5" w14:paraId="4BF2DF36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01A6D0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PC-B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695486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2DC8626" w14:textId="02585690" w:rsidR="007045C5" w:rsidRPr="007045C5" w:rsidRDefault="00A366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113482F" w14:textId="1018B164" w:rsidR="007045C5" w:rsidRPr="007045C5" w:rsidRDefault="00A366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C4E785" w14:textId="5D0BAD07" w:rsidR="007045C5" w:rsidRPr="007045C5" w:rsidRDefault="00A366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10.11.48.65</w:t>
            </w:r>
          </w:p>
        </w:tc>
      </w:tr>
      <w:tr w:rsidR="007045C5" w:rsidRPr="007045C5" w14:paraId="37EEA4E1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6A0B3C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PC-C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3DD6DC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9689C7F" w14:textId="1992BC1F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D48A787" w14:textId="7B81F08F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74FB565" w14:textId="7AEFA34F" w:rsidR="007045C5" w:rsidRPr="007045C5" w:rsidRDefault="00432F31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10.11.48.113</w:t>
            </w:r>
          </w:p>
        </w:tc>
      </w:tr>
      <w:tr w:rsidR="007045C5" w:rsidRPr="007045C5" w14:paraId="461F17B6" w14:textId="77777777" w:rsidTr="007045C5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3826A0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PC-D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2EAEA0" w14:textId="77777777" w:rsidR="007045C5" w:rsidRPr="007045C5" w:rsidRDefault="007045C5" w:rsidP="007045C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BEE1C8C" w14:textId="2DE97B50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8C9FA55" w14:textId="0A7E201D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7954FB1" w14:textId="0DEC4B83" w:rsidR="007045C5" w:rsidRPr="007045C5" w:rsidRDefault="002D04C0" w:rsidP="007045C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</w:t>
            </w:r>
          </w:p>
        </w:tc>
      </w:tr>
    </w:tbl>
    <w:p w14:paraId="31DD75DD" w14:textId="77777777" w:rsidR="007045C5" w:rsidRPr="007045C5" w:rsidRDefault="007045C5" w:rsidP="007045C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Zielsetzung</w:t>
      </w:r>
    </w:p>
    <w:p w14:paraId="17FF6379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Teil 1: Prüfen der Netzwerkanforderungen</w:t>
      </w:r>
    </w:p>
    <w:p w14:paraId="3B97D7AC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Teil 2: Entwurf des VSLM-Adressierungsschemas</w:t>
      </w:r>
    </w:p>
    <w:p w14:paraId="4B39BC99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Teil 3: Zuweisen von IP-Adressen an Netzwerkgeräte und Überprüfen der Konnektivität</w:t>
      </w:r>
    </w:p>
    <w:p w14:paraId="01050EA1" w14:textId="77777777" w:rsidR="007045C5" w:rsidRPr="007045C5" w:rsidRDefault="007045C5" w:rsidP="007045C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Hintergrund</w:t>
      </w:r>
    </w:p>
    <w:p w14:paraId="3A0EF02F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In dieser Aktivität erhalten Sie eine /24-Netzwerkadresse für den Entwurf eines VSLM-Adressierungsschemas. Entsprechend den Anforderungen werden Sie Subnetze und Adressen zuordnen, Geräte konfigurieren und die Konnektivität überprüfen.</w:t>
      </w:r>
    </w:p>
    <w:p w14:paraId="6A210FAB" w14:textId="77777777" w:rsidR="007045C5" w:rsidRPr="007045C5" w:rsidRDefault="007045C5" w:rsidP="007045C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de-DE"/>
        </w:rPr>
        <w:t>Anleitung</w:t>
      </w:r>
    </w:p>
    <w:p w14:paraId="1162FB33" w14:textId="77777777" w:rsidR="007045C5" w:rsidRPr="007045C5" w:rsidRDefault="007045C5" w:rsidP="007045C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Teil 1: Überprüfen Sie die Netzwerkanforderungen</w:t>
      </w:r>
    </w:p>
    <w:p w14:paraId="1D4B9278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1: Bestimmen Sie die Anzahl der benötigten Subnetze.</w:t>
      </w:r>
    </w:p>
    <w:p w14:paraId="773ECF3F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Sie werden die Netzwerkadresse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10.11.48.0/24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in Subnetze unterteilen. Für das Netzwerk gelten die folgenden Anforderungen:</w:t>
      </w:r>
    </w:p>
    <w:p w14:paraId="3FA192EE" w14:textId="77777777" w:rsidR="007045C5" w:rsidRPr="007045C5" w:rsidRDefault="007045C5" w:rsidP="007045C5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Symbol" w:eastAsia="Times New Roman" w:hAnsi="Symbol" w:cs="Arial"/>
          <w:color w:val="000000"/>
          <w:sz w:val="20"/>
          <w:szCs w:val="20"/>
          <w:lang w:eastAsia="de-DE"/>
        </w:rPr>
        <w:t>·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   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Room-114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LAN benötigt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14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Host-IP-Adressen</w:t>
      </w:r>
    </w:p>
    <w:p w14:paraId="348E95CB" w14:textId="77777777" w:rsidR="007045C5" w:rsidRPr="007045C5" w:rsidRDefault="007045C5" w:rsidP="007045C5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Symbol" w:eastAsia="Times New Roman" w:hAnsi="Symbol" w:cs="Arial"/>
          <w:color w:val="000000"/>
          <w:sz w:val="20"/>
          <w:szCs w:val="20"/>
          <w:lang w:eastAsia="de-DE"/>
        </w:rPr>
        <w:t>·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   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Room-279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LAN benötigt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30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Host-IP-Adressen</w:t>
      </w:r>
    </w:p>
    <w:p w14:paraId="5D1564B6" w14:textId="77777777" w:rsidR="007045C5" w:rsidRPr="007045C5" w:rsidRDefault="007045C5" w:rsidP="007045C5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Symbol" w:eastAsia="Times New Roman" w:hAnsi="Symbol" w:cs="Arial"/>
          <w:color w:val="000000"/>
          <w:sz w:val="20"/>
          <w:szCs w:val="20"/>
          <w:lang w:eastAsia="de-DE"/>
        </w:rPr>
        <w:t>·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   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Room-312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LAN benötigt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6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Host-IP-Adressen</w:t>
      </w:r>
    </w:p>
    <w:p w14:paraId="18C57D66" w14:textId="77777777" w:rsidR="007045C5" w:rsidRPr="007045C5" w:rsidRDefault="007045C5" w:rsidP="007045C5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Symbol" w:eastAsia="Times New Roman" w:hAnsi="Symbol" w:cs="Arial"/>
          <w:color w:val="000000"/>
          <w:sz w:val="20"/>
          <w:szCs w:val="20"/>
          <w:lang w:eastAsia="de-DE"/>
        </w:rPr>
        <w:lastRenderedPageBreak/>
        <w:t>·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   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Room-407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LAN benötigt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60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Host-IP-Adressen</w:t>
      </w:r>
    </w:p>
    <w:p w14:paraId="6B687F61" w14:textId="77777777" w:rsidR="007045C5" w:rsidRPr="007045C5" w:rsidRDefault="007045C5" w:rsidP="007045C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de-DE"/>
        </w:rPr>
      </w:pPr>
      <w:r w:rsidRPr="007045C5">
        <w:rPr>
          <w:rFonts w:ascii="Arial" w:eastAsia="Times New Roman" w:hAnsi="Arial" w:cs="Arial"/>
          <w:color w:val="FFFFFF"/>
          <w:sz w:val="6"/>
          <w:szCs w:val="6"/>
          <w:lang w:eastAsia="de-DE"/>
        </w:rPr>
        <w:t>Frage:</w:t>
      </w:r>
    </w:p>
    <w:p w14:paraId="22EB9776" w14:textId="5CD6FA51" w:rsidR="007045C5" w:rsidRDefault="007045C5" w:rsidP="007045C5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Wie viele Subnetze werden in dieser Netzwerktopologie benötigt?</w:t>
      </w:r>
    </w:p>
    <w:p w14:paraId="3E4DDE1A" w14:textId="6F6D4290" w:rsidR="000728BF" w:rsidRPr="007045C5" w:rsidRDefault="000728BF" w:rsidP="007045C5">
      <w:pPr>
        <w:spacing w:after="120" w:line="240" w:lineRule="auto"/>
        <w:ind w:left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Es werden 5 Subnetze benötigt.</w:t>
      </w:r>
    </w:p>
    <w:p w14:paraId="431E6102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2: Die Subnetzmaskeninformationen für jedes Subnetz bestimmen</w:t>
      </w:r>
    </w:p>
    <w:p w14:paraId="7F7C6D14" w14:textId="77777777" w:rsidR="007045C5" w:rsidRPr="007045C5" w:rsidRDefault="007045C5" w:rsidP="007045C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de-DE"/>
        </w:rPr>
      </w:pPr>
      <w:r w:rsidRPr="007045C5">
        <w:rPr>
          <w:rFonts w:ascii="Arial" w:eastAsia="Times New Roman" w:hAnsi="Arial" w:cs="Arial"/>
          <w:color w:val="FFFFFF"/>
          <w:sz w:val="6"/>
          <w:szCs w:val="6"/>
          <w:lang w:eastAsia="de-DE"/>
        </w:rPr>
        <w:t>Fragen:</w:t>
      </w:r>
    </w:p>
    <w:p w14:paraId="637192EC" w14:textId="452F6ED2" w:rsidR="007045C5" w:rsidRPr="005241C1" w:rsidRDefault="005241C1" w:rsidP="005241C1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5241C1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    </w:t>
      </w:r>
      <w:r w:rsidR="007045C5" w:rsidRPr="005241C1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Welche Subnetzmaske hat Platz für die Anzahl der für </w:t>
      </w:r>
      <w:r w:rsidR="007045C5" w:rsidRPr="005241C1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Room-114</w:t>
      </w:r>
      <w:r w:rsidR="007045C5" w:rsidRPr="005241C1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geforderten IP-Adressen?</w:t>
      </w:r>
    </w:p>
    <w:p w14:paraId="157CBC81" w14:textId="5A83ED57" w:rsidR="005241C1" w:rsidRPr="005241C1" w:rsidRDefault="005241C1" w:rsidP="005241C1">
      <w:pPr>
        <w:ind w:left="720" w:hanging="360"/>
        <w:rPr>
          <w:i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>
        <w:rPr>
          <w:i/>
          <w:lang w:eastAsia="de-DE"/>
        </w:rPr>
        <w:t>/28, also 255.255.255.240</w:t>
      </w:r>
    </w:p>
    <w:p w14:paraId="171E4EEA" w14:textId="2770EA41" w:rsidR="007045C5" w:rsidRDefault="007045C5" w:rsidP="007045C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Wie viele nutzbare Host-Adressen werden von diesem Subnetz unterstützt?</w:t>
      </w:r>
    </w:p>
    <w:p w14:paraId="31D79961" w14:textId="26958AAA" w:rsidR="00BA5ECA" w:rsidRPr="007045C5" w:rsidRDefault="00BA5ECA" w:rsidP="007045C5">
      <w:pPr>
        <w:spacing w:before="120" w:after="120" w:line="240" w:lineRule="auto"/>
        <w:ind w:left="72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 w:rsidRPr="00BA5ECA"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14</w:t>
      </w:r>
    </w:p>
    <w:p w14:paraId="00C61F0F" w14:textId="51F56B1B" w:rsid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Welche Subnetzmaske hat Platz für die Anzahl der für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Room-279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geforderten IP-Adressen?</w:t>
      </w:r>
    </w:p>
    <w:p w14:paraId="4F1AD25C" w14:textId="6DE4D621" w:rsidR="00BA5ECA" w:rsidRPr="007045C5" w:rsidRDefault="00BA5ECA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 w:rsidR="00522C8B" w:rsidRPr="00522C8B"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/27, also 255.255.255.224</w:t>
      </w:r>
    </w:p>
    <w:p w14:paraId="4BA230D4" w14:textId="7EF7A04D" w:rsidR="007045C5" w:rsidRDefault="007045C5" w:rsidP="007045C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Wie viele nutzbare Host-Adressen werden von diesem Subnetz unterstützt?</w:t>
      </w:r>
    </w:p>
    <w:p w14:paraId="7CCDB4F6" w14:textId="1B721D84" w:rsidR="00522C8B" w:rsidRPr="007045C5" w:rsidRDefault="00522C8B" w:rsidP="007045C5">
      <w:pPr>
        <w:spacing w:before="120" w:after="120" w:line="240" w:lineRule="auto"/>
        <w:ind w:left="72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30</w:t>
      </w:r>
    </w:p>
    <w:p w14:paraId="28381F91" w14:textId="03E3178A" w:rsid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Welche Subnetzmaske hat Platz für die Anzahl der für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Room-312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geforderten IP-Adressen?</w:t>
      </w:r>
    </w:p>
    <w:p w14:paraId="3A0AC0A8" w14:textId="7AAF762B" w:rsidR="00522C8B" w:rsidRPr="007045C5" w:rsidRDefault="00522C8B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/29, also 255.255.255.248</w:t>
      </w:r>
    </w:p>
    <w:p w14:paraId="0C1FC7DC" w14:textId="38554183" w:rsidR="007045C5" w:rsidRDefault="007045C5" w:rsidP="007045C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Wie viele nutzbare Host-Adressen werden von diesem Subnetz unterstützt?</w:t>
      </w:r>
    </w:p>
    <w:p w14:paraId="39BF1C07" w14:textId="4F2DCBFE" w:rsidR="00522C8B" w:rsidRPr="007045C5" w:rsidRDefault="00522C8B" w:rsidP="007045C5">
      <w:pPr>
        <w:spacing w:before="120" w:after="120" w:line="240" w:lineRule="auto"/>
        <w:ind w:left="72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6</w:t>
      </w:r>
    </w:p>
    <w:p w14:paraId="3A42EFA8" w14:textId="6BBFF9A3" w:rsid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Welche Subnetzmaske hat Platz für die Anzahl der für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Room-312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geforderten IP-Adressen?</w:t>
      </w:r>
    </w:p>
    <w:p w14:paraId="3ED8CE69" w14:textId="319BBED5" w:rsidR="00BA142B" w:rsidRPr="007045C5" w:rsidRDefault="00BA142B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/26, also 255.255.255.192</w:t>
      </w:r>
    </w:p>
    <w:p w14:paraId="34F0C45E" w14:textId="3EF4D256" w:rsidR="007045C5" w:rsidRDefault="007045C5" w:rsidP="007045C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Wie viele nutzbare Host-Adressen werden von diesem Subnetz unterstützt?</w:t>
      </w:r>
    </w:p>
    <w:p w14:paraId="513608BB" w14:textId="3CA1AB79" w:rsidR="00BA142B" w:rsidRPr="007045C5" w:rsidRDefault="00BA142B" w:rsidP="007045C5">
      <w:pPr>
        <w:spacing w:before="120" w:after="120" w:line="240" w:lineRule="auto"/>
        <w:ind w:left="72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62</w:t>
      </w:r>
    </w:p>
    <w:p w14:paraId="13AA16CE" w14:textId="213C0BF6" w:rsid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In welcher Subnetzmaske lassen sich die für die Verbindung zwischen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Branch1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und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Branch2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benötigten IP-Adressen unterbringen?</w:t>
      </w:r>
    </w:p>
    <w:p w14:paraId="17A3AF64" w14:textId="09E92D03" w:rsidR="00BA142B" w:rsidRPr="007045C5" w:rsidRDefault="00BA142B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de-DE"/>
        </w:rPr>
        <w:tab/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de-DE"/>
        </w:rPr>
        <w:t>/30, also 255.255.255.252 (zwei nutzbare Hostadressen)</w:t>
      </w:r>
    </w:p>
    <w:p w14:paraId="7F398957" w14:textId="4E9996D4" w:rsidR="007045C5" w:rsidRPr="007045C5" w:rsidRDefault="007045C5" w:rsidP="007045C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Teil 2: Designen des VLSM</w:t>
      </w:r>
      <w:r w:rsidR="00957FD9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-</w:t>
      </w:r>
      <w:r w:rsidRPr="007045C5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Adress</w:t>
      </w:r>
      <w:r w:rsidR="00957FD9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s</w:t>
      </w:r>
      <w:r w:rsidRPr="007045C5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chemas</w:t>
      </w:r>
    </w:p>
    <w:p w14:paraId="5D56CAC3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1: Unterteilen Sie das Netzwerk 10.11.48.0/24 entsprechend der Anzahl der Hosts je Subnetz.</w:t>
      </w:r>
    </w:p>
    <w:p w14:paraId="65AD73ED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Verwenden Sie das erste Subnetz, um das größte LAN unterzubringen.</w:t>
      </w:r>
    </w:p>
    <w:p w14:paraId="4A454A2D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Verwenden Sie das zweite Subnetz, um das zweitgrößte LAN unterzubringen.</w:t>
      </w:r>
    </w:p>
    <w:p w14:paraId="5F3B7C95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Verwenden Sie das dritte Subnetz für das drittgrößte LAN.</w:t>
      </w:r>
    </w:p>
    <w:p w14:paraId="082750FA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Verwenden Sie das vierte Subnetz für das viertgrößte LAN.</w:t>
      </w:r>
    </w:p>
    <w:p w14:paraId="675A290F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Verwenden Sie das fünfte Subnetz, um die Verbindung zwischen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Branch1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und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 Branch2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unterzubringen.</w:t>
      </w:r>
    </w:p>
    <w:p w14:paraId="08E62508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2: Dokumentieren der VLSM-Subnetze</w:t>
      </w:r>
    </w:p>
    <w:p w14:paraId="00274BB3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Vervollständigen Sie die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Subnetz Tabelle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, indem Sie die Subnetz-Beschreibung (z. Room-114 LAN), die Anzahl der benötigten Hosts, dann die Netzwerkadresse für das Subnetz, die erste nutzbare Host-Adresse und die Broadcast-Adresse eintragen. Wiederholen Sie den Vorgang, bis alle Adressen aufgeführt sind.</w:t>
      </w:r>
    </w:p>
    <w:p w14:paraId="7E8FB072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Subnetz-Tabelle</w:t>
      </w:r>
    </w:p>
    <w:tbl>
      <w:tblPr>
        <w:tblW w:w="99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671"/>
        <w:gridCol w:w="2409"/>
        <w:gridCol w:w="1892"/>
        <w:gridCol w:w="1920"/>
      </w:tblGrid>
      <w:tr w:rsidR="007033F5" w:rsidRPr="007045C5" w14:paraId="25D694A9" w14:textId="77777777" w:rsidTr="007045C5">
        <w:trPr>
          <w:tblHeader/>
          <w:jc w:val="center"/>
        </w:trPr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70FBE0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lastRenderedPageBreak/>
              <w:t>Subnetz-Beschreibung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7BAF58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Anzahl der benötigten Hosts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029D2E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Netzwerkadresse/CIDR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54E23A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Erste nutzbare Host-Adresse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778FDB" w14:textId="77777777" w:rsidR="007045C5" w:rsidRPr="007045C5" w:rsidRDefault="007045C5" w:rsidP="007045C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7045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Broadcast-Adresse</w:t>
            </w:r>
          </w:p>
        </w:tc>
      </w:tr>
      <w:tr w:rsidR="00AF62F2" w:rsidRPr="007045C5" w14:paraId="50EFCC20" w14:textId="77777777" w:rsidTr="00E52A8B">
        <w:trPr>
          <w:jc w:val="center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411D18A" w14:textId="4A30ED87" w:rsidR="007045C5" w:rsidRPr="007045C5" w:rsidRDefault="00B01207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Room-407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AA0732D" w14:textId="1033FAC1" w:rsidR="00E52A8B" w:rsidRPr="007045C5" w:rsidRDefault="00B01207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86F493B" w14:textId="74168FDE" w:rsidR="007045C5" w:rsidRPr="007045C5" w:rsidRDefault="007033F5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10.11.48.0/26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0594C01" w14:textId="54927948" w:rsidR="007045C5" w:rsidRPr="007045C5" w:rsidRDefault="007033F5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CC58799" w14:textId="6BDB8F36" w:rsidR="007045C5" w:rsidRPr="007045C5" w:rsidRDefault="007033F5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10.11.48.63</w:t>
            </w:r>
          </w:p>
        </w:tc>
      </w:tr>
      <w:tr w:rsidR="00AF62F2" w:rsidRPr="007045C5" w14:paraId="6D8347D1" w14:textId="77777777" w:rsidTr="00E52A8B">
        <w:trPr>
          <w:jc w:val="center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76D5C6" w14:textId="07087FD1" w:rsidR="007045C5" w:rsidRPr="007045C5" w:rsidRDefault="00E52A8B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Room-279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BF3C0DB" w14:textId="41366787" w:rsidR="007045C5" w:rsidRPr="007045C5" w:rsidRDefault="00E52A8B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13A66AE" w14:textId="7FE94E7D" w:rsidR="007045C5" w:rsidRPr="007045C5" w:rsidRDefault="007033F5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10.11.48.64/27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881E1E0" w14:textId="2C895620" w:rsidR="007045C5" w:rsidRPr="007045C5" w:rsidRDefault="007033F5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9C31EDA" w14:textId="5DDA2862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10.11.48.95</w:t>
            </w:r>
          </w:p>
        </w:tc>
      </w:tr>
      <w:tr w:rsidR="00AF62F2" w:rsidRPr="007045C5" w14:paraId="50C0D776" w14:textId="77777777" w:rsidTr="00E52A8B">
        <w:trPr>
          <w:jc w:val="center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06706B9" w14:textId="6317F2DD" w:rsidR="007045C5" w:rsidRPr="007045C5" w:rsidRDefault="000728BF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Room-</w:t>
            </w:r>
            <w:r w:rsidR="00B01207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114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B79D354" w14:textId="4204297E" w:rsidR="007045C5" w:rsidRPr="007045C5" w:rsidRDefault="00B01207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BAD1B7A" w14:textId="3A3BE7F2" w:rsidR="007045C5" w:rsidRPr="007045C5" w:rsidRDefault="007033F5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10.11.48.96/28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03E8C4" w14:textId="12DB5125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005920D" w14:textId="1C86375B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10.11.48.111</w:t>
            </w:r>
          </w:p>
        </w:tc>
      </w:tr>
      <w:tr w:rsidR="00AF62F2" w:rsidRPr="007045C5" w14:paraId="3AC5FE2A" w14:textId="77777777" w:rsidTr="00E52A8B">
        <w:trPr>
          <w:jc w:val="center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116A270" w14:textId="5EACAFF0" w:rsidR="007045C5" w:rsidRPr="007045C5" w:rsidRDefault="00B01207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Room-312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624AA0" w14:textId="34B898E5" w:rsidR="000728BF" w:rsidRPr="007045C5" w:rsidRDefault="00B01207" w:rsidP="000728B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D5AED8" w14:textId="5A139500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10.11.48.112/29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DA182B1" w14:textId="49B0717D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81F7B33" w14:textId="2D72148E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10.11.48.119</w:t>
            </w:r>
          </w:p>
        </w:tc>
      </w:tr>
      <w:tr w:rsidR="00AF62F2" w:rsidRPr="007045C5" w14:paraId="02D1D4FE" w14:textId="77777777" w:rsidTr="00E52A8B">
        <w:trPr>
          <w:jc w:val="center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8B4524B" w14:textId="17E9F086" w:rsidR="007045C5" w:rsidRPr="007045C5" w:rsidRDefault="000728BF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WAN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8C5FA90" w14:textId="04BD04BF" w:rsidR="007045C5" w:rsidRPr="007045C5" w:rsidRDefault="000728BF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E2A2EB1" w14:textId="0670BD6C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10.11.48.120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34E27F9" w14:textId="7D9E442E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860560B" w14:textId="198B4869" w:rsidR="007045C5" w:rsidRPr="007045C5" w:rsidRDefault="00AF62F2" w:rsidP="00E52A8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de-DE"/>
              </w:rPr>
              <w:t>10.11.48.123</w:t>
            </w:r>
          </w:p>
        </w:tc>
      </w:tr>
    </w:tbl>
    <w:p w14:paraId="46E4C474" w14:textId="7CB978A9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3:</w:t>
      </w:r>
      <w:r w:rsidR="00957FD9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Dokumentieren des Adressierungsschemas</w:t>
      </w:r>
    </w:p>
    <w:p w14:paraId="5151681D" w14:textId="095A3833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Weisen Sie die ersten nutzbaren IP-Adressen für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Branch1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für die zwei LAN</w:t>
      </w:r>
      <w:r w:rsidR="00957FD9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-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Verbindungen und die WAN Verbindung zu.</w:t>
      </w:r>
    </w:p>
    <w:p w14:paraId="3B140670" w14:textId="01DF4FF0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Weisen Sie die ersten nutzbaren IP-Adressen für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Branch2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für die zwei LAN</w:t>
      </w:r>
      <w:r w:rsidR="00957FD9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-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Verbindungen und die WAN</w:t>
      </w:r>
      <w:r w:rsidR="00957FD9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-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Verbindung zu. Weisen Sie die letzte nutzbare IP-Adresse der WAN-Verbindung zu.</w:t>
      </w:r>
    </w:p>
    <w:p w14:paraId="0A47D1BB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Weisen Sie die zweiten nutzbaren IP-Adressen den Switchen zu.</w:t>
      </w:r>
    </w:p>
    <w:p w14:paraId="00459AA6" w14:textId="77777777" w:rsidR="007045C5" w:rsidRPr="007045C5" w:rsidRDefault="007045C5" w:rsidP="007045C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d.</w:t>
      </w:r>
      <w:r w:rsidRPr="007045C5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    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Weisen Sie die letzten nutzbaren IP-Adressen den Hosts zu.</w:t>
      </w:r>
    </w:p>
    <w:p w14:paraId="094A9020" w14:textId="77777777" w:rsidR="007045C5" w:rsidRPr="007045C5" w:rsidRDefault="007045C5" w:rsidP="007045C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sz w:val="26"/>
          <w:szCs w:val="26"/>
          <w:lang w:eastAsia="de-DE"/>
        </w:rPr>
        <w:t>Teil 3: Zuweisen von IP-Adressen an Netzwerkgeräte und Überprüfen der Konnektivität</w:t>
      </w:r>
    </w:p>
    <w:p w14:paraId="0C87C97C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Die meisten IP-Adressen sind in diesem Netzwerk bereits konfiguriert. Implementieren Sie die folgenden Schritte, um die Adresskonfiguration abzuschließen.</w:t>
      </w:r>
    </w:p>
    <w:p w14:paraId="50496231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1:IP-Adressen an LAN-Schnittstellen von Branch1 konfigurieren</w:t>
      </w:r>
    </w:p>
    <w:p w14:paraId="2A48DFAD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2: Konfigurieren der IP-Adressierung auf Room-312 einschließlich des Standardgateways</w:t>
      </w:r>
    </w:p>
    <w:p w14:paraId="48B9B5AE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3: Konfigurieren der IP-Adressierung auf PC-D einschließlich des Standardgateways</w:t>
      </w:r>
    </w:p>
    <w:p w14:paraId="177BB924" w14:textId="77777777" w:rsidR="007045C5" w:rsidRPr="007045C5" w:rsidRDefault="007045C5" w:rsidP="007045C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DE"/>
        </w:rPr>
      </w:pPr>
      <w:r w:rsidRPr="007045C5">
        <w:rPr>
          <w:rFonts w:ascii="Arial" w:eastAsia="Times New Roman" w:hAnsi="Arial" w:cs="Arial"/>
          <w:b/>
          <w:bCs/>
          <w:color w:val="000000"/>
          <w:lang w:eastAsia="de-DE"/>
        </w:rPr>
        <w:t>Schritt 4: Überprüfen der Verbindung</w:t>
      </w:r>
    </w:p>
    <w:p w14:paraId="007A6742" w14:textId="77777777" w:rsidR="007045C5" w:rsidRPr="007045C5" w:rsidRDefault="007045C5" w:rsidP="007045C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Sie können nur die Konnektivität von Branch1, Room-312 und PC-D überprüfen. Sie sollten jedoch an jede IP-Adresse, die in der </w:t>
      </w:r>
      <w:r w:rsidRPr="007045C5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Adressierungstabelle</w:t>
      </w:r>
      <w:r w:rsidRPr="007045C5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aufgeführt ist, einen Ping senden können.</w:t>
      </w:r>
    </w:p>
    <w:p w14:paraId="0921E12C" w14:textId="434FEF53" w:rsidR="000F3813" w:rsidRDefault="000F3813"/>
    <w:sectPr w:rsidR="000F3813" w:rsidSect="000F38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816C5"/>
    <w:multiLevelType w:val="hybridMultilevel"/>
    <w:tmpl w:val="6E16A8D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C5"/>
    <w:rsid w:val="000728BF"/>
    <w:rsid w:val="000F3813"/>
    <w:rsid w:val="00264A5B"/>
    <w:rsid w:val="002D04C0"/>
    <w:rsid w:val="00432F31"/>
    <w:rsid w:val="00522C8B"/>
    <w:rsid w:val="005241C1"/>
    <w:rsid w:val="005B797E"/>
    <w:rsid w:val="007033F5"/>
    <w:rsid w:val="007045C5"/>
    <w:rsid w:val="00744FFA"/>
    <w:rsid w:val="007B65C1"/>
    <w:rsid w:val="008B0C85"/>
    <w:rsid w:val="00957FD9"/>
    <w:rsid w:val="00A36631"/>
    <w:rsid w:val="00AF62F2"/>
    <w:rsid w:val="00B01207"/>
    <w:rsid w:val="00BA142B"/>
    <w:rsid w:val="00BA5ECA"/>
    <w:rsid w:val="00E52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FDBF"/>
  <w15:chartTrackingRefBased/>
  <w15:docId w15:val="{6336BE37-1E8C-4EB0-BE49-BEBDC85B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3813"/>
  </w:style>
  <w:style w:type="paragraph" w:styleId="berschrift1">
    <w:name w:val="heading 1"/>
    <w:basedOn w:val="Standard"/>
    <w:link w:val="berschrift1Zchn"/>
    <w:uiPriority w:val="9"/>
    <w:qFormat/>
    <w:rsid w:val="00704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704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04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7045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45C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45C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45C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045C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Titel">
    <w:name w:val="Title"/>
    <w:basedOn w:val="Standard"/>
    <w:link w:val="TitelZchn"/>
    <w:uiPriority w:val="10"/>
    <w:qFormat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7045C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l25">
    <w:name w:val="bodytextl25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leheading">
    <w:name w:val="tableheading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onfigwindow">
    <w:name w:val="configwindow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letext">
    <w:name w:val="tabletext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ulletlevel1">
    <w:name w:val="bulletlevel1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bstepalpha">
    <w:name w:val="substepalpha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l50">
    <w:name w:val="bodytextl50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l25bold">
    <w:name w:val="bodytextl25bold"/>
    <w:basedOn w:val="Standard"/>
    <w:rsid w:val="007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Litges</dc:creator>
  <cp:keywords/>
  <dc:description/>
  <cp:lastModifiedBy>Simon Litges</cp:lastModifiedBy>
  <cp:revision>15</cp:revision>
  <dcterms:created xsi:type="dcterms:W3CDTF">2023-02-09T11:14:00Z</dcterms:created>
  <dcterms:modified xsi:type="dcterms:W3CDTF">2023-02-09T12:10:00Z</dcterms:modified>
</cp:coreProperties>
</file>