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Отчёт по созданию тезаурусов для GeoNetwork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работы были разработаны тезаурусы "Обязательных наборов данных" и "Виды геодезических работ". Первый создан в соответствии с постановлением Совета Министров от 16 января 2024 года №32, что обеспечивает его соответствие установленным требованиям. Второй тезаурус пока содержит неполное описание, однако планируется его дальнейшая доработка и пополнение новыми терминами для более полного охвата тематики геодезических работ.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Одной из ключевых особенностей созданных тезаурусов является наличие в ключевых словах ссылок на соответствующие пункты нормативных документов. Эти документы хранятся в формате PDF и позволяют пользователям быстро находить первоисточники информации, что повышает точность и достоверность данных. Такой подход упрощает навигацию по терминологии и обеспечивает её привязку к актуальным правовым нормам.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Сами нормативные документы располагаются во внутренней директории развернутого GeoNetwork, что гарантирует их доступность в рамках системы. В дальнейшем планируется не только расширение тезаурусов, но и возможная автоматизация их обновления, что позволит поддерживать актуальность данных без значительных временных затрат.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Создание генератора метаданных на 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Дополнительно, с целью автоматизации создания метаданных геодезической изученности для GeoNetwork был разработан генератор метаданных на Python. Он принимает исходные геодезические данные в формате таблицы Excel. Далее он расширяет исходные данные информацией необходимой для GeoNetwork и содержащихся в нём тезаурусов: UUID, время создания метаданных, привязка к АТЕ ТЕ и др.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генератор генерирует XML-файлы метаданных, используя библиотеку Jinja. Исходный Jinja-шаблон редактируется в соответствии с требованиями к геодезическим пунктам. Генератор для каждой строки подготовленных данных создаёт соответствующие xml-файлы метаданных для каждой строки подготовленного Excel-файла. Это значительно упрощает процесс внесения и обновления данных в системе GeoNetwork.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