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787899A">
      <w:pPr>
        <w:pStyle w:val="2"/>
        <w:rPr>
          <w:rFonts w:hint="default" w:eastAsia="宋体"/>
          <w:b/>
          <w:bCs/>
          <w:sz w:val="24"/>
          <w:szCs w:val="24"/>
          <w:lang w:val="en-US" w:eastAsia="zh-CN"/>
        </w:rPr>
      </w:pPr>
      <w:r>
        <w:rPr>
          <w:rFonts w:hint="eastAsia"/>
          <w:b/>
          <w:bCs/>
          <w:color w:val="131313"/>
          <w:spacing w:val="-2"/>
          <w:sz w:val="24"/>
          <w:szCs w:val="24"/>
          <w:lang w:val="en-US" w:eastAsia="zh-CN"/>
        </w:rPr>
        <w:t>留国峰</w:t>
      </w:r>
      <w:r>
        <w:rPr>
          <w:b/>
          <w:bCs/>
          <w:color w:val="131313"/>
          <w:spacing w:val="-2"/>
          <w:sz w:val="24"/>
          <w:szCs w:val="24"/>
        </w:rPr>
        <w:t xml:space="preserve"> </w:t>
      </w:r>
      <w:r>
        <w:rPr>
          <w:rFonts w:hint="eastAsia"/>
          <w:b/>
          <w:bCs/>
          <w:color w:val="131313"/>
          <w:spacing w:val="-2"/>
          <w:sz w:val="24"/>
          <w:szCs w:val="24"/>
          <w:lang w:val="en-US" w:eastAsia="zh-CN"/>
        </w:rPr>
        <w:t>- 推荐算法</w:t>
      </w:r>
    </w:p>
    <w:p w14:paraId="16D3AD50">
      <w:pPr>
        <w:pStyle w:val="4"/>
        <w:spacing w:line="20" w:lineRule="exact"/>
        <w:ind w:left="117"/>
        <w:rPr>
          <w:sz w:val="2"/>
        </w:rPr>
      </w:pPr>
      <w:r>
        <w:rPr>
          <w:sz w:val="2"/>
        </w:rPr>
        <mc:AlternateContent>
          <mc:Choice Requires="wpg">
            <w:drawing>
              <wp:inline distT="0" distB="0" distL="0" distR="0">
                <wp:extent cx="6148070" cy="9525"/>
                <wp:effectExtent l="0" t="0" r="0" b="0"/>
                <wp:docPr id="1" name="Group 1"/>
                <wp:cNvGraphicFramePr/>
                <a:graphic xmlns:a="http://schemas.openxmlformats.org/drawingml/2006/main">
                  <a:graphicData uri="http://schemas.microsoft.com/office/word/2010/wordprocessingGroup">
                    <wpg:wgp>
                      <wpg:cNvGrpSpPr/>
                      <wpg:grpSpPr>
                        <a:xfrm>
                          <a:off x="0" y="0"/>
                          <a:ext cx="6148070" cy="9525"/>
                          <a:chOff x="0" y="0"/>
                          <a:chExt cx="6148070" cy="9525"/>
                        </a:xfrm>
                      </wpg:grpSpPr>
                      <wps:wsp>
                        <wps:cNvPr id="2" name="Graphic 2"/>
                        <wps:cNvSpPr/>
                        <wps:spPr>
                          <a:xfrm>
                            <a:off x="0" y="0"/>
                            <a:ext cx="6148070" cy="9525"/>
                          </a:xfrm>
                          <a:custGeom>
                            <a:avLst/>
                            <a:gdLst/>
                            <a:ahLst/>
                            <a:cxnLst/>
                            <a:rect l="l" t="t" r="r" b="b"/>
                            <a:pathLst>
                              <a:path w="6148070" h="9525">
                                <a:moveTo>
                                  <a:pt x="6147990" y="9517"/>
                                </a:moveTo>
                                <a:lnTo>
                                  <a:pt x="0" y="9517"/>
                                </a:lnTo>
                                <a:lnTo>
                                  <a:pt x="0" y="0"/>
                                </a:lnTo>
                                <a:lnTo>
                                  <a:pt x="6147990" y="0"/>
                                </a:lnTo>
                                <a:lnTo>
                                  <a:pt x="6147990" y="9517"/>
                                </a:lnTo>
                                <a:close/>
                              </a:path>
                            </a:pathLst>
                          </a:custGeom>
                          <a:solidFill>
                            <a:srgbClr val="131313"/>
                          </a:solidFill>
                        </wps:spPr>
                        <wps:bodyPr wrap="square" lIns="0" tIns="0" rIns="0" bIns="0" rtlCol="0">
                          <a:noAutofit/>
                        </wps:bodyPr>
                      </wps:wsp>
                    </wpg:wgp>
                  </a:graphicData>
                </a:graphic>
              </wp:inline>
            </w:drawing>
          </mc:Choice>
          <mc:Fallback>
            <w:pict>
              <v:group id="Group 1" o:spid="_x0000_s1026" o:spt="203" style="height:0.75pt;width:484.1pt;" coordsize="6148070,9525" o:gfxdata="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4ibxotQAAAADAQAADwAAAAAAAAABACAAAAAiAAAAZHJzL2Rvd25yZXYueG1sUEsBAhQA&#10;FAAAAAgAh07iQDu897toAgAACQYAAA4AAAAAAAAAAQAgAAAAIwEAAGRycy9lMm9Eb2MueG1sUEsF&#10;BgAAAAAGAAYAWQEAAP0FAAAAAA==&#10;">
                <o:lock v:ext="edit" aspectratio="f"/>
                <v:shape id="Graphic 2" o:spid="_x0000_s1026" o:spt="100" style="position:absolute;left:0;top:0;height:9525;width:6148070;" fillcolor="#131313" filled="t" stroked="f" coordsize="6148070,9525" o:gfxdata="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Dpa9TvQAA&#10;ANoAAAAPAAAAAAAAAAEAIAAAACIAAABkcnMvZG93bnJldi54bWxQSwECFAAUAAAACACHTuJAMy8F&#10;njsAAAA5AAAAEAAAAAAAAAABACAAAAAMAQAAZHJzL3NoYXBleG1sLnhtbFBLBQYAAAAABgAGAFsB&#10;AAC2AwAAAAA=&#10;" path="m6147990,9517l0,9517,0,0,6147990,0,6147990,9517xe">
                  <v:fill on="t" focussize="0,0"/>
                  <v:stroke on="f"/>
                  <v:imagedata o:title=""/>
                  <o:lock v:ext="edit" aspectratio="f"/>
                  <v:textbox inset="0mm,0mm,0mm,0mm"/>
                </v:shape>
                <w10:wrap type="none"/>
                <w10:anchorlock/>
              </v:group>
            </w:pict>
          </mc:Fallback>
        </mc:AlternateContent>
      </w:r>
    </w:p>
    <w:p w14:paraId="737815ED">
      <w:pPr>
        <w:pStyle w:val="4"/>
        <w:tabs>
          <w:tab w:val="left" w:pos="1680"/>
          <w:tab w:val="left" w:pos="4203"/>
          <w:tab w:val="left" w:pos="7010"/>
        </w:tabs>
        <w:spacing w:before="43"/>
        <w:ind w:left="117" w:firstLine="211" w:firstLineChars="100"/>
      </w:pPr>
      <w:r>
        <w:rPr>
          <w:color w:val="292929"/>
          <w:spacing w:val="-10"/>
          <w:w w:val="105"/>
          <w:sz w:val="22"/>
          <w:szCs w:val="22"/>
        </w:rPr>
        <w:t>男</w:t>
      </w:r>
      <w:r>
        <w:rPr>
          <w:rFonts w:hint="eastAsia" w:eastAsia="宋体"/>
          <w:color w:val="292929"/>
          <w:spacing w:val="-10"/>
          <w:w w:val="105"/>
          <w:sz w:val="22"/>
          <w:szCs w:val="22"/>
          <w:lang w:val="en-US" w:eastAsia="zh-CN"/>
        </w:rPr>
        <w:t xml:space="preserve">           </w:t>
      </w:r>
      <w:r>
        <w:rPr>
          <w:rFonts w:hint="eastAsia" w:eastAsia="宋体"/>
          <w:color w:val="292929"/>
          <w:sz w:val="22"/>
          <w:szCs w:val="22"/>
          <w:lang w:val="en-US" w:eastAsia="zh-CN"/>
        </w:rPr>
        <w:t xml:space="preserve"> </w:t>
      </w:r>
      <w:r>
        <w:rPr>
          <w:rFonts w:ascii="Arial" w:hAnsi="Arial" w:eastAsia="Arial"/>
          <w:color w:val="292929"/>
          <w:w w:val="95"/>
          <w:sz w:val="22"/>
          <w:szCs w:val="22"/>
        </w:rPr>
        <w:t></w:t>
      </w:r>
      <w:r>
        <w:rPr>
          <w:rFonts w:ascii="Arial" w:hAnsi="Arial" w:eastAsia="Arial"/>
          <w:color w:val="292929"/>
          <w:spacing w:val="-8"/>
          <w:w w:val="95"/>
          <w:sz w:val="22"/>
          <w:szCs w:val="22"/>
        </w:rPr>
        <w:t xml:space="preserve"> </w:t>
      </w:r>
      <w:r>
        <w:rPr>
          <w:rFonts w:hint="eastAsia" w:ascii="Arial" w:hAnsi="Arial" w:eastAsia="宋体"/>
          <w:color w:val="292929"/>
          <w:spacing w:val="-8"/>
          <w:w w:val="95"/>
          <w:sz w:val="22"/>
          <w:szCs w:val="22"/>
          <w:lang w:val="en-US" w:eastAsia="zh-CN"/>
        </w:rPr>
        <w:t xml:space="preserve"> </w:t>
      </w:r>
      <w:r>
        <w:rPr>
          <w:color w:val="292929"/>
          <w:spacing w:val="-2"/>
          <w:w w:val="105"/>
          <w:sz w:val="22"/>
          <w:szCs w:val="22"/>
        </w:rPr>
        <w:t>2003.0</w:t>
      </w:r>
      <w:r>
        <w:rPr>
          <w:rFonts w:hint="eastAsia" w:eastAsia="宋体"/>
          <w:color w:val="292929"/>
          <w:spacing w:val="-2"/>
          <w:w w:val="105"/>
          <w:sz w:val="22"/>
          <w:szCs w:val="22"/>
          <w:lang w:val="en-US" w:eastAsia="zh-CN"/>
        </w:rPr>
        <w:t>8</w:t>
      </w:r>
      <w:r>
        <w:rPr>
          <w:color w:val="292929"/>
          <w:spacing w:val="-2"/>
          <w:w w:val="105"/>
          <w:sz w:val="22"/>
          <w:szCs w:val="22"/>
        </w:rPr>
        <w:t>.</w:t>
      </w:r>
      <w:r>
        <w:rPr>
          <w:rFonts w:hint="eastAsia" w:eastAsia="宋体"/>
          <w:color w:val="292929"/>
          <w:spacing w:val="-2"/>
          <w:w w:val="105"/>
          <w:sz w:val="22"/>
          <w:szCs w:val="22"/>
          <w:lang w:val="en-US" w:eastAsia="zh-CN"/>
        </w:rPr>
        <w:t xml:space="preserve">3        </w:t>
      </w:r>
      <w:r>
        <w:rPr>
          <w:rFonts w:hint="eastAsia"/>
          <w:color w:val="292929"/>
          <w:spacing w:val="-2"/>
          <w:w w:val="105"/>
          <w:sz w:val="22"/>
          <w:szCs w:val="22"/>
          <w:lang w:val="en-US" w:eastAsia="zh-CN"/>
        </w:rPr>
        <w:t>18367788603</w:t>
      </w:r>
      <w:r>
        <w:rPr>
          <w:color w:val="292929"/>
          <w:sz w:val="22"/>
          <w:szCs w:val="22"/>
        </w:rPr>
        <w:tab/>
      </w:r>
      <w:r>
        <w:rPr>
          <w:rFonts w:ascii="Arial" w:hAnsi="Arial" w:eastAsia="Arial"/>
          <w:color w:val="292929"/>
          <w:spacing w:val="25"/>
          <w:w w:val="105"/>
          <w:sz w:val="22"/>
          <w:szCs w:val="22"/>
        </w:rPr>
        <w:t xml:space="preserve"> </w:t>
      </w:r>
      <w:r>
        <w:rPr>
          <w:sz w:val="22"/>
          <w:szCs w:val="22"/>
        </w:rPr>
        <w:fldChar w:fldCharType="begin"/>
      </w:r>
      <w:r>
        <w:rPr>
          <w:sz w:val="22"/>
          <w:szCs w:val="22"/>
        </w:rPr>
        <w:instrText xml:space="preserve"> HYPERLINK "mailto:2G75093G42@qq.com" \h </w:instrText>
      </w:r>
      <w:r>
        <w:rPr>
          <w:sz w:val="22"/>
          <w:szCs w:val="22"/>
        </w:rPr>
        <w:fldChar w:fldCharType="separate"/>
      </w:r>
      <w:r>
        <w:rPr>
          <w:color w:val="292929"/>
          <w:spacing w:val="-2"/>
          <w:w w:val="95"/>
          <w:sz w:val="22"/>
          <w:szCs w:val="22"/>
        </w:rPr>
        <w:t>2</w:t>
      </w:r>
      <w:r>
        <w:rPr>
          <w:rFonts w:hint="eastAsia" w:eastAsia="宋体"/>
          <w:color w:val="292929"/>
          <w:spacing w:val="-2"/>
          <w:w w:val="95"/>
          <w:sz w:val="22"/>
          <w:szCs w:val="22"/>
          <w:lang w:val="en-US" w:eastAsia="zh-CN"/>
        </w:rPr>
        <w:t>735850643</w:t>
      </w:r>
      <w:r>
        <w:rPr>
          <w:color w:val="292929"/>
          <w:spacing w:val="-2"/>
          <w:w w:val="95"/>
          <w:sz w:val="22"/>
          <w:szCs w:val="22"/>
        </w:rPr>
        <w:t>@qq.com</w:t>
      </w:r>
      <w:r>
        <w:rPr>
          <w:color w:val="292929"/>
          <w:spacing w:val="-2"/>
          <w:w w:val="95"/>
          <w:sz w:val="22"/>
          <w:szCs w:val="22"/>
        </w:rPr>
        <w:fldChar w:fldCharType="end"/>
      </w:r>
    </w:p>
    <w:p w14:paraId="38E6A5BF">
      <w:pPr>
        <w:pStyle w:val="2"/>
        <w:spacing w:before="86"/>
        <w:ind w:left="122"/>
      </w:pPr>
      <w:r>
        <mc:AlternateContent>
          <mc:Choice Requires="wps">
            <w:drawing>
              <wp:anchor distT="0" distB="0" distL="0" distR="0" simplePos="0" relativeHeight="251660288" behindDoc="0" locked="0" layoutInCell="1" allowOverlap="1">
                <wp:simplePos x="0" y="0"/>
                <wp:positionH relativeFrom="page">
                  <wp:posOffset>704215</wp:posOffset>
                </wp:positionH>
                <wp:positionV relativeFrom="paragraph">
                  <wp:posOffset>340995</wp:posOffset>
                </wp:positionV>
                <wp:extent cx="6148070" cy="9525"/>
                <wp:effectExtent l="0" t="0" r="0" b="0"/>
                <wp:wrapNone/>
                <wp:docPr id="3" name="Graphic 3"/>
                <wp:cNvGraphicFramePr/>
                <a:graphic xmlns:a="http://schemas.openxmlformats.org/drawingml/2006/main">
                  <a:graphicData uri="http://schemas.microsoft.com/office/word/2010/wordprocessingShape">
                    <wps:wsp>
                      <wps:cNvSpPr/>
                      <wps:spPr>
                        <a:xfrm>
                          <a:off x="0" y="0"/>
                          <a:ext cx="6148070" cy="9525"/>
                        </a:xfrm>
                        <a:custGeom>
                          <a:avLst/>
                          <a:gdLst/>
                          <a:ahLst/>
                          <a:cxnLst/>
                          <a:rect l="l" t="t" r="r" b="b"/>
                          <a:pathLst>
                            <a:path w="6148070" h="9525">
                              <a:moveTo>
                                <a:pt x="6147990" y="9517"/>
                              </a:moveTo>
                              <a:lnTo>
                                <a:pt x="0" y="9517"/>
                              </a:lnTo>
                              <a:lnTo>
                                <a:pt x="0" y="0"/>
                              </a:lnTo>
                              <a:lnTo>
                                <a:pt x="6147990" y="0"/>
                              </a:lnTo>
                              <a:lnTo>
                                <a:pt x="6147990" y="9517"/>
                              </a:lnTo>
                              <a:close/>
                            </a:path>
                          </a:pathLst>
                        </a:custGeom>
                        <a:solidFill>
                          <a:srgbClr val="131313"/>
                        </a:solidFill>
                      </wps:spPr>
                      <wps:bodyPr wrap="square" lIns="0" tIns="0" rIns="0" bIns="0" rtlCol="0">
                        <a:noAutofit/>
                      </wps:bodyPr>
                    </wps:wsp>
                  </a:graphicData>
                </a:graphic>
              </wp:anchor>
            </w:drawing>
          </mc:Choice>
          <mc:Fallback>
            <w:pict>
              <v:shape id="Graphic 3" o:spid="_x0000_s1026" o:spt="100" style="position:absolute;left:0pt;margin-left:55.45pt;margin-top:26.85pt;height:0.75pt;width:484.1pt;mso-position-horizontal-relative:page;z-index:251660288;mso-width-relative:page;mso-height-relative:page;" fillcolor="#131313" filled="t" stroked="f" coordsize="6148070,9525" o:gfxdata="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o&#10;ghSP2QAAAAoBAAAPAAAAAAAAAAEAIAAAACIAAABkcnMvZG93bnJldi54bWxQSwECFAAUAAAACACH&#10;TuJAmB8CnCMCAADfBAAADgAAAAAAAAABACAAAAAoAQAAZHJzL2Uyb0RvYy54bWxQSwUGAAAAAAYA&#10;BgBZAQAAvQUAAAAA&#10;" path="m6147990,9517l0,9517,0,0,6147990,0,6147990,9517xe">
                <v:fill on="t" focussize="0,0"/>
                <v:stroke on="f"/>
                <v:imagedata o:title=""/>
                <o:lock v:ext="edit" aspectratio="f"/>
                <v:textbox inset="0mm,0mm,0mm,0mm"/>
              </v:shape>
            </w:pict>
          </mc:Fallback>
        </mc:AlternateContent>
      </w:r>
      <w:r>
        <w:rPr>
          <w:b w:val="0"/>
        </w:rPr>
        <w:drawing>
          <wp:inline distT="0" distB="0" distL="0" distR="0">
            <wp:extent cx="186690" cy="151765"/>
            <wp:effectExtent l="0" t="0" r="11430" b="635"/>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6" cstate="print"/>
                    <a:stretch>
                      <a:fillRect/>
                    </a:stretch>
                  </pic:blipFill>
                  <pic:spPr>
                    <a:xfrm>
                      <a:off x="0" y="0"/>
                      <a:ext cx="186948" cy="151777"/>
                    </a:xfrm>
                    <a:prstGeom prst="rect">
                      <a:avLst/>
                    </a:prstGeom>
                  </pic:spPr>
                </pic:pic>
              </a:graphicData>
            </a:graphic>
          </wp:inline>
        </w:drawing>
      </w:r>
      <w:r>
        <w:rPr>
          <w:rFonts w:ascii="Times New Roman" w:eastAsia="Times New Roman"/>
          <w:b w:val="0"/>
          <w:sz w:val="20"/>
        </w:rPr>
        <w:t xml:space="preserve"> </w:t>
      </w:r>
      <w:r>
        <w:rPr>
          <w:color w:val="131313"/>
        </w:rPr>
        <w:t>教育经历</w:t>
      </w:r>
    </w:p>
    <w:p w14:paraId="148E527B">
      <w:pPr>
        <w:pStyle w:val="10"/>
        <w:keepNext w:val="0"/>
        <w:keepLines w:val="0"/>
        <w:pageBreakBefore w:val="0"/>
        <w:widowControl w:val="0"/>
        <w:kinsoku/>
        <w:wordWrap/>
        <w:overflowPunct/>
        <w:topLinePunct w:val="0"/>
        <w:autoSpaceDE w:val="0"/>
        <w:autoSpaceDN w:val="0"/>
        <w:bidi w:val="0"/>
        <w:adjustRightInd/>
        <w:snapToGrid/>
        <w:spacing w:before="0" w:beforeLines="50" w:line="320" w:lineRule="exact"/>
        <w:ind w:firstLine="216" w:firstLineChars="100"/>
        <w:jc w:val="left"/>
        <w:textAlignment w:val="auto"/>
        <w:rPr>
          <w:rFonts w:hint="eastAsia" w:ascii="Microsoft JhengHei" w:hAnsi="Microsoft JhengHei" w:eastAsia="Microsoft JhengHei" w:cs="Microsoft JhengHei"/>
          <w:b/>
          <w:color w:val="292929"/>
          <w:spacing w:val="-2"/>
          <w:sz w:val="22"/>
          <w:szCs w:val="22"/>
          <w:lang w:val="en-US" w:eastAsia="zh-CN" w:bidi="ar-SA"/>
        </w:rPr>
      </w:pPr>
      <w:r>
        <w:rPr>
          <w:rFonts w:hint="eastAsia" w:ascii="Microsoft JhengHei" w:hAnsi="Microsoft JhengHei" w:eastAsia="Microsoft JhengHei" w:cs="Microsoft JhengHei"/>
          <w:b/>
          <w:color w:val="292929"/>
          <w:spacing w:val="-2"/>
          <w:sz w:val="22"/>
          <w:szCs w:val="22"/>
          <w:lang w:val="en-US" w:eastAsia="zh-CN" w:bidi="ar-SA"/>
        </w:rPr>
        <w:t xml:space="preserve">2021.09-2025.06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 xml:space="preserve">哈尔滨工业大学                大数据管理与应用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 xml:space="preserve">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 xml:space="preserve">学士                        </w:t>
      </w:r>
    </w:p>
    <w:p w14:paraId="166EFB49">
      <w:pPr>
        <w:pStyle w:val="10"/>
        <w:keepNext w:val="0"/>
        <w:keepLines w:val="0"/>
        <w:pageBreakBefore w:val="0"/>
        <w:widowControl w:val="0"/>
        <w:kinsoku/>
        <w:wordWrap/>
        <w:overflowPunct/>
        <w:topLinePunct w:val="0"/>
        <w:autoSpaceDE w:val="0"/>
        <w:autoSpaceDN w:val="0"/>
        <w:bidi w:val="0"/>
        <w:adjustRightInd/>
        <w:snapToGrid/>
        <w:spacing w:before="0" w:beforeLines="50" w:line="320" w:lineRule="exact"/>
        <w:ind w:firstLine="216" w:firstLineChars="100"/>
        <w:jc w:val="left"/>
        <w:textAlignment w:val="auto"/>
        <w:rPr>
          <w:rFonts w:hint="eastAsia" w:ascii="Microsoft JhengHei" w:hAnsi="Microsoft JhengHei" w:eastAsia="Microsoft JhengHei" w:cs="Microsoft JhengHei"/>
          <w:b/>
          <w:color w:val="292929"/>
          <w:spacing w:val="-2"/>
          <w:sz w:val="22"/>
          <w:szCs w:val="22"/>
          <w:lang w:val="en-US" w:eastAsia="zh-CN" w:bidi="ar-SA"/>
        </w:rPr>
      </w:pPr>
      <w:r>
        <w:rPr>
          <w:rFonts w:hint="eastAsia" w:ascii="Microsoft JhengHei" w:hAnsi="Microsoft JhengHei" w:eastAsia="Microsoft JhengHei" w:cs="Microsoft JhengHei"/>
          <w:b/>
          <w:color w:val="292929"/>
          <w:spacing w:val="-2"/>
          <w:sz w:val="22"/>
          <w:szCs w:val="22"/>
          <w:lang w:val="en-US" w:eastAsia="zh-CN" w:bidi="ar-SA"/>
        </w:rPr>
        <w:t xml:space="preserve">2023.09-2025.06     哈尔滨工业大学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 xml:space="preserve">人工智能(双学位)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学士</w:t>
      </w:r>
    </w:p>
    <w:p w14:paraId="310E54BC">
      <w:pPr>
        <w:pStyle w:val="10"/>
        <w:keepNext w:val="0"/>
        <w:keepLines w:val="0"/>
        <w:pageBreakBefore w:val="0"/>
        <w:widowControl w:val="0"/>
        <w:kinsoku/>
        <w:wordWrap/>
        <w:overflowPunct/>
        <w:topLinePunct w:val="0"/>
        <w:autoSpaceDE w:val="0"/>
        <w:autoSpaceDN w:val="0"/>
        <w:bidi w:val="0"/>
        <w:adjustRightInd/>
        <w:snapToGrid/>
        <w:spacing w:before="0" w:beforeLines="50" w:line="320" w:lineRule="exact"/>
        <w:jc w:val="left"/>
        <w:textAlignment w:val="auto"/>
        <w:rPr>
          <w:rFonts w:ascii="微软雅黑" w:hAnsi="微软雅黑" w:eastAsia="微软雅黑"/>
          <w:b/>
          <w:sz w:val="20"/>
          <w:szCs w:val="20"/>
        </w:rPr>
      </w:pPr>
      <w:r>
        <w:rPr>
          <w:rFonts w:hint="eastAsia" w:ascii="Microsoft JhengHei" w:hAnsi="Microsoft JhengHei" w:eastAsia="Microsoft JhengHei" w:cs="Microsoft JhengHei"/>
          <w:b/>
          <w:color w:val="292929"/>
          <w:spacing w:val="-2"/>
          <w:sz w:val="22"/>
          <w:szCs w:val="22"/>
          <w:lang w:val="en-US" w:eastAsia="zh-CN" w:bidi="ar-SA"/>
        </w:rPr>
        <w:t xml:space="preserve">  2025.09-2027.06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 xml:space="preserve">哈尔滨工业大学(保研)         </w:t>
      </w:r>
      <w:r>
        <w:rPr>
          <w:rFonts w:hint="eastAsia"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2"/>
          <w:szCs w:val="22"/>
          <w:lang w:val="en-US" w:eastAsia="zh-CN" w:bidi="ar-SA"/>
        </w:rPr>
        <w:t xml:space="preserve">信息管理与信息系统        </w:t>
      </w:r>
      <w:r>
        <w:rPr>
          <w:rFonts w:hint="eastAsia" w:cs="Microsoft JhengHei"/>
          <w:b/>
          <w:color w:val="292929"/>
          <w:spacing w:val="-2"/>
          <w:sz w:val="22"/>
          <w:szCs w:val="22"/>
          <w:lang w:val="en-US" w:eastAsia="zh-CN" w:bidi="ar-SA"/>
        </w:rPr>
        <w:t xml:space="preserve">    硕士</w:t>
      </w:r>
      <w:r>
        <w:rPr>
          <w:rFonts w:hint="eastAsia" w:ascii="Microsoft JhengHei" w:hAnsi="Microsoft JhengHei" w:eastAsia="Microsoft JhengHei" w:cs="Microsoft JhengHei"/>
          <w:b/>
          <w:color w:val="292929"/>
          <w:spacing w:val="-2"/>
          <w:sz w:val="22"/>
          <w:szCs w:val="22"/>
          <w:lang w:val="en-US" w:eastAsia="zh-CN" w:bidi="ar-SA"/>
        </w:rPr>
        <w:t xml:space="preserve">   </w:t>
      </w:r>
      <w:r>
        <w:rPr>
          <w:rFonts w:hint="eastAsia" w:ascii="Microsoft JhengHei" w:hAnsi="Microsoft JhengHei" w:eastAsia="Microsoft JhengHei" w:cs="Microsoft JhengHei"/>
          <w:b/>
          <w:color w:val="292929"/>
          <w:spacing w:val="-2"/>
          <w:sz w:val="24"/>
          <w:szCs w:val="22"/>
          <w:lang w:val="en-US" w:eastAsia="zh-CN" w:bidi="ar-SA"/>
        </w:rPr>
        <w:t xml:space="preserve">                </w:t>
      </w:r>
    </w:p>
    <w:p w14:paraId="7856C8A0">
      <w:pPr>
        <w:pStyle w:val="2"/>
        <w:spacing w:before="89"/>
        <w:ind w:left="149"/>
      </w:pPr>
      <w:r>
        <w:rPr>
          <w:b w:val="0"/>
        </w:rPr>
        <w:drawing>
          <wp:inline distT="0" distB="0" distL="0" distR="0">
            <wp:extent cx="156210" cy="156210"/>
            <wp:effectExtent l="0" t="0" r="11430" b="11430"/>
            <wp:docPr id="17" name="Image 17"/>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156603" cy="156602"/>
                    </a:xfrm>
                    <a:prstGeom prst="rect">
                      <a:avLst/>
                    </a:prstGeom>
                  </pic:spPr>
                </pic:pic>
              </a:graphicData>
            </a:graphic>
          </wp:inline>
        </w:drawing>
      </w:r>
      <w:r>
        <w:rPr>
          <w:rFonts w:ascii="Times New Roman" w:eastAsia="Times New Roman"/>
          <w:b w:val="0"/>
          <w:spacing w:val="40"/>
          <w:sz w:val="20"/>
        </w:rPr>
        <w:t xml:space="preserve"> </w:t>
      </w:r>
      <w:r>
        <w:rPr>
          <w:rFonts w:hint="eastAsia"/>
          <w:color w:val="131313"/>
          <w:lang w:val="en-US" w:eastAsia="zh-CN"/>
        </w:rPr>
        <w:t>实习</w:t>
      </w:r>
      <w:r>
        <w:rPr>
          <w:color w:val="131313"/>
        </w:rPr>
        <w:t>经历</w:t>
      </w:r>
    </w:p>
    <w:p w14:paraId="29B67C3F">
      <w:pPr>
        <w:pStyle w:val="4"/>
        <w:spacing w:line="20" w:lineRule="exact"/>
        <w:ind w:left="117"/>
        <w:rPr>
          <w:sz w:val="2"/>
        </w:rPr>
      </w:pPr>
      <w:r>
        <w:rPr>
          <w:sz w:val="2"/>
        </w:rPr>
        <mc:AlternateContent>
          <mc:Choice Requires="wpg">
            <w:drawing>
              <wp:inline distT="0" distB="0" distL="0" distR="0">
                <wp:extent cx="6148070" cy="9525"/>
                <wp:effectExtent l="0" t="0" r="0" b="0"/>
                <wp:docPr id="18" name="Group 18"/>
                <wp:cNvGraphicFramePr/>
                <a:graphic xmlns:a="http://schemas.openxmlformats.org/drawingml/2006/main">
                  <a:graphicData uri="http://schemas.microsoft.com/office/word/2010/wordprocessingGroup">
                    <wpg:wgp>
                      <wpg:cNvGrpSpPr/>
                      <wpg:grpSpPr>
                        <a:xfrm>
                          <a:off x="0" y="0"/>
                          <a:ext cx="6148070" cy="9525"/>
                          <a:chOff x="0" y="0"/>
                          <a:chExt cx="6148070" cy="9525"/>
                        </a:xfrm>
                      </wpg:grpSpPr>
                      <wps:wsp>
                        <wps:cNvPr id="19" name="Graphic 19"/>
                        <wps:cNvSpPr/>
                        <wps:spPr>
                          <a:xfrm>
                            <a:off x="0" y="0"/>
                            <a:ext cx="6148070" cy="9525"/>
                          </a:xfrm>
                          <a:custGeom>
                            <a:avLst/>
                            <a:gdLst/>
                            <a:ahLst/>
                            <a:cxnLst/>
                            <a:rect l="l" t="t" r="r" b="b"/>
                            <a:pathLst>
                              <a:path w="6148070" h="9525">
                                <a:moveTo>
                                  <a:pt x="6147990" y="9517"/>
                                </a:moveTo>
                                <a:lnTo>
                                  <a:pt x="0" y="9517"/>
                                </a:lnTo>
                                <a:lnTo>
                                  <a:pt x="0" y="0"/>
                                </a:lnTo>
                                <a:lnTo>
                                  <a:pt x="6147990" y="0"/>
                                </a:lnTo>
                                <a:lnTo>
                                  <a:pt x="6147990" y="9517"/>
                                </a:lnTo>
                                <a:close/>
                              </a:path>
                            </a:pathLst>
                          </a:custGeom>
                          <a:solidFill>
                            <a:srgbClr val="131313"/>
                          </a:solidFill>
                        </wps:spPr>
                        <wps:bodyPr wrap="square" lIns="0" tIns="0" rIns="0" bIns="0" rtlCol="0">
                          <a:noAutofit/>
                        </wps:bodyPr>
                      </wps:wsp>
                    </wpg:wgp>
                  </a:graphicData>
                </a:graphic>
              </wp:inline>
            </w:drawing>
          </mc:Choice>
          <mc:Fallback>
            <w:pict>
              <v:group id="Group 18" o:spid="_x0000_s1026" o:spt="203" style="height:0.75pt;width:484.1pt;" coordsize="6148070,9525" o:gfxdata="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">
                <o:lock v:ext="edit" aspectratio="f"/>
                <v:shape id="Graphic 19" o:spid="_x0000_s1026" o:spt="100" style="position:absolute;left:0;top:0;height:9525;width:6148070;" fillcolor="#131313" filled="t" stroked="f" coordsize="6148070,9525" o:gfxdata="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zMAI7ugAAANsA&#10;AAAPAAAAAAAAAAEAIAAAACIAAABkcnMvZG93bnJldi54bWxQSwECFAAUAAAACACHTuJAMy8FnjsA&#10;AAA5AAAAEAAAAAAAAAABACAAAAAJAQAAZHJzL3NoYXBleG1sLnhtbFBLBQYAAAAABgAGAFsBAACz&#10;AwAAAAA=&#10;" path="m6147990,9517l0,9517,0,0,6147990,0,6147990,9517xe">
                  <v:fill on="t" focussize="0,0"/>
                  <v:stroke on="f"/>
                  <v:imagedata o:title=""/>
                  <o:lock v:ext="edit" aspectratio="f"/>
                  <v:textbox inset="0mm,0mm,0mm,0mm"/>
                </v:shape>
                <w10:wrap type="none"/>
                <w10:anchorlock/>
              </v:group>
            </w:pict>
          </mc:Fallback>
        </mc:AlternateContent>
      </w:r>
    </w:p>
    <w:p w14:paraId="6D011512">
      <w:pPr>
        <w:pStyle w:val="3"/>
        <w:spacing w:before="24"/>
        <w:rPr>
          <w:rFonts w:hint="default"/>
          <w:color w:val="000000" w:themeColor="text1"/>
          <w:sz w:val="28"/>
          <w:szCs w:val="28"/>
          <w:lang w:val="en-US"/>
          <w14:textFill>
            <w14:solidFill>
              <w14:schemeClr w14:val="tx1"/>
            </w14:solidFill>
          </w14:textFill>
        </w:rPr>
      </w:pPr>
      <w:r>
        <w:rPr>
          <w:rFonts w:hint="eastAsia"/>
          <w:color w:val="000000" w:themeColor="text1"/>
          <w:spacing w:val="-5"/>
          <w:sz w:val="28"/>
          <w:szCs w:val="28"/>
          <w:lang w:val="en-US" w:eastAsia="zh-CN"/>
          <w14:textFill>
            <w14:solidFill>
              <w14:schemeClr w14:val="tx1"/>
            </w14:solidFill>
          </w14:textFill>
        </w:rPr>
        <w:t>小红书                                                           推荐算法</w:t>
      </w:r>
    </w:p>
    <w:p w14:paraId="73442A9A">
      <w:pPr>
        <w:pStyle w:val="11"/>
        <w:numPr>
          <w:ilvl w:val="0"/>
          <w:numId w:val="1"/>
        </w:numPr>
        <w:tabs>
          <w:tab w:val="left" w:pos="426"/>
          <w:tab w:val="left" w:pos="428"/>
        </w:tabs>
        <w:spacing w:before="30" w:after="0" w:line="204" w:lineRule="auto"/>
        <w:ind w:left="428" w:right="151" w:hanging="282"/>
        <w:jc w:val="both"/>
        <w:rPr>
          <w:sz w:val="22"/>
          <w:szCs w:val="22"/>
        </w:rPr>
      </w:pPr>
      <w:r>
        <w:rPr>
          <w:rFonts w:hint="eastAsia" w:ascii="苹方 粗体" w:hAnsi="苹方 粗体" w:eastAsia="苹方 粗体" w:cs="苹方 粗体"/>
          <w:b/>
          <w:bCs w:val="0"/>
          <w:color w:val="292929"/>
          <w:spacing w:val="-2"/>
          <w:sz w:val="22"/>
          <w:szCs w:val="22"/>
          <w:lang w:val="en-US" w:eastAsia="zh-CN"/>
        </w:rPr>
        <w:t>工作内容</w:t>
      </w:r>
      <w:r>
        <w:rPr>
          <w:color w:val="292929"/>
          <w:spacing w:val="-2"/>
          <w:sz w:val="22"/>
          <w:szCs w:val="22"/>
        </w:rPr>
        <w:t>：</w:t>
      </w:r>
    </w:p>
    <w:p w14:paraId="63E5AE4E">
      <w:pPr>
        <w:pStyle w:val="11"/>
        <w:numPr>
          <w:ilvl w:val="1"/>
          <w:numId w:val="1"/>
        </w:numPr>
        <w:tabs>
          <w:tab w:val="left" w:pos="738"/>
          <w:tab w:val="left" w:pos="740"/>
        </w:tabs>
        <w:spacing w:before="29" w:after="0" w:line="204" w:lineRule="auto"/>
        <w:ind w:left="740" w:right="169" w:hanging="287"/>
        <w:jc w:val="left"/>
        <w:rPr>
          <w:rFonts w:hint="eastAsia"/>
          <w:b/>
          <w:bCs/>
          <w:color w:val="595959" w:themeColor="text1" w:themeTint="A6"/>
          <w:spacing w:val="-2"/>
          <w:sz w:val="22"/>
          <w:szCs w:val="22"/>
          <w:lang w:val="en-US" w:eastAsia="zh-CN"/>
          <w14:textFill>
            <w14:solidFill>
              <w14:schemeClr w14:val="tx1">
                <w14:lumMod w14:val="65000"/>
                <w14:lumOff w14:val="35000"/>
              </w14:schemeClr>
            </w14:solidFill>
          </w14:textFill>
        </w:rPr>
      </w:pPr>
      <w:r>
        <w:rPr>
          <w:rFonts w:hint="eastAsia"/>
          <w:b/>
          <w:bCs/>
          <w:color w:val="3C3C3C"/>
          <w:spacing w:val="-2"/>
          <w:sz w:val="22"/>
          <w:szCs w:val="22"/>
          <w:lang w:val="en-US" w:eastAsia="zh-CN"/>
        </w:rPr>
        <w:t>负责一个大模型+推荐项目的工业界落地实践</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覆盖了从算法研发</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分布式训练到后端部署与线上AB测试的全过程</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提升了工业界项目的全链路实践能力</w:t>
      </w:r>
      <w:r>
        <w:rPr>
          <w:rFonts w:hint="eastAsia" w:asciiTheme="majorEastAsia" w:hAnsiTheme="majorEastAsia" w:eastAsiaTheme="majorEastAsia" w:cstheme="majorEastAsia"/>
          <w:b/>
          <w:bCs/>
          <w:color w:val="3C3C3C"/>
          <w:spacing w:val="-2"/>
          <w:sz w:val="22"/>
          <w:szCs w:val="22"/>
          <w:lang w:val="en-US" w:eastAsia="zh-CN"/>
        </w:rPr>
        <w:t>。</w:t>
      </w:r>
    </w:p>
    <w:p w14:paraId="53B1CCFD">
      <w:pPr>
        <w:pStyle w:val="11"/>
        <w:numPr>
          <w:ilvl w:val="1"/>
          <w:numId w:val="1"/>
        </w:numPr>
        <w:tabs>
          <w:tab w:val="left" w:pos="738"/>
          <w:tab w:val="left" w:pos="740"/>
        </w:tabs>
        <w:spacing w:before="29" w:after="0" w:line="204" w:lineRule="auto"/>
        <w:ind w:left="740" w:right="169" w:hanging="287"/>
        <w:jc w:val="left"/>
        <w:rPr>
          <w:rFonts w:hint="eastAsia"/>
          <w:b/>
          <w:bCs/>
          <w:color w:val="3C3C3C"/>
          <w:spacing w:val="-2"/>
          <w:sz w:val="22"/>
          <w:szCs w:val="22"/>
          <w:lang w:val="en-US" w:eastAsia="zh-CN"/>
        </w:rPr>
      </w:pPr>
      <w:r>
        <w:rPr>
          <w:rFonts w:hint="eastAsia"/>
          <w:b/>
          <w:bCs/>
          <w:color w:val="3C3C3C"/>
          <w:spacing w:val="-2"/>
          <w:sz w:val="22"/>
          <w:szCs w:val="22"/>
          <w:lang w:val="en-US" w:eastAsia="zh-CN"/>
        </w:rPr>
        <w:t>负责项目在后端的策略上线并通过10%流量的AB测试</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在核心消费指标上取得正向收益</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验证了项目的实际业务价值</w:t>
      </w:r>
      <w:r>
        <w:rPr>
          <w:rFonts w:hint="eastAsia" w:asciiTheme="majorEastAsia" w:hAnsiTheme="majorEastAsia" w:eastAsiaTheme="majorEastAsia" w:cstheme="majorEastAsia"/>
          <w:b/>
          <w:bCs/>
          <w:color w:val="3C3C3C"/>
          <w:spacing w:val="-2"/>
          <w:sz w:val="22"/>
          <w:szCs w:val="22"/>
          <w:lang w:val="en-US" w:eastAsia="zh-CN"/>
        </w:rPr>
        <w:t>。</w:t>
      </w:r>
    </w:p>
    <w:p w14:paraId="0D1E9B08">
      <w:pPr>
        <w:pStyle w:val="11"/>
        <w:numPr>
          <w:ilvl w:val="1"/>
          <w:numId w:val="1"/>
        </w:numPr>
        <w:tabs>
          <w:tab w:val="left" w:pos="738"/>
          <w:tab w:val="left" w:pos="740"/>
        </w:tabs>
        <w:spacing w:before="29" w:after="0" w:line="204" w:lineRule="auto"/>
        <w:ind w:left="740" w:right="169" w:hanging="287"/>
        <w:jc w:val="left"/>
        <w:rPr>
          <w:rFonts w:hint="eastAsia"/>
          <w:b/>
          <w:bCs/>
          <w:color w:val="3C3C3C"/>
          <w:spacing w:val="-2"/>
          <w:sz w:val="22"/>
          <w:szCs w:val="22"/>
          <w:lang w:val="en-US" w:eastAsia="zh-CN"/>
        </w:rPr>
      </w:pPr>
      <w:r>
        <w:rPr>
          <w:rFonts w:hint="eastAsia"/>
          <w:b/>
          <w:bCs/>
          <w:color w:val="3C3C3C"/>
          <w:spacing w:val="-2"/>
          <w:sz w:val="22"/>
          <w:szCs w:val="22"/>
          <w:lang w:val="en-US" w:eastAsia="zh-CN"/>
        </w:rPr>
        <w:t>学习分析并复盘了团队高ROI的精排尾部过滤项目</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理解如何通过轻量级工程策略解决复杂系统瓶颈</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同时学习工业级推荐系统中模型迭代以及常见策略优化</w:t>
      </w:r>
      <w:r>
        <w:rPr>
          <w:rFonts w:hint="eastAsia" w:asciiTheme="majorEastAsia" w:hAnsiTheme="majorEastAsia" w:eastAsiaTheme="majorEastAsia" w:cstheme="majorEastAsia"/>
          <w:b/>
          <w:bCs/>
          <w:color w:val="3C3C3C"/>
          <w:spacing w:val="-2"/>
          <w:sz w:val="22"/>
          <w:szCs w:val="22"/>
          <w:lang w:val="en-US" w:eastAsia="zh-CN"/>
        </w:rPr>
        <w:t>。</w:t>
      </w:r>
    </w:p>
    <w:p w14:paraId="61FD4588">
      <w:pPr>
        <w:pStyle w:val="3"/>
        <w:spacing w:before="24"/>
        <w:rPr>
          <w:rFonts w:hint="default"/>
          <w:color w:val="000000" w:themeColor="text1"/>
          <w:sz w:val="28"/>
          <w:szCs w:val="28"/>
          <w:lang w:val="en-US"/>
          <w14:textFill>
            <w14:solidFill>
              <w14:schemeClr w14:val="tx1"/>
            </w14:solidFill>
          </w14:textFill>
        </w:rPr>
      </w:pPr>
      <w:r>
        <w:rPr>
          <w:rFonts w:hint="eastAsia"/>
          <w:color w:val="000000" w:themeColor="text1"/>
          <w:spacing w:val="-5"/>
          <w:sz w:val="28"/>
          <w:szCs w:val="28"/>
          <w:lang w:val="en-US" w:eastAsia="zh-CN"/>
          <w14:textFill>
            <w14:solidFill>
              <w14:schemeClr w14:val="tx1"/>
            </w14:solidFill>
          </w14:textFill>
        </w:rPr>
        <w:t>阿里国际                                                      推荐广告算法</w:t>
      </w:r>
    </w:p>
    <w:p w14:paraId="66369467">
      <w:pPr>
        <w:pStyle w:val="11"/>
        <w:numPr>
          <w:ilvl w:val="0"/>
          <w:numId w:val="1"/>
        </w:numPr>
        <w:tabs>
          <w:tab w:val="left" w:pos="426"/>
          <w:tab w:val="left" w:pos="428"/>
        </w:tabs>
        <w:spacing w:before="30" w:after="0" w:line="204" w:lineRule="auto"/>
        <w:ind w:left="428" w:right="151" w:hanging="282"/>
        <w:jc w:val="both"/>
        <w:rPr>
          <w:sz w:val="22"/>
          <w:szCs w:val="22"/>
        </w:rPr>
      </w:pPr>
      <w:r>
        <w:rPr>
          <w:rFonts w:hint="eastAsia" w:ascii="苹方 粗体" w:hAnsi="苹方 粗体" w:eastAsia="苹方 粗体" w:cs="苹方 粗体"/>
          <w:b/>
          <w:bCs w:val="0"/>
          <w:color w:val="292929"/>
          <w:spacing w:val="-2"/>
          <w:sz w:val="22"/>
          <w:szCs w:val="22"/>
          <w:lang w:val="en-US" w:eastAsia="zh-CN"/>
        </w:rPr>
        <w:t>工作内容</w:t>
      </w:r>
      <w:r>
        <w:rPr>
          <w:color w:val="292929"/>
          <w:spacing w:val="-2"/>
          <w:sz w:val="22"/>
          <w:szCs w:val="22"/>
        </w:rPr>
        <w:t>：</w:t>
      </w:r>
    </w:p>
    <w:p w14:paraId="207974EC">
      <w:pPr>
        <w:pStyle w:val="11"/>
        <w:numPr>
          <w:ilvl w:val="1"/>
          <w:numId w:val="1"/>
        </w:numPr>
        <w:tabs>
          <w:tab w:val="left" w:pos="738"/>
          <w:tab w:val="left" w:pos="740"/>
        </w:tabs>
        <w:spacing w:before="29" w:after="0" w:line="204" w:lineRule="auto"/>
        <w:ind w:left="740" w:right="169" w:hanging="287"/>
        <w:jc w:val="left"/>
        <w:rPr>
          <w:rFonts w:hint="eastAsia"/>
          <w:b/>
          <w:bCs/>
          <w:color w:val="595959" w:themeColor="text1" w:themeTint="A6"/>
          <w:spacing w:val="-2"/>
          <w:sz w:val="22"/>
          <w:szCs w:val="22"/>
          <w:lang w:val="en-US" w:eastAsia="zh-CN"/>
          <w14:textFill>
            <w14:solidFill>
              <w14:schemeClr w14:val="tx1">
                <w14:lumMod w14:val="65000"/>
                <w14:lumOff w14:val="35000"/>
              </w14:schemeClr>
            </w14:solidFill>
          </w14:textFill>
        </w:rPr>
      </w:pPr>
      <w:r>
        <w:rPr>
          <w:rFonts w:hint="eastAsia"/>
          <w:b/>
          <w:bCs/>
          <w:color w:val="3C3C3C"/>
          <w:spacing w:val="-2"/>
          <w:sz w:val="22"/>
          <w:szCs w:val="22"/>
          <w:lang w:val="en-US" w:eastAsia="zh-CN"/>
        </w:rPr>
        <w:t>团队在KDD,SIGIR,WWW等国际高水平会议发表了多篇论文，实习中跟随团队在推荐系统前沿领域如生成式推荐范式以及大规模统一架构排序模型进行研究</w:t>
      </w:r>
      <w:r>
        <w:rPr>
          <w:rFonts w:hint="eastAsia" w:asciiTheme="majorEastAsia" w:hAnsiTheme="majorEastAsia" w:eastAsiaTheme="majorEastAsia" w:cstheme="majorEastAsia"/>
          <w:b/>
          <w:bCs/>
          <w:color w:val="3C3C3C"/>
          <w:spacing w:val="-2"/>
          <w:sz w:val="22"/>
          <w:szCs w:val="22"/>
          <w:lang w:val="en-US" w:eastAsia="zh-CN"/>
        </w:rPr>
        <w:t xml:space="preserve">。 </w:t>
      </w:r>
    </w:p>
    <w:p w14:paraId="286702DE">
      <w:pPr>
        <w:pStyle w:val="11"/>
        <w:numPr>
          <w:ilvl w:val="1"/>
          <w:numId w:val="1"/>
        </w:numPr>
        <w:tabs>
          <w:tab w:val="left" w:pos="738"/>
          <w:tab w:val="left" w:pos="740"/>
        </w:tabs>
        <w:spacing w:before="29" w:after="0" w:line="204" w:lineRule="auto"/>
        <w:ind w:left="740" w:right="169" w:hanging="287"/>
        <w:jc w:val="left"/>
        <w:rPr>
          <w:rFonts w:hint="eastAsia"/>
          <w:b/>
          <w:bCs/>
          <w:color w:val="595959" w:themeColor="text1" w:themeTint="A6"/>
          <w:spacing w:val="-2"/>
          <w:sz w:val="22"/>
          <w:szCs w:val="22"/>
          <w:lang w:val="en-US" w:eastAsia="zh-CN"/>
          <w14:textFill>
            <w14:solidFill>
              <w14:schemeClr w14:val="tx1">
                <w14:lumMod w14:val="65000"/>
                <w14:lumOff w14:val="35000"/>
              </w14:schemeClr>
            </w14:solidFill>
          </w14:textFill>
        </w:rPr>
      </w:pPr>
      <w:r>
        <w:rPr>
          <w:rFonts w:hint="eastAsia"/>
          <w:b/>
          <w:bCs/>
          <w:color w:val="3C3C3C"/>
          <w:spacing w:val="-2"/>
          <w:sz w:val="22"/>
          <w:szCs w:val="22"/>
          <w:lang w:val="en-US" w:eastAsia="zh-CN"/>
        </w:rPr>
        <w:t>依托团队MMQ与REC4REG等技术积累</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负责并行语义ID研究和下游生成式预训练架构的研究。</w:t>
      </w:r>
    </w:p>
    <w:p w14:paraId="0286F0B7">
      <w:pPr>
        <w:pStyle w:val="11"/>
        <w:numPr>
          <w:ilvl w:val="1"/>
          <w:numId w:val="1"/>
        </w:numPr>
        <w:tabs>
          <w:tab w:val="left" w:pos="738"/>
          <w:tab w:val="left" w:pos="740"/>
        </w:tabs>
        <w:spacing w:before="29" w:after="0" w:line="204" w:lineRule="auto"/>
        <w:ind w:left="740" w:right="169" w:hanging="287"/>
        <w:jc w:val="left"/>
        <w:rPr>
          <w:rFonts w:hint="eastAsia"/>
          <w:b/>
          <w:bCs/>
          <w:color w:val="595959" w:themeColor="text1" w:themeTint="A6"/>
          <w:spacing w:val="-2"/>
          <w:sz w:val="22"/>
          <w:szCs w:val="22"/>
          <w:lang w:val="en-US" w:eastAsia="zh-CN"/>
          <w14:textFill>
            <w14:solidFill>
              <w14:schemeClr w14:val="tx1">
                <w14:lumMod w14:val="65000"/>
                <w14:lumOff w14:val="35000"/>
              </w14:schemeClr>
            </w14:solidFill>
          </w14:textFill>
        </w:rPr>
      </w:pPr>
      <w:r>
        <w:rPr>
          <w:rFonts w:hint="eastAsia"/>
          <w:b/>
          <w:bCs/>
          <w:color w:val="3C3C3C"/>
          <w:spacing w:val="-2"/>
          <w:sz w:val="22"/>
          <w:szCs w:val="22"/>
          <w:lang w:val="en-US" w:eastAsia="zh-CN"/>
        </w:rPr>
        <w:t>负责下游MOE架构scaling探索以及推理加速的研究，同时协助</w:t>
      </w:r>
      <w:bookmarkStart w:id="0" w:name="_GoBack"/>
      <w:bookmarkEnd w:id="0"/>
      <w:r>
        <w:rPr>
          <w:rFonts w:hint="eastAsia"/>
          <w:b/>
          <w:bCs/>
          <w:color w:val="3C3C3C"/>
          <w:spacing w:val="-2"/>
          <w:sz w:val="22"/>
          <w:szCs w:val="22"/>
          <w:lang w:val="en-US" w:eastAsia="zh-CN"/>
        </w:rPr>
        <w:t>将xdl(tensorflow)框架迁移至recis(pytorch)框架, 并且尝试解决优化MOE架构在新框架加速效率低的问题。同时尝试decoder并行解码架构的设计</w:t>
      </w:r>
      <w:r>
        <w:rPr>
          <w:rFonts w:hint="eastAsia" w:asciiTheme="majorEastAsia" w:hAnsiTheme="majorEastAsia" w:eastAsiaTheme="majorEastAsia" w:cstheme="majorEastAsia"/>
          <w:b/>
          <w:bCs/>
          <w:color w:val="3C3C3C"/>
          <w:spacing w:val="-2"/>
          <w:sz w:val="22"/>
          <w:szCs w:val="22"/>
          <w:lang w:val="en-US" w:eastAsia="zh-CN"/>
        </w:rPr>
        <w:t>。</w:t>
      </w:r>
    </w:p>
    <w:p w14:paraId="112947A8">
      <w:pPr>
        <w:pStyle w:val="11"/>
        <w:numPr>
          <w:ilvl w:val="1"/>
          <w:numId w:val="1"/>
        </w:numPr>
        <w:tabs>
          <w:tab w:val="left" w:pos="738"/>
          <w:tab w:val="left" w:pos="740"/>
        </w:tabs>
        <w:spacing w:before="29" w:after="0" w:line="204" w:lineRule="auto"/>
        <w:ind w:left="740" w:right="169" w:hanging="287"/>
        <w:jc w:val="left"/>
        <w:rPr>
          <w:rFonts w:hint="eastAsia"/>
          <w:b/>
          <w:bCs/>
          <w:color w:val="595959" w:themeColor="text1" w:themeTint="A6"/>
          <w:spacing w:val="-2"/>
          <w:sz w:val="22"/>
          <w:szCs w:val="22"/>
          <w:lang w:val="en-US" w:eastAsia="zh-CN"/>
          <w14:textFill>
            <w14:solidFill>
              <w14:schemeClr w14:val="tx1">
                <w14:lumMod w14:val="65000"/>
                <w14:lumOff w14:val="35000"/>
              </w14:schemeClr>
            </w14:solidFill>
          </w14:textFill>
        </w:rPr>
      </w:pPr>
      <w:r>
        <w:rPr>
          <w:rFonts w:hint="eastAsia"/>
          <w:b/>
          <w:bCs/>
          <w:color w:val="3C3C3C"/>
          <w:spacing w:val="-2"/>
          <w:sz w:val="22"/>
          <w:szCs w:val="22"/>
          <w:lang w:val="en-US" w:eastAsia="zh-CN"/>
        </w:rPr>
        <w:t>深入研究大规模推荐系统排序模型的Scaling Law，以及如何在诸多异构特征之间做更高效的特征交叉。针对表征瓶颈与计算瓶颈问题，调研并复现了业界SOTA模型架构</w:t>
      </w:r>
      <w:r>
        <w:rPr>
          <w:rFonts w:hint="eastAsia" w:asciiTheme="majorEastAsia" w:hAnsiTheme="majorEastAsia" w:eastAsiaTheme="majorEastAsia" w:cstheme="majorEastAsia"/>
          <w:b/>
          <w:bCs/>
          <w:color w:val="3C3C3C"/>
          <w:spacing w:val="-2"/>
          <w:sz w:val="22"/>
          <w:szCs w:val="22"/>
          <w:lang w:val="en-US" w:eastAsia="zh-CN"/>
        </w:rPr>
        <w:t>。</w:t>
      </w:r>
    </w:p>
    <w:p w14:paraId="2F59A820">
      <w:pPr>
        <w:pStyle w:val="11"/>
        <w:numPr>
          <w:ilvl w:val="1"/>
          <w:numId w:val="1"/>
        </w:numPr>
        <w:tabs>
          <w:tab w:val="left" w:pos="738"/>
          <w:tab w:val="left" w:pos="740"/>
        </w:tabs>
        <w:spacing w:before="29" w:after="0" w:line="204" w:lineRule="auto"/>
        <w:ind w:left="740" w:right="169" w:hanging="287"/>
        <w:jc w:val="left"/>
        <w:rPr>
          <w:rFonts w:hint="eastAsia"/>
          <w:b/>
          <w:bCs/>
          <w:color w:val="3C3C3C"/>
          <w:spacing w:val="-2"/>
          <w:sz w:val="22"/>
          <w:szCs w:val="22"/>
          <w:lang w:val="en-US" w:eastAsia="zh-CN"/>
        </w:rPr>
      </w:pPr>
      <w:r>
        <w:rPr>
          <w:rFonts w:hint="eastAsia"/>
          <w:b/>
          <w:bCs/>
          <w:color w:val="3C3C3C"/>
          <w:spacing w:val="-2"/>
          <w:sz w:val="22"/>
          <w:szCs w:val="22"/>
          <w:lang w:val="en-US" w:eastAsia="zh-CN"/>
        </w:rPr>
        <w:t>负责团队内前沿探索方向的基准对齐工作。深入探究了不同模型架构在解除特征异构性方面的优劣势。希望能解决高维稀疏特征塌陷问题，以及探索不同异构性特征如何更好地做特征交叉以及更好地让模型scaling的方案</w:t>
      </w:r>
      <w:r>
        <w:rPr>
          <w:rFonts w:hint="eastAsia" w:asciiTheme="majorEastAsia" w:hAnsiTheme="majorEastAsia" w:eastAsiaTheme="majorEastAsia" w:cstheme="majorEastAsia"/>
          <w:b/>
          <w:bCs/>
          <w:color w:val="3C3C3C"/>
          <w:spacing w:val="-2"/>
          <w:sz w:val="22"/>
          <w:szCs w:val="22"/>
          <w:lang w:val="en-US" w:eastAsia="zh-CN"/>
        </w:rPr>
        <w:t>。</w:t>
      </w:r>
    </w:p>
    <w:p w14:paraId="0527CE55">
      <w:pPr>
        <w:pStyle w:val="11"/>
        <w:numPr>
          <w:ilvl w:val="0"/>
          <w:numId w:val="0"/>
        </w:numPr>
        <w:tabs>
          <w:tab w:val="left" w:pos="738"/>
          <w:tab w:val="left" w:pos="740"/>
        </w:tabs>
        <w:spacing w:before="29" w:after="0" w:line="204" w:lineRule="auto"/>
        <w:ind w:right="169" w:rightChars="0"/>
        <w:jc w:val="left"/>
        <w:rPr>
          <w:rFonts w:hint="eastAsia"/>
          <w:b/>
          <w:bCs/>
          <w:color w:val="3C3C3C"/>
          <w:spacing w:val="-2"/>
          <w:sz w:val="22"/>
          <w:szCs w:val="22"/>
          <w:lang w:val="en-US" w:eastAsia="zh-CN"/>
        </w:rPr>
      </w:pPr>
    </w:p>
    <w:p w14:paraId="1B73FF71">
      <w:pPr>
        <w:pStyle w:val="2"/>
        <w:spacing w:before="102"/>
        <w:rPr>
          <w:rFonts w:hint="default"/>
          <w:color w:val="292929"/>
          <w:spacing w:val="-5"/>
          <w:sz w:val="28"/>
          <w:szCs w:val="28"/>
          <w:lang w:val="en-US" w:eastAsia="zh-CN"/>
        </w:rPr>
      </w:pPr>
      <w:r>
        <w:rPr>
          <w:b w:val="0"/>
        </w:rPr>
        <w:drawing>
          <wp:inline distT="0" distB="0" distL="0" distR="0">
            <wp:extent cx="198755" cy="162560"/>
            <wp:effectExtent l="0" t="0" r="14605" b="5080"/>
            <wp:docPr id="6" name="Image 20"/>
            <wp:cNvGraphicFramePr/>
            <a:graphic xmlns:a="http://schemas.openxmlformats.org/drawingml/2006/main">
              <a:graphicData uri="http://schemas.openxmlformats.org/drawingml/2006/picture">
                <pic:pic xmlns:pic="http://schemas.openxmlformats.org/drawingml/2006/picture">
                  <pic:nvPicPr>
                    <pic:cNvPr id="6" name="Image 20"/>
                    <pic:cNvPicPr/>
                  </pic:nvPicPr>
                  <pic:blipFill>
                    <a:blip r:embed="rId8" cstate="print"/>
                    <a:stretch>
                      <a:fillRect/>
                    </a:stretch>
                  </pic:blipFill>
                  <pic:spPr>
                    <a:xfrm>
                      <a:off x="0" y="0"/>
                      <a:ext cx="198798" cy="162740"/>
                    </a:xfrm>
                    <a:prstGeom prst="rect">
                      <a:avLst/>
                    </a:prstGeom>
                  </pic:spPr>
                </pic:pic>
              </a:graphicData>
            </a:graphic>
          </wp:inline>
        </w:drawing>
      </w:r>
      <w:r>
        <w:rPr>
          <w:rFonts w:ascii="Times New Roman" w:eastAsia="Times New Roman"/>
          <w:b w:val="0"/>
          <w:position w:val="1"/>
          <w:sz w:val="20"/>
        </w:rPr>
        <w:t xml:space="preserve"> </w:t>
      </w:r>
      <w:r>
        <w:rPr>
          <w:rFonts w:hint="eastAsia"/>
          <w:color w:val="131313"/>
          <w:position w:val="1"/>
          <w:lang w:val="en-US" w:eastAsia="zh-CN"/>
        </w:rPr>
        <w:t>项目经历</w:t>
      </w:r>
      <w:r>
        <w:rPr>
          <w:sz w:val="2"/>
        </w:rPr>
        <mc:AlternateContent>
          <mc:Choice Requires="wpg">
            <w:drawing>
              <wp:inline distT="0" distB="0" distL="0" distR="0">
                <wp:extent cx="6148070" cy="9525"/>
                <wp:effectExtent l="0" t="0" r="0" b="0"/>
                <wp:docPr id="13" name="Group 18"/>
                <wp:cNvGraphicFramePr/>
                <a:graphic xmlns:a="http://schemas.openxmlformats.org/drawingml/2006/main">
                  <a:graphicData uri="http://schemas.microsoft.com/office/word/2010/wordprocessingGroup">
                    <wpg:wgp>
                      <wpg:cNvGrpSpPr/>
                      <wpg:grpSpPr>
                        <a:xfrm>
                          <a:off x="0" y="0"/>
                          <a:ext cx="6148070" cy="9525"/>
                          <a:chOff x="0" y="0"/>
                          <a:chExt cx="6148070" cy="9525"/>
                        </a:xfrm>
                      </wpg:grpSpPr>
                      <wps:wsp>
                        <wps:cNvPr id="11" name="Graphic 19"/>
                        <wps:cNvSpPr/>
                        <wps:spPr>
                          <a:xfrm>
                            <a:off x="0" y="0"/>
                            <a:ext cx="6148070" cy="9525"/>
                          </a:xfrm>
                          <a:custGeom>
                            <a:avLst/>
                            <a:gdLst/>
                            <a:ahLst/>
                            <a:cxnLst/>
                            <a:rect l="l" t="t" r="r" b="b"/>
                            <a:pathLst>
                              <a:path w="6148070" h="9525">
                                <a:moveTo>
                                  <a:pt x="6147990" y="9517"/>
                                </a:moveTo>
                                <a:lnTo>
                                  <a:pt x="0" y="9517"/>
                                </a:lnTo>
                                <a:lnTo>
                                  <a:pt x="0" y="0"/>
                                </a:lnTo>
                                <a:lnTo>
                                  <a:pt x="6147990" y="0"/>
                                </a:lnTo>
                                <a:lnTo>
                                  <a:pt x="6147990" y="9517"/>
                                </a:lnTo>
                                <a:close/>
                              </a:path>
                            </a:pathLst>
                          </a:custGeom>
                          <a:solidFill>
                            <a:srgbClr val="131313"/>
                          </a:solidFill>
                        </wps:spPr>
                        <wps:bodyPr wrap="square" lIns="0" tIns="0" rIns="0" bIns="0" rtlCol="0">
                          <a:noAutofit/>
                        </wps:bodyPr>
                      </wps:wsp>
                    </wpg:wgp>
                  </a:graphicData>
                </a:graphic>
              </wp:inline>
            </w:drawing>
          </mc:Choice>
          <mc:Fallback>
            <w:pict>
              <v:group id="Group 18" o:spid="_x0000_s1026" o:spt="203" style="height:0.75pt;width:484.1pt;" coordsize="6148070,9525" o:gfxdata="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iJvGi1AAAAAMBAAAPAAAAAAAAAAEAIAAAACIAAABkcnMvZG93bnJldi54bWxQSwEC&#10;FAAUAAAACACHTuJAUcyCmGoCAAANBgAADgAAAAAAAAABACAAAAAjAQAAZHJzL2Uyb0RvYy54bWxQ&#10;SwUGAAAAAAYABgBZAQAA/wUAAAAA&#10;">
                <o:lock v:ext="edit" aspectratio="f"/>
                <v:shape id="Graphic 19" o:spid="_x0000_s1026" o:spt="100" style="position:absolute;left:0;top:0;height:9525;width:6148070;" fillcolor="#131313" filled="t" stroked="f" coordsize="6148070,9525" o:gfxdata="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1GDj28AAAA&#10;2wAAAA8AAAAAAAAAAQAgAAAAIgAAAGRycy9kb3ducmV2LnhtbFBLAQIUABQAAAAIAIdO4kAzLwWe&#10;OwAAADkAAAAQAAAAAAAAAAEAIAAAAAsBAABkcnMvc2hhcGV4bWwueG1sUEsFBgAAAAAGAAYAWwEA&#10;ALUDAAAAAA==&#10;" path="m6147990,9517l0,9517,0,0,6147990,0,6147990,9517xe">
                  <v:fill on="t" focussize="0,0"/>
                  <v:stroke on="f"/>
                  <v:imagedata o:title=""/>
                  <o:lock v:ext="edit" aspectratio="f"/>
                  <v:textbox inset="0mm,0mm,0mm,0mm"/>
                </v:shape>
                <w10:wrap type="none"/>
                <w10:anchorlock/>
              </v:group>
            </w:pict>
          </mc:Fallback>
        </mc:AlternateContent>
      </w:r>
      <w:r>
        <w:rPr>
          <w:rFonts w:hint="eastAsia"/>
          <w:color w:val="292929"/>
          <w:spacing w:val="-5"/>
          <w:sz w:val="28"/>
          <w:szCs w:val="28"/>
          <w:lang w:val="en-US" w:eastAsia="zh-CN"/>
        </w:rPr>
        <w:t xml:space="preserve">基于大语言模型的作者表征项目                              </w:t>
      </w:r>
    </w:p>
    <w:p w14:paraId="66716F56">
      <w:pPr>
        <w:pStyle w:val="11"/>
        <w:numPr>
          <w:ilvl w:val="0"/>
          <w:numId w:val="1"/>
        </w:numPr>
        <w:tabs>
          <w:tab w:val="left" w:pos="426"/>
          <w:tab w:val="left" w:pos="428"/>
        </w:tabs>
        <w:spacing w:before="30" w:after="0" w:line="204" w:lineRule="auto"/>
        <w:ind w:left="428" w:right="151" w:hanging="282"/>
        <w:jc w:val="both"/>
        <w:rPr>
          <w:sz w:val="22"/>
          <w:szCs w:val="22"/>
        </w:rPr>
      </w:pPr>
      <w:r>
        <w:rPr>
          <w:rFonts w:hint="eastAsia" w:ascii="苹方 粗体" w:hAnsi="苹方 粗体" w:eastAsia="苹方 粗体" w:cs="苹方 粗体"/>
          <w:b/>
          <w:bCs w:val="0"/>
          <w:color w:val="292929"/>
          <w:spacing w:val="-2"/>
          <w:sz w:val="22"/>
          <w:szCs w:val="22"/>
        </w:rPr>
        <w:t>项⽬背景</w:t>
      </w:r>
      <w:r>
        <w:rPr>
          <w:rFonts w:hint="eastAsia" w:ascii="苹方 粗体" w:hAnsi="苹方 粗体" w:eastAsia="苹方 粗体" w:cs="苹方 粗体"/>
          <w:b/>
          <w:bCs w:val="0"/>
          <w:color w:val="292929"/>
          <w:spacing w:val="-2"/>
          <w:sz w:val="22"/>
          <w:szCs w:val="22"/>
          <w:lang w:eastAsia="zh-CN"/>
        </w:rPr>
        <w:t>：</w:t>
      </w:r>
      <w:r>
        <w:rPr>
          <w:rFonts w:hint="eastAsia"/>
          <w:b/>
          <w:bCs/>
          <w:color w:val="3C3C3C"/>
          <w:spacing w:val="-2"/>
          <w:sz w:val="22"/>
          <w:szCs w:val="22"/>
          <w:lang w:val="en-US" w:eastAsia="zh-CN"/>
        </w:rPr>
        <w:t>项目旨在借鉴小红书线上笔记表征思路</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利用大语言模型为平台创作者构建高质量的向量表征</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通过学习作者的文本描述</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发布内容等特征</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生成能够有效衡量其相似性的向量</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项目产出的作者向量被应用于推荐系统中的召回环节</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为用户推荐其感兴趣作者的相似创作者的作品(C端)</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或为作品匹配潜在的用户(B端)</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旨在提升推荐内容的相关性和多样性</w:t>
      </w:r>
      <w:r>
        <w:rPr>
          <w:rFonts w:hint="eastAsia" w:ascii="黑体" w:hAnsi="黑体" w:eastAsia="黑体" w:cs="黑体"/>
          <w:b/>
          <w:bCs/>
          <w:color w:val="3C3C3C"/>
          <w:spacing w:val="-2"/>
          <w:sz w:val="22"/>
          <w:szCs w:val="22"/>
          <w:lang w:val="en-US" w:eastAsia="zh-CN"/>
        </w:rPr>
        <w:t>。</w:t>
      </w:r>
    </w:p>
    <w:p w14:paraId="1FB03F6D">
      <w:pPr>
        <w:pStyle w:val="3"/>
        <w:numPr>
          <w:ilvl w:val="0"/>
          <w:numId w:val="1"/>
        </w:numPr>
        <w:tabs>
          <w:tab w:val="left" w:pos="427"/>
        </w:tabs>
        <w:spacing w:before="0" w:after="0" w:line="404" w:lineRule="exact"/>
        <w:ind w:left="427" w:right="0" w:hanging="280"/>
        <w:jc w:val="left"/>
        <w:rPr>
          <w:rFonts w:hint="eastAsia" w:eastAsiaTheme="majorEastAsia"/>
          <w:b w:val="0"/>
          <w:sz w:val="22"/>
          <w:szCs w:val="22"/>
          <w:lang w:val="en-US" w:eastAsia="zh-CN"/>
        </w:rPr>
      </w:pPr>
      <w:r>
        <w:rPr>
          <w:rFonts w:hint="eastAsia" w:ascii="苹方 粗体" w:hAnsi="苹方 粗体" w:eastAsia="苹方 粗体" w:cs="苹方 粗体"/>
          <w:b/>
          <w:bCs w:val="0"/>
          <w:color w:val="292929"/>
          <w:spacing w:val="-2"/>
          <w:sz w:val="22"/>
          <w:szCs w:val="22"/>
        </w:rPr>
        <w:t>项⽬</w:t>
      </w:r>
      <w:r>
        <w:rPr>
          <w:rFonts w:hint="eastAsia" w:ascii="苹方 粗体" w:hAnsi="苹方 粗体" w:eastAsia="苹方 粗体" w:cs="苹方 粗体"/>
          <w:b/>
          <w:bCs w:val="0"/>
          <w:color w:val="292929"/>
          <w:spacing w:val="-2"/>
          <w:sz w:val="22"/>
          <w:szCs w:val="22"/>
          <w:lang w:val="en-US" w:eastAsia="zh-CN"/>
        </w:rPr>
        <w:t>内容</w:t>
      </w:r>
      <w:r>
        <w:rPr>
          <w:rFonts w:hint="eastAsia" w:asciiTheme="majorEastAsia" w:hAnsiTheme="majorEastAsia" w:eastAsiaTheme="majorEastAsia" w:cstheme="majorEastAsia"/>
          <w:b w:val="0"/>
          <w:bCs w:val="0"/>
          <w:color w:val="292929"/>
          <w:spacing w:val="-2"/>
          <w:sz w:val="22"/>
          <w:szCs w:val="22"/>
        </w:rPr>
        <w:t>：</w:t>
      </w:r>
    </w:p>
    <w:p w14:paraId="1FC551F0">
      <w:pPr>
        <w:pStyle w:val="3"/>
        <w:numPr>
          <w:ilvl w:val="0"/>
          <w:numId w:val="1"/>
        </w:numPr>
        <w:tabs>
          <w:tab w:val="left" w:pos="427"/>
        </w:tabs>
        <w:spacing w:before="0" w:after="0" w:line="404" w:lineRule="exact"/>
        <w:ind w:left="427" w:right="0" w:hanging="280"/>
        <w:jc w:val="left"/>
        <w:rPr>
          <w:rFonts w:hint="eastAsia" w:ascii="苹方 粗体" w:hAnsi="苹方 粗体" w:eastAsia="苹方 粗体" w:cs="苹方 粗体"/>
          <w:b w:val="0"/>
          <w:bCs/>
          <w:color w:val="292929"/>
          <w:spacing w:val="-2"/>
          <w:sz w:val="22"/>
          <w:szCs w:val="22"/>
          <w:lang w:val="en-US" w:eastAsia="zh-CN"/>
        </w:rPr>
      </w:pPr>
      <w:r>
        <w:rPr>
          <w:rFonts w:hint="eastAsia" w:ascii="苹方 粗体" w:hAnsi="苹方 粗体" w:eastAsia="苹方 粗体" w:cs="苹方 粗体"/>
          <w:b w:val="0"/>
          <w:bCs/>
          <w:color w:val="292929"/>
          <w:spacing w:val="-2"/>
          <w:sz w:val="22"/>
          <w:szCs w:val="22"/>
          <w:lang w:val="en-US" w:eastAsia="zh-CN"/>
        </w:rPr>
        <w:t>模型训练与评测</w:t>
      </w:r>
    </w:p>
    <w:p w14:paraId="42A11294">
      <w:pPr>
        <w:pStyle w:val="11"/>
        <w:numPr>
          <w:ilvl w:val="1"/>
          <w:numId w:val="1"/>
        </w:numPr>
        <w:tabs>
          <w:tab w:val="left" w:pos="739"/>
        </w:tabs>
        <w:spacing w:before="0" w:after="0" w:line="405" w:lineRule="exact"/>
        <w:ind w:left="739" w:right="0" w:hanging="285"/>
        <w:jc w:val="left"/>
        <w:rPr>
          <w:color w:val="3C3C3C"/>
          <w:sz w:val="22"/>
          <w:szCs w:val="22"/>
        </w:rPr>
      </w:pPr>
      <w:r>
        <w:rPr>
          <w:rFonts w:hint="eastAsia"/>
          <w:b/>
          <w:bCs/>
          <w:color w:val="3C3C3C"/>
          <w:spacing w:val="-2"/>
          <w:sz w:val="22"/>
          <w:szCs w:val="22"/>
          <w:lang w:val="en-US" w:eastAsia="zh-CN"/>
        </w:rPr>
        <w:t>为解决模型泛化能力弱的问题</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放弃了原有的自监督方法</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改为使用更能反映用户真实行为的作者共现数据作为正样本</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重构了整个训练流程</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负责Prompt设计与迭代</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将Prompt格式从简单的文本描述改为为结构化的JSON格式</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设计排序算法优先展示与作者垂类最相关的内容</w:t>
      </w:r>
      <w:r>
        <w:rPr>
          <w:rFonts w:hint="eastAsia" w:ascii="黑体" w:hAnsi="黑体" w:eastAsia="黑体" w:cs="黑体"/>
          <w:b/>
          <w:bCs/>
          <w:color w:val="3C3C3C"/>
          <w:spacing w:val="-2"/>
          <w:sz w:val="22"/>
          <w:szCs w:val="22"/>
          <w:lang w:val="en-US" w:eastAsia="zh-CN"/>
        </w:rPr>
        <w:t>。</w:t>
      </w:r>
    </w:p>
    <w:p w14:paraId="7071C153">
      <w:pPr>
        <w:pStyle w:val="11"/>
        <w:numPr>
          <w:ilvl w:val="1"/>
          <w:numId w:val="1"/>
        </w:numPr>
        <w:tabs>
          <w:tab w:val="left" w:pos="739"/>
        </w:tabs>
        <w:spacing w:before="0" w:after="0" w:line="405" w:lineRule="exact"/>
        <w:ind w:left="739" w:right="0" w:hanging="285"/>
        <w:jc w:val="left"/>
        <w:rPr>
          <w:sz w:val="22"/>
          <w:szCs w:val="22"/>
        </w:rPr>
      </w:pPr>
      <w:r>
        <w:rPr>
          <w:rFonts w:hint="eastAsia"/>
          <w:b/>
          <w:bCs/>
          <w:color w:val="3C3C3C"/>
          <w:spacing w:val="-2"/>
          <w:sz w:val="22"/>
          <w:szCs w:val="22"/>
          <w:lang w:val="en-US" w:eastAsia="zh-CN"/>
        </w:rPr>
        <w:t>搭建了基于DeepSpeed的大规模多机多卡分布式训练环境</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适配了Llama</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Qwen等模型</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通过分布式训练</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将单机13天的训练周期缩短至2.5天</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实现5倍的效率提升</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开发并建立了基于Recall@K的召回评估体系</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量化分析不同模型版本和召回策略的效果</w:t>
      </w:r>
      <w:r>
        <w:rPr>
          <w:rFonts w:hint="eastAsia" w:ascii="黑体" w:hAnsi="黑体" w:eastAsia="黑体" w:cs="黑体"/>
          <w:b/>
          <w:bCs/>
          <w:color w:val="3C3C3C"/>
          <w:spacing w:val="-2"/>
          <w:sz w:val="22"/>
          <w:szCs w:val="22"/>
          <w:lang w:val="en-US" w:eastAsia="zh-CN"/>
        </w:rPr>
        <w:t>。</w:t>
      </w:r>
      <w:r>
        <w:rPr>
          <w:rFonts w:hint="eastAsia"/>
          <w:b/>
          <w:bCs/>
          <w:color w:val="3C3C3C"/>
          <w:spacing w:val="-2"/>
          <w:sz w:val="22"/>
          <w:szCs w:val="22"/>
          <w:lang w:val="en-US" w:eastAsia="zh-CN"/>
        </w:rPr>
        <w:t>之后在周会中汇报</w:t>
      </w:r>
      <w:r>
        <w:rPr>
          <w:rFonts w:hint="eastAsia" w:asciiTheme="majorEastAsia" w:hAnsiTheme="majorEastAsia" w:eastAsiaTheme="majorEastAsia" w:cstheme="majorEastAsia"/>
          <w:b/>
          <w:bCs/>
          <w:color w:val="3C3C3C"/>
          <w:spacing w:val="-2"/>
          <w:sz w:val="22"/>
          <w:szCs w:val="22"/>
          <w:lang w:val="en-US" w:eastAsia="zh-CN"/>
        </w:rPr>
        <w:t>。</w:t>
      </w:r>
    </w:p>
    <w:p w14:paraId="428C6268">
      <w:pPr>
        <w:pStyle w:val="3"/>
        <w:numPr>
          <w:ilvl w:val="0"/>
          <w:numId w:val="1"/>
        </w:numPr>
        <w:tabs>
          <w:tab w:val="left" w:pos="427"/>
        </w:tabs>
        <w:spacing w:before="0" w:after="0" w:line="404" w:lineRule="exact"/>
        <w:ind w:left="427" w:right="0" w:hanging="280"/>
        <w:jc w:val="left"/>
        <w:rPr>
          <w:rFonts w:hint="eastAsia" w:ascii="苹方 粗体" w:hAnsi="苹方 粗体" w:eastAsia="苹方 粗体" w:cs="苹方 粗体"/>
          <w:b w:val="0"/>
          <w:bCs/>
          <w:color w:val="292929"/>
          <w:spacing w:val="-2"/>
          <w:sz w:val="22"/>
          <w:szCs w:val="22"/>
          <w:lang w:val="en-US" w:eastAsia="zh-CN"/>
        </w:rPr>
      </w:pPr>
      <w:r>
        <w:rPr>
          <w:rFonts w:hint="eastAsia" w:ascii="苹方 粗体" w:hAnsi="苹方 粗体" w:eastAsia="苹方 粗体" w:cs="苹方 粗体"/>
          <w:b w:val="0"/>
          <w:bCs/>
          <w:color w:val="292929"/>
          <w:spacing w:val="-2"/>
          <w:sz w:val="22"/>
          <w:szCs w:val="22"/>
          <w:lang w:val="en-US" w:eastAsia="zh-CN"/>
        </w:rPr>
        <w:t>线上召回策略编写</w:t>
      </w:r>
    </w:p>
    <w:p w14:paraId="626DDB3F">
      <w:pPr>
        <w:pStyle w:val="3"/>
        <w:numPr>
          <w:ilvl w:val="1"/>
          <w:numId w:val="1"/>
        </w:numPr>
        <w:tabs>
          <w:tab w:val="left" w:pos="427"/>
        </w:tabs>
        <w:spacing w:before="0" w:after="0" w:line="404" w:lineRule="exact"/>
        <w:ind w:left="847" w:leftChars="0" w:right="0" w:hanging="280"/>
        <w:jc w:val="left"/>
        <w:rPr>
          <w:rFonts w:hint="eastAsia" w:ascii="Microsoft JhengHei" w:hAnsi="Microsoft JhengHei" w:eastAsia="Microsoft JhengHei" w:cs="Microsoft JhengHei"/>
          <w:b/>
          <w:bCs/>
          <w:color w:val="3C3C3C"/>
          <w:spacing w:val="-2"/>
          <w:sz w:val="22"/>
          <w:szCs w:val="22"/>
          <w:lang w:val="en-US" w:eastAsia="zh-CN" w:bidi="ar-SA"/>
        </w:rPr>
      </w:pPr>
      <w:r>
        <w:rPr>
          <w:rFonts w:hint="eastAsia" w:ascii="Microsoft JhengHei" w:hAnsi="Microsoft JhengHei" w:eastAsia="Microsoft JhengHei" w:cs="Microsoft JhengHei"/>
          <w:b/>
          <w:bCs/>
          <w:color w:val="3C3C3C"/>
          <w:spacing w:val="-2"/>
          <w:sz w:val="22"/>
          <w:szCs w:val="22"/>
          <w:lang w:val="en-US" w:eastAsia="zh-CN" w:bidi="ar-SA"/>
        </w:rPr>
        <w:t>负责AuthorLLM模型在生产环境推荐系统中的后端工程落地</w:t>
      </w:r>
      <w:r>
        <w:rPr>
          <w:rFonts w:hint="eastAsia" w:ascii="黑体" w:hAnsi="黑体" w:eastAsia="黑体" w:cs="黑体"/>
          <w:b/>
          <w:bCs/>
          <w:color w:val="3C3C3C"/>
          <w:spacing w:val="-2"/>
          <w:sz w:val="22"/>
          <w:szCs w:val="22"/>
          <w:lang w:val="en-US" w:eastAsia="zh-CN"/>
        </w:rPr>
        <w:t>，在B端C端都新增了一路召回。</w:t>
      </w:r>
      <w:r>
        <w:rPr>
          <w:rFonts w:hint="eastAsia" w:cs="Microsoft JhengHei"/>
          <w:b/>
          <w:bCs/>
          <w:color w:val="3C3C3C"/>
          <w:spacing w:val="-2"/>
          <w:sz w:val="22"/>
          <w:szCs w:val="22"/>
          <w:lang w:val="en-US" w:eastAsia="zh-CN" w:bidi="ar-SA"/>
        </w:rPr>
        <w:t>将新召回策略集成到现有推荐系统中</w:t>
      </w:r>
      <w:r>
        <w:rPr>
          <w:rFonts w:hint="eastAsia" w:ascii="黑体" w:hAnsi="黑体" w:eastAsia="黑体" w:cs="黑体"/>
          <w:b/>
          <w:bCs/>
          <w:color w:val="3C3C3C"/>
          <w:spacing w:val="-2"/>
          <w:sz w:val="22"/>
          <w:szCs w:val="22"/>
          <w:lang w:val="en-US" w:eastAsia="zh-CN"/>
        </w:rPr>
        <w:t>，</w:t>
      </w:r>
      <w:r>
        <w:rPr>
          <w:rFonts w:hint="eastAsia" w:cs="Microsoft JhengHei"/>
          <w:b/>
          <w:bCs/>
          <w:color w:val="3C3C3C"/>
          <w:spacing w:val="-2"/>
          <w:sz w:val="22"/>
          <w:szCs w:val="22"/>
          <w:lang w:val="en-US" w:eastAsia="zh-CN" w:bidi="ar-SA"/>
        </w:rPr>
        <w:t>并确保了召回结果的归因</w:t>
      </w:r>
      <w:r>
        <w:rPr>
          <w:rFonts w:hint="eastAsia" w:ascii="黑体" w:hAnsi="黑体" w:eastAsia="黑体" w:cs="黑体"/>
          <w:b/>
          <w:bCs/>
          <w:color w:val="3C3C3C"/>
          <w:spacing w:val="-2"/>
          <w:sz w:val="22"/>
          <w:szCs w:val="22"/>
          <w:lang w:val="en-US" w:eastAsia="zh-CN"/>
        </w:rPr>
        <w:t>。</w:t>
      </w:r>
    </w:p>
    <w:p w14:paraId="2E5F1137">
      <w:pPr>
        <w:pStyle w:val="3"/>
        <w:numPr>
          <w:ilvl w:val="1"/>
          <w:numId w:val="1"/>
        </w:numPr>
        <w:tabs>
          <w:tab w:val="left" w:pos="427"/>
        </w:tabs>
        <w:spacing w:before="0" w:after="0" w:line="404" w:lineRule="exact"/>
        <w:ind w:left="847" w:leftChars="0" w:right="0" w:hanging="280"/>
        <w:jc w:val="left"/>
        <w:rPr>
          <w:rFonts w:hint="eastAsia" w:ascii="Microsoft JhengHei" w:hAnsi="Microsoft JhengHei" w:eastAsia="Microsoft JhengHei" w:cs="Microsoft JhengHei"/>
          <w:b/>
          <w:bCs/>
          <w:color w:val="3C3C3C"/>
          <w:spacing w:val="-2"/>
          <w:sz w:val="22"/>
          <w:szCs w:val="22"/>
          <w:lang w:val="en-US" w:eastAsia="zh-CN" w:bidi="ar-SA"/>
        </w:rPr>
      </w:pPr>
      <w:r>
        <w:rPr>
          <w:rFonts w:hint="eastAsia" w:ascii="Microsoft JhengHei" w:hAnsi="Microsoft JhengHei" w:eastAsia="Microsoft JhengHei" w:cs="Microsoft JhengHei"/>
          <w:b/>
          <w:bCs/>
          <w:color w:val="3C3C3C"/>
          <w:spacing w:val="-2"/>
          <w:sz w:val="22"/>
          <w:szCs w:val="22"/>
          <w:lang w:val="en-US" w:eastAsia="zh-CN" w:bidi="ar-SA"/>
        </w:rPr>
        <w:t>开发了调用底层Omega向量搜索引擎</w:t>
      </w:r>
      <w:r>
        <w:rPr>
          <w:rFonts w:hint="eastAsia" w:cs="Microsoft JhengHei"/>
          <w:b/>
          <w:bCs/>
          <w:color w:val="3C3C3C"/>
          <w:spacing w:val="-2"/>
          <w:sz w:val="22"/>
          <w:szCs w:val="22"/>
          <w:lang w:val="en-US" w:eastAsia="zh-CN" w:bidi="ar-SA"/>
        </w:rPr>
        <w:t>(ANN)</w:t>
      </w:r>
      <w:r>
        <w:rPr>
          <w:rFonts w:hint="eastAsia" w:ascii="Microsoft JhengHei" w:hAnsi="Microsoft JhengHei" w:eastAsia="Microsoft JhengHei" w:cs="Microsoft JhengHei"/>
          <w:b/>
          <w:bCs/>
          <w:color w:val="3C3C3C"/>
          <w:spacing w:val="-2"/>
          <w:sz w:val="22"/>
          <w:szCs w:val="22"/>
          <w:lang w:val="en-US" w:eastAsia="zh-CN" w:bidi="ar-SA"/>
        </w:rPr>
        <w:t>的召回逻辑</w:t>
      </w:r>
      <w:r>
        <w:rPr>
          <w:rFonts w:hint="eastAsia" w:ascii="黑体" w:hAnsi="黑体" w:eastAsia="黑体" w:cs="黑体"/>
          <w:b/>
          <w:bCs/>
          <w:color w:val="3C3C3C"/>
          <w:spacing w:val="-2"/>
          <w:sz w:val="22"/>
          <w:szCs w:val="22"/>
          <w:lang w:val="en-US" w:eastAsia="zh-CN"/>
        </w:rPr>
        <w:t>。在C端构建U2A2A2I的链路，在B端构建I2A2A2U的链路，</w:t>
      </w:r>
      <w:r>
        <w:rPr>
          <w:rFonts w:hint="eastAsia" w:ascii="Microsoft JhengHei" w:hAnsi="Microsoft JhengHei" w:eastAsia="Microsoft JhengHei" w:cs="Microsoft JhengHei"/>
          <w:b/>
          <w:bCs/>
          <w:color w:val="3C3C3C"/>
          <w:spacing w:val="-2"/>
          <w:sz w:val="22"/>
          <w:szCs w:val="22"/>
          <w:lang w:val="en-US" w:eastAsia="zh-CN" w:bidi="ar-SA"/>
        </w:rPr>
        <w:t>同时</w:t>
      </w:r>
      <w:r>
        <w:rPr>
          <w:rFonts w:hint="eastAsia" w:ascii="黑体" w:hAnsi="黑体" w:eastAsia="黑体" w:cs="黑体"/>
          <w:b/>
          <w:bCs/>
          <w:color w:val="3C3C3C"/>
          <w:spacing w:val="-2"/>
          <w:sz w:val="22"/>
          <w:szCs w:val="22"/>
          <w:lang w:val="en-US" w:eastAsia="zh-CN"/>
        </w:rPr>
        <w:t>，</w:t>
      </w:r>
      <w:r>
        <w:rPr>
          <w:rFonts w:hint="eastAsia" w:ascii="Microsoft JhengHei" w:hAnsi="Microsoft JhengHei" w:eastAsia="Microsoft JhengHei" w:cs="Microsoft JhengHei"/>
          <w:b/>
          <w:bCs/>
          <w:color w:val="3C3C3C"/>
          <w:spacing w:val="-2"/>
          <w:sz w:val="22"/>
          <w:szCs w:val="22"/>
          <w:lang w:val="en-US" w:eastAsia="zh-CN" w:bidi="ar-SA"/>
        </w:rPr>
        <w:t>引入Redis作为缓存</w:t>
      </w:r>
      <w:r>
        <w:rPr>
          <w:rFonts w:hint="eastAsia" w:ascii="黑体" w:hAnsi="黑体" w:eastAsia="黑体" w:cs="黑体"/>
          <w:b/>
          <w:bCs/>
          <w:color w:val="3C3C3C"/>
          <w:spacing w:val="-2"/>
          <w:sz w:val="22"/>
          <w:szCs w:val="22"/>
          <w:lang w:val="en-US" w:eastAsia="zh-CN"/>
        </w:rPr>
        <w:t>，</w:t>
      </w:r>
      <w:r>
        <w:rPr>
          <w:rFonts w:hint="eastAsia" w:ascii="Microsoft JhengHei" w:hAnsi="Microsoft JhengHei" w:eastAsia="Microsoft JhengHei" w:cs="Microsoft JhengHei"/>
          <w:b/>
          <w:bCs/>
          <w:color w:val="3C3C3C"/>
          <w:spacing w:val="-2"/>
          <w:sz w:val="22"/>
          <w:szCs w:val="22"/>
          <w:lang w:val="en-US" w:eastAsia="zh-CN" w:bidi="ar-SA"/>
        </w:rPr>
        <w:t>存取作者Embeddin</w:t>
      </w:r>
      <w:r>
        <w:rPr>
          <w:rFonts w:hint="eastAsia" w:cs="Microsoft JhengHei"/>
          <w:b/>
          <w:bCs/>
          <w:color w:val="3C3C3C"/>
          <w:spacing w:val="-2"/>
          <w:sz w:val="22"/>
          <w:szCs w:val="22"/>
          <w:lang w:val="en-US" w:eastAsia="zh-CN" w:bidi="ar-SA"/>
        </w:rPr>
        <w:t>g作为trigger</w:t>
      </w:r>
      <w:r>
        <w:rPr>
          <w:rFonts w:hint="eastAsia" w:ascii="黑体" w:hAnsi="黑体" w:eastAsia="黑体" w:cs="黑体"/>
          <w:b/>
          <w:bCs/>
          <w:color w:val="3C3C3C"/>
          <w:spacing w:val="-2"/>
          <w:sz w:val="22"/>
          <w:szCs w:val="22"/>
          <w:lang w:val="en-US" w:eastAsia="zh-CN"/>
        </w:rPr>
        <w:t>，</w:t>
      </w:r>
      <w:r>
        <w:rPr>
          <w:rFonts w:hint="eastAsia" w:ascii="Microsoft JhengHei" w:hAnsi="Microsoft JhengHei" w:eastAsia="Microsoft JhengHei" w:cs="Microsoft JhengHei"/>
          <w:b/>
          <w:bCs/>
          <w:color w:val="3C3C3C"/>
          <w:spacing w:val="-2"/>
          <w:sz w:val="22"/>
          <w:szCs w:val="22"/>
          <w:lang w:val="en-US" w:eastAsia="zh-CN" w:bidi="ar-SA"/>
        </w:rPr>
        <w:t>优化召回性能</w:t>
      </w:r>
      <w:r>
        <w:rPr>
          <w:rFonts w:hint="eastAsia" w:ascii="黑体" w:hAnsi="黑体" w:eastAsia="黑体" w:cs="黑体"/>
          <w:b/>
          <w:bCs/>
          <w:color w:val="3C3C3C"/>
          <w:spacing w:val="-2"/>
          <w:sz w:val="22"/>
          <w:szCs w:val="22"/>
          <w:lang w:val="en-US" w:eastAsia="zh-CN"/>
        </w:rPr>
        <w:t>。</w:t>
      </w:r>
    </w:p>
    <w:p w14:paraId="338B754F">
      <w:pPr>
        <w:pStyle w:val="3"/>
        <w:numPr>
          <w:ilvl w:val="1"/>
          <w:numId w:val="1"/>
        </w:numPr>
        <w:tabs>
          <w:tab w:val="left" w:pos="427"/>
        </w:tabs>
        <w:spacing w:before="0" w:after="0" w:line="404" w:lineRule="exact"/>
        <w:ind w:left="847" w:leftChars="0" w:right="0" w:hanging="280"/>
        <w:jc w:val="left"/>
        <w:rPr>
          <w:rFonts w:hint="eastAsia" w:ascii="Microsoft JhengHei" w:hAnsi="Microsoft JhengHei" w:eastAsia="Microsoft JhengHei" w:cs="Microsoft JhengHei"/>
          <w:b/>
          <w:bCs/>
          <w:color w:val="3C3C3C"/>
          <w:spacing w:val="-2"/>
          <w:sz w:val="22"/>
          <w:szCs w:val="22"/>
          <w:lang w:val="en-US" w:eastAsia="zh-CN" w:bidi="ar-SA"/>
        </w:rPr>
      </w:pPr>
      <w:r>
        <w:rPr>
          <w:rFonts w:hint="eastAsia" w:cs="Microsoft JhengHei"/>
          <w:b/>
          <w:bCs/>
          <w:color w:val="3C3C3C"/>
          <w:spacing w:val="-2"/>
          <w:sz w:val="22"/>
          <w:szCs w:val="22"/>
          <w:lang w:val="en-US" w:eastAsia="zh-CN" w:bidi="ar-SA"/>
        </w:rPr>
        <w:t>目前项目已经以10%流量在线上开了AB测试</w:t>
      </w:r>
      <w:r>
        <w:rPr>
          <w:rFonts w:hint="eastAsia" w:ascii="黑体" w:hAnsi="黑体" w:eastAsia="黑体" w:cs="黑体"/>
          <w:b/>
          <w:bCs/>
          <w:i/>
          <w:iCs/>
          <w:color w:val="3C3C3C"/>
          <w:spacing w:val="-2"/>
          <w:sz w:val="22"/>
          <w:szCs w:val="22"/>
          <w:lang w:val="en-US" w:eastAsia="zh-CN"/>
        </w:rPr>
        <w:t>，</w:t>
      </w:r>
      <w:r>
        <w:rPr>
          <w:rFonts w:hint="eastAsia" w:cs="Microsoft JhengHei"/>
          <w:b/>
          <w:bCs/>
          <w:i/>
          <w:iCs/>
          <w:color w:val="3C3C3C"/>
          <w:spacing w:val="-2"/>
          <w:sz w:val="22"/>
          <w:szCs w:val="22"/>
          <w:lang w:val="en-US" w:eastAsia="zh-CN" w:bidi="ar-SA"/>
        </w:rPr>
        <w:t>实验周期七天内有消费侧的收益</w:t>
      </w:r>
      <w:r>
        <w:rPr>
          <w:rFonts w:hint="eastAsia" w:ascii="黑体" w:hAnsi="黑体" w:eastAsia="黑体" w:cs="黑体"/>
          <w:b/>
          <w:bCs/>
          <w:i/>
          <w:iCs/>
          <w:color w:val="3C3C3C"/>
          <w:spacing w:val="-2"/>
          <w:sz w:val="22"/>
          <w:szCs w:val="22"/>
          <w:lang w:val="en-US" w:eastAsia="zh-CN"/>
        </w:rPr>
        <w:t>，</w:t>
      </w:r>
      <w:r>
        <w:rPr>
          <w:rFonts w:hint="eastAsia" w:cs="Microsoft JhengHei"/>
          <w:b/>
          <w:bCs/>
          <w:i/>
          <w:iCs/>
          <w:color w:val="3C3C3C"/>
          <w:spacing w:val="-2"/>
          <w:sz w:val="22"/>
          <w:szCs w:val="22"/>
          <w:lang w:val="en-US" w:eastAsia="zh-CN" w:bidi="ar-SA"/>
        </w:rPr>
        <w:t>并尝试替代后台作者池中相似作者的功能</w:t>
      </w:r>
      <w:r>
        <w:rPr>
          <w:rFonts w:hint="eastAsia" w:ascii="黑体" w:hAnsi="黑体" w:eastAsia="黑体" w:cs="黑体"/>
          <w:b/>
          <w:bCs/>
          <w:i/>
          <w:iCs/>
          <w:color w:val="3C3C3C"/>
          <w:spacing w:val="-2"/>
          <w:sz w:val="22"/>
          <w:szCs w:val="22"/>
          <w:lang w:val="en-US" w:eastAsia="zh-CN"/>
        </w:rPr>
        <w:t>。</w:t>
      </w:r>
    </w:p>
    <w:p w14:paraId="01AFED8D">
      <w:pPr>
        <w:pStyle w:val="3"/>
        <w:numPr>
          <w:ilvl w:val="0"/>
          <w:numId w:val="0"/>
        </w:numPr>
        <w:tabs>
          <w:tab w:val="left" w:pos="427"/>
        </w:tabs>
        <w:spacing w:before="0" w:after="0" w:line="404" w:lineRule="exact"/>
        <w:ind w:right="0" w:rightChars="0"/>
        <w:jc w:val="left"/>
        <w:rPr>
          <w:rFonts w:hint="eastAsia" w:ascii="黑体" w:hAnsi="黑体" w:eastAsia="黑体" w:cs="黑体"/>
          <w:b/>
          <w:bCs/>
          <w:color w:val="3C3C3C"/>
          <w:spacing w:val="-2"/>
          <w:sz w:val="22"/>
          <w:szCs w:val="22"/>
          <w:lang w:val="en-US" w:eastAsia="zh-CN"/>
        </w:rPr>
      </w:pPr>
    </w:p>
    <w:p w14:paraId="11A94993">
      <w:pPr>
        <w:pStyle w:val="3"/>
        <w:numPr>
          <w:ilvl w:val="0"/>
          <w:numId w:val="0"/>
        </w:numPr>
        <w:tabs>
          <w:tab w:val="left" w:pos="427"/>
        </w:tabs>
        <w:spacing w:before="0" w:after="0" w:line="404" w:lineRule="exact"/>
        <w:ind w:right="0" w:rightChars="0"/>
        <w:jc w:val="left"/>
        <w:rPr>
          <w:rFonts w:hint="eastAsia"/>
          <w:color w:val="292929"/>
          <w:spacing w:val="-5"/>
          <w:sz w:val="28"/>
          <w:szCs w:val="28"/>
          <w:lang w:val="en-US" w:eastAsia="zh-CN"/>
        </w:rPr>
      </w:pPr>
      <w:r>
        <w:rPr>
          <w:rFonts w:hint="eastAsia"/>
          <w:color w:val="292929"/>
          <w:spacing w:val="-5"/>
          <w:sz w:val="28"/>
          <w:szCs w:val="28"/>
          <w:lang w:val="en-US" w:eastAsia="zh-CN"/>
        </w:rPr>
        <w:t xml:space="preserve">语义token研究以及生成式召回模型架构设计                                         </w:t>
      </w:r>
    </w:p>
    <w:p w14:paraId="664CF665">
      <w:pPr>
        <w:pStyle w:val="11"/>
        <w:numPr>
          <w:ilvl w:val="0"/>
          <w:numId w:val="1"/>
        </w:numPr>
        <w:tabs>
          <w:tab w:val="left" w:pos="426"/>
          <w:tab w:val="left" w:pos="428"/>
        </w:tabs>
        <w:spacing w:before="30" w:after="0" w:line="204" w:lineRule="auto"/>
        <w:ind w:left="428" w:right="151" w:hanging="282"/>
        <w:jc w:val="both"/>
        <w:rPr>
          <w:sz w:val="22"/>
          <w:szCs w:val="22"/>
        </w:rPr>
      </w:pPr>
      <w:r>
        <w:rPr>
          <w:rFonts w:hint="eastAsia" w:ascii="苹方 粗体" w:hAnsi="苹方 粗体" w:eastAsia="苹方 粗体" w:cs="苹方 粗体"/>
          <w:b/>
          <w:bCs w:val="0"/>
          <w:color w:val="292929"/>
          <w:spacing w:val="-2"/>
          <w:sz w:val="22"/>
          <w:szCs w:val="22"/>
        </w:rPr>
        <w:t>项⽬背景</w:t>
      </w:r>
      <w:r>
        <w:rPr>
          <w:rFonts w:hint="eastAsia" w:asciiTheme="majorEastAsia" w:hAnsiTheme="majorEastAsia" w:eastAsiaTheme="majorEastAsia" w:cstheme="majorEastAsia"/>
          <w:color w:val="292929"/>
          <w:spacing w:val="-2"/>
          <w:sz w:val="22"/>
          <w:szCs w:val="22"/>
        </w:rPr>
        <w:t>：</w:t>
      </w:r>
      <w:r>
        <w:rPr>
          <w:rFonts w:hint="eastAsia"/>
          <w:b/>
          <w:bCs/>
          <w:color w:val="3C3C3C"/>
          <w:spacing w:val="-2"/>
          <w:sz w:val="22"/>
          <w:szCs w:val="22"/>
          <w:lang w:val="en-US" w:eastAsia="zh-CN"/>
        </w:rPr>
        <w:t>端到端生成式推荐正在大型推荐系统中迭代和落地，有可能成为下一代推荐系统的新范式。团队工作MMQ以及REG4Rec均被顶会接受, 在团队前序基础熵验证统一架构在生成式推荐场景下的Scaling Law，旨在构建一套兼顾高表达能力与低推理时延的并行语义ID生成及下游预测架构，探索下一代推荐系统表达及效率瓶颈的解决方案。</w:t>
      </w:r>
    </w:p>
    <w:p w14:paraId="3613CE2F">
      <w:pPr>
        <w:pStyle w:val="3"/>
        <w:numPr>
          <w:ilvl w:val="0"/>
          <w:numId w:val="1"/>
        </w:numPr>
        <w:tabs>
          <w:tab w:val="left" w:pos="427"/>
        </w:tabs>
        <w:spacing w:before="0" w:after="0" w:line="404" w:lineRule="exact"/>
        <w:ind w:left="427" w:right="0" w:hanging="280"/>
        <w:jc w:val="left"/>
        <w:rPr>
          <w:b w:val="0"/>
          <w:sz w:val="22"/>
          <w:szCs w:val="22"/>
        </w:rPr>
      </w:pPr>
      <w:r>
        <w:rPr>
          <w:rFonts w:hint="eastAsia" w:ascii="苹方 粗体" w:hAnsi="苹方 粗体" w:eastAsia="苹方 粗体" w:cs="苹方 粗体"/>
          <w:b/>
          <w:bCs w:val="0"/>
          <w:color w:val="292929"/>
          <w:spacing w:val="-2"/>
          <w:sz w:val="22"/>
          <w:szCs w:val="22"/>
        </w:rPr>
        <w:t>项⽬</w:t>
      </w:r>
      <w:r>
        <w:rPr>
          <w:rFonts w:hint="eastAsia" w:ascii="苹方 粗体" w:hAnsi="苹方 粗体" w:eastAsia="苹方 粗体" w:cs="苹方 粗体"/>
          <w:b/>
          <w:bCs w:val="0"/>
          <w:color w:val="292929"/>
          <w:spacing w:val="-2"/>
          <w:sz w:val="22"/>
          <w:szCs w:val="22"/>
          <w:lang w:val="en-US" w:eastAsia="zh-CN"/>
        </w:rPr>
        <w:t>内容</w:t>
      </w:r>
      <w:r>
        <w:rPr>
          <w:rFonts w:hint="eastAsia" w:asciiTheme="majorEastAsia" w:hAnsiTheme="majorEastAsia" w:eastAsiaTheme="majorEastAsia" w:cstheme="majorEastAsia"/>
          <w:b w:val="0"/>
          <w:bCs w:val="0"/>
          <w:color w:val="292929"/>
          <w:spacing w:val="-2"/>
          <w:sz w:val="22"/>
          <w:szCs w:val="22"/>
        </w:rPr>
        <w:t>：</w:t>
      </w:r>
    </w:p>
    <w:p w14:paraId="47CE6A75">
      <w:pPr>
        <w:pStyle w:val="3"/>
        <w:numPr>
          <w:ilvl w:val="1"/>
          <w:numId w:val="1"/>
        </w:numPr>
        <w:tabs>
          <w:tab w:val="left" w:pos="427"/>
        </w:tabs>
        <w:spacing w:before="0" w:after="0" w:line="404" w:lineRule="exact"/>
        <w:ind w:left="847" w:leftChars="0" w:right="0" w:hanging="280"/>
        <w:jc w:val="left"/>
        <w:rPr>
          <w:rFonts w:hint="eastAsia" w:ascii="Microsoft JhengHei" w:hAnsi="Microsoft JhengHei" w:eastAsia="Microsoft JhengHei" w:cs="Microsoft JhengHei"/>
          <w:b/>
          <w:bCs/>
          <w:color w:val="3C3C3C"/>
          <w:spacing w:val="-2"/>
          <w:sz w:val="22"/>
          <w:szCs w:val="22"/>
          <w:lang w:val="en-US" w:eastAsia="zh-CN" w:bidi="ar-SA"/>
        </w:rPr>
      </w:pPr>
      <w:r>
        <w:rPr>
          <w:rFonts w:hint="eastAsia" w:ascii="Microsoft JhengHei" w:hAnsi="Microsoft JhengHei" w:eastAsia="Microsoft JhengHei" w:cs="Microsoft JhengHei"/>
          <w:b/>
          <w:bCs/>
          <w:color w:val="3C3C3C"/>
          <w:spacing w:val="-2"/>
          <w:sz w:val="22"/>
          <w:szCs w:val="22"/>
          <w:lang w:val="en-US" w:eastAsia="zh-CN" w:bidi="ar-SA"/>
        </w:rPr>
        <w:t>设计并实现基于MoE（混合专家）</w:t>
      </w:r>
      <w:r>
        <w:rPr>
          <w:rFonts w:hint="eastAsia" w:cs="Microsoft JhengHei"/>
          <w:b/>
          <w:bCs/>
          <w:color w:val="3C3C3C"/>
          <w:spacing w:val="-2"/>
          <w:sz w:val="22"/>
          <w:szCs w:val="22"/>
          <w:lang w:val="en-US" w:eastAsia="zh-CN" w:bidi="ar-SA"/>
        </w:rPr>
        <w:t>并行预测</w:t>
      </w:r>
      <w:r>
        <w:rPr>
          <w:rFonts w:hint="eastAsia" w:ascii="Microsoft JhengHei" w:hAnsi="Microsoft JhengHei" w:eastAsia="Microsoft JhengHei" w:cs="Microsoft JhengHei"/>
          <w:b/>
          <w:bCs/>
          <w:color w:val="3C3C3C"/>
          <w:spacing w:val="-2"/>
          <w:sz w:val="22"/>
          <w:szCs w:val="22"/>
          <w:lang w:val="en-US" w:eastAsia="zh-CN" w:bidi="ar-SA"/>
        </w:rPr>
        <w:t>+ RQ-VAE（残差量化） 的并行语义码本生成框架。通过引入残差连接与专家路由机制，</w:t>
      </w:r>
      <w:r>
        <w:rPr>
          <w:rFonts w:hint="eastAsia" w:cs="Microsoft JhengHei"/>
          <w:b/>
          <w:bCs/>
          <w:color w:val="3C3C3C"/>
          <w:spacing w:val="-2"/>
          <w:sz w:val="22"/>
          <w:szCs w:val="22"/>
          <w:lang w:val="en-US" w:eastAsia="zh-CN" w:bidi="ar-SA"/>
        </w:rPr>
        <w:t>降低重建损失并增加其建模颗粒度，</w:t>
      </w:r>
      <w:r>
        <w:rPr>
          <w:rFonts w:hint="eastAsia" w:ascii="Microsoft JhengHei" w:hAnsi="Microsoft JhengHei" w:eastAsia="Microsoft JhengHei" w:cs="Microsoft JhengHei"/>
          <w:b/>
          <w:bCs/>
          <w:color w:val="3C3C3C"/>
          <w:spacing w:val="-2"/>
          <w:sz w:val="22"/>
          <w:szCs w:val="22"/>
          <w:lang w:val="en-US" w:eastAsia="zh-CN" w:bidi="ar-SA"/>
        </w:rPr>
        <w:t>提升了码本的独占比</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低碰撞率</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与</w:t>
      </w:r>
      <w:r>
        <w:rPr>
          <w:rFonts w:hint="eastAsia" w:cs="Microsoft JhengHei"/>
          <w:b/>
          <w:bCs/>
          <w:color w:val="3C3C3C"/>
          <w:spacing w:val="-2"/>
          <w:sz w:val="22"/>
          <w:szCs w:val="22"/>
          <w:lang w:val="en-US" w:eastAsia="zh-CN" w:bidi="ar-SA"/>
        </w:rPr>
        <w:t>分布熵。将该码本应用至生成式推荐、生成式检索及排序三大核心任务中。实验表明，该表征在保证语义精度的同时，提升了下游任务的效果。其中...</w:t>
      </w:r>
    </w:p>
    <w:p w14:paraId="403948AE">
      <w:pPr>
        <w:pStyle w:val="3"/>
        <w:numPr>
          <w:ilvl w:val="1"/>
          <w:numId w:val="1"/>
        </w:numPr>
        <w:tabs>
          <w:tab w:val="left" w:pos="427"/>
        </w:tabs>
        <w:spacing w:before="0" w:after="0" w:line="404" w:lineRule="exact"/>
        <w:ind w:left="847" w:leftChars="0" w:right="0" w:hanging="280"/>
        <w:jc w:val="left"/>
        <w:rPr>
          <w:rFonts w:hint="eastAsia" w:ascii="Microsoft JhengHei" w:hAnsi="Microsoft JhengHei" w:eastAsia="Microsoft JhengHei" w:cs="Microsoft JhengHei"/>
          <w:b/>
          <w:bCs/>
          <w:color w:val="3C3C3C"/>
          <w:spacing w:val="-2"/>
          <w:sz w:val="22"/>
          <w:szCs w:val="22"/>
          <w:lang w:val="en-US" w:eastAsia="zh-CN" w:bidi="ar-SA"/>
        </w:rPr>
      </w:pPr>
      <w:r>
        <w:rPr>
          <w:rFonts w:hint="eastAsia" w:cs="Microsoft JhengHei"/>
          <w:b/>
          <w:bCs/>
          <w:color w:val="3C3C3C"/>
          <w:spacing w:val="-2"/>
          <w:sz w:val="22"/>
          <w:szCs w:val="22"/>
          <w:lang w:val="en-US" w:eastAsia="zh-CN" w:bidi="ar-SA"/>
        </w:rPr>
        <w:t>尝试</w:t>
      </w:r>
      <w:r>
        <w:rPr>
          <w:rFonts w:hint="eastAsia" w:ascii="Microsoft JhengHei" w:hAnsi="Microsoft JhengHei" w:eastAsia="Microsoft JhengHei" w:cs="Microsoft JhengHei"/>
          <w:b/>
          <w:bCs/>
          <w:color w:val="3C3C3C"/>
          <w:spacing w:val="-2"/>
          <w:sz w:val="22"/>
          <w:szCs w:val="22"/>
          <w:lang w:val="en-US" w:eastAsia="zh-CN" w:bidi="ar-SA"/>
        </w:rPr>
        <w:t>下游模型的Encoder-Decoder侧架构改造，在Decoder端SMO</w:t>
      </w:r>
      <w:r>
        <w:rPr>
          <w:rFonts w:hint="eastAsia" w:cs="Microsoft JhengHei"/>
          <w:b/>
          <w:bCs/>
          <w:color w:val="3C3C3C"/>
          <w:spacing w:val="-2"/>
          <w:sz w:val="22"/>
          <w:szCs w:val="22"/>
          <w:lang w:val="en-US" w:eastAsia="zh-CN" w:bidi="ar-SA"/>
        </w:rPr>
        <w:t>E</w:t>
      </w:r>
      <w:r>
        <w:rPr>
          <w:rFonts w:hint="eastAsia" w:ascii="Microsoft JhengHei" w:hAnsi="Microsoft JhengHei" w:eastAsia="Microsoft JhengHei" w:cs="Microsoft JhengHei"/>
          <w:b/>
          <w:bCs/>
          <w:color w:val="3C3C3C"/>
          <w:spacing w:val="-2"/>
          <w:sz w:val="22"/>
          <w:szCs w:val="22"/>
          <w:lang w:val="en-US" w:eastAsia="zh-CN" w:bidi="ar-SA"/>
        </w:rPr>
        <w:t>结构，通过稀疏激活机制提升模型容量</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验证了模型层数、专家数量对推荐效果与推理速度的影响，探索出最佳的 Scaling配置。</w:t>
      </w:r>
    </w:p>
    <w:p w14:paraId="7EB3B559">
      <w:pPr>
        <w:pStyle w:val="3"/>
        <w:numPr>
          <w:ilvl w:val="1"/>
          <w:numId w:val="1"/>
        </w:numPr>
        <w:tabs>
          <w:tab w:val="left" w:pos="427"/>
        </w:tabs>
        <w:spacing w:before="0" w:after="0" w:line="404" w:lineRule="exact"/>
        <w:ind w:left="847" w:leftChars="0" w:right="0" w:hanging="280"/>
        <w:jc w:val="left"/>
        <w:rPr>
          <w:b w:val="0"/>
          <w:sz w:val="22"/>
          <w:szCs w:val="22"/>
        </w:rPr>
      </w:pPr>
      <w:r>
        <w:rPr>
          <w:rFonts w:hint="eastAsia" w:ascii="Microsoft JhengHei" w:hAnsi="Microsoft JhengHei" w:eastAsia="Microsoft JhengHei" w:cs="Microsoft JhengHei"/>
          <w:b/>
          <w:bCs/>
          <w:color w:val="3C3C3C"/>
          <w:spacing w:val="-2"/>
          <w:sz w:val="22"/>
          <w:szCs w:val="22"/>
          <w:lang w:val="en-US" w:eastAsia="zh-CN" w:bidi="ar-SA"/>
        </w:rPr>
        <w:t>参考Meta</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RPG</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与DiffGRM</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扩散模型</w:t>
      </w:r>
      <w:r>
        <w:rPr>
          <w:rFonts w:hint="eastAsia" w:cs="Microsoft JhengHei"/>
          <w:b/>
          <w:bCs/>
          <w:color w:val="3C3C3C"/>
          <w:spacing w:val="-2"/>
          <w:sz w:val="22"/>
          <w:szCs w:val="22"/>
          <w:lang w:val="en-US" w:eastAsia="zh-CN" w:bidi="ar-SA"/>
        </w:rPr>
        <w:t>)</w:t>
      </w:r>
      <w:r>
        <w:rPr>
          <w:rFonts w:hint="eastAsia" w:ascii="Microsoft JhengHei" w:hAnsi="Microsoft JhengHei" w:eastAsia="Microsoft JhengHei" w:cs="Microsoft JhengHei"/>
          <w:b/>
          <w:bCs/>
          <w:color w:val="3C3C3C"/>
          <w:spacing w:val="-2"/>
          <w:sz w:val="22"/>
          <w:szCs w:val="22"/>
          <w:lang w:val="en-US" w:eastAsia="zh-CN" w:bidi="ar-SA"/>
        </w:rPr>
        <w:t>工作，设计并尝试了全并行码本预测与层级并行预测架构，旨在</w:t>
      </w:r>
      <w:r>
        <w:rPr>
          <w:rFonts w:hint="eastAsia" w:cs="Microsoft JhengHei"/>
          <w:b/>
          <w:bCs/>
          <w:color w:val="3C3C3C"/>
          <w:spacing w:val="-2"/>
          <w:sz w:val="22"/>
          <w:szCs w:val="22"/>
          <w:lang w:val="en-US" w:eastAsia="zh-CN" w:bidi="ar-SA"/>
        </w:rPr>
        <w:t>对齐</w:t>
      </w:r>
      <w:r>
        <w:rPr>
          <w:rFonts w:hint="eastAsia" w:ascii="Microsoft JhengHei" w:hAnsi="Microsoft JhengHei" w:eastAsia="Microsoft JhengHei" w:cs="Microsoft JhengHei"/>
          <w:b/>
          <w:bCs/>
          <w:color w:val="3C3C3C"/>
          <w:spacing w:val="-2"/>
          <w:sz w:val="22"/>
          <w:szCs w:val="22"/>
          <w:lang w:val="en-US" w:eastAsia="zh-CN" w:bidi="ar-SA"/>
        </w:rPr>
        <w:t>自回归生成的</w:t>
      </w:r>
      <w:r>
        <w:rPr>
          <w:rFonts w:hint="eastAsia" w:cs="Microsoft JhengHei"/>
          <w:b/>
          <w:bCs/>
          <w:color w:val="3C3C3C"/>
          <w:spacing w:val="-2"/>
          <w:sz w:val="22"/>
          <w:szCs w:val="22"/>
          <w:lang w:val="en-US" w:eastAsia="zh-CN" w:bidi="ar-SA"/>
        </w:rPr>
        <w:t>串行解码效果同时来加快推理速度</w:t>
      </w:r>
      <w:r>
        <w:rPr>
          <w:rFonts w:hint="eastAsia" w:ascii="Microsoft JhengHei" w:hAnsi="Microsoft JhengHei" w:eastAsia="Microsoft JhengHei" w:cs="Microsoft JhengHei"/>
          <w:b/>
          <w:bCs/>
          <w:color w:val="3C3C3C"/>
          <w:spacing w:val="-2"/>
          <w:sz w:val="22"/>
          <w:szCs w:val="22"/>
          <w:lang w:val="en-US" w:eastAsia="zh-CN" w:bidi="ar-SA"/>
        </w:rPr>
        <w:t>。</w:t>
      </w:r>
      <w:r>
        <w:rPr>
          <w:rFonts w:hint="eastAsia" w:cs="Microsoft JhengHei"/>
          <w:b/>
          <w:bCs/>
          <w:color w:val="3C3C3C"/>
          <w:spacing w:val="-2"/>
          <w:sz w:val="22"/>
          <w:szCs w:val="22"/>
          <w:lang w:val="en-US" w:eastAsia="zh-CN" w:bidi="ar-SA"/>
        </w:rPr>
        <w:t>实验表明层级并行策略在提升推理吞吐量与降低时延的同时，下游推荐指标与强串行基线仅有轻微损耗，后续将探索更高效适配的架构，实现模型效果和推理速度的双赢。</w:t>
      </w:r>
    </w:p>
    <w:p w14:paraId="7DDDBC76">
      <w:pPr>
        <w:pStyle w:val="3"/>
        <w:numPr>
          <w:ilvl w:val="0"/>
          <w:numId w:val="0"/>
        </w:numPr>
        <w:tabs>
          <w:tab w:val="left" w:pos="427"/>
        </w:tabs>
        <w:spacing w:before="0" w:after="0" w:line="404" w:lineRule="exact"/>
        <w:ind w:right="0" w:rightChars="0"/>
        <w:jc w:val="left"/>
        <w:rPr>
          <w:b w:val="0"/>
          <w:sz w:val="22"/>
          <w:szCs w:val="22"/>
        </w:rPr>
      </w:pPr>
    </w:p>
    <w:p w14:paraId="0FC0F535">
      <w:pPr>
        <w:pStyle w:val="3"/>
        <w:numPr>
          <w:ilvl w:val="0"/>
          <w:numId w:val="0"/>
        </w:numPr>
        <w:tabs>
          <w:tab w:val="left" w:pos="427"/>
        </w:tabs>
        <w:spacing w:before="0" w:after="0" w:line="404" w:lineRule="exact"/>
        <w:ind w:left="147" w:leftChars="0" w:right="0" w:rightChars="0"/>
        <w:jc w:val="left"/>
        <w:rPr>
          <w:b w:val="0"/>
          <w:sz w:val="22"/>
          <w:szCs w:val="22"/>
        </w:rPr>
      </w:pPr>
      <w:r>
        <w:rPr>
          <w:rFonts w:hint="eastAsia"/>
          <w:color w:val="292929"/>
          <w:spacing w:val="-5"/>
          <w:sz w:val="28"/>
          <w:szCs w:val="28"/>
          <w:lang w:val="en-US" w:eastAsia="zh-CN"/>
        </w:rPr>
        <w:t xml:space="preserve">语义token研究以及生成式召回模型架构设计  </w:t>
      </w:r>
    </w:p>
    <w:p w14:paraId="71517BCF">
      <w:pPr>
        <w:pStyle w:val="3"/>
        <w:numPr>
          <w:ilvl w:val="0"/>
          <w:numId w:val="0"/>
        </w:numPr>
        <w:tabs>
          <w:tab w:val="left" w:pos="427"/>
        </w:tabs>
        <w:spacing w:before="0" w:after="0" w:line="404" w:lineRule="exact"/>
        <w:ind w:right="0" w:rightChars="0"/>
        <w:jc w:val="left"/>
        <w:rPr>
          <w:rFonts w:hint="eastAsia" w:ascii="黑体" w:hAnsi="黑体" w:eastAsia="黑体" w:cs="黑体"/>
          <w:b/>
          <w:bCs/>
          <w:color w:val="3C3C3C"/>
          <w:spacing w:val="-2"/>
          <w:sz w:val="22"/>
          <w:szCs w:val="22"/>
          <w:lang w:val="en-US" w:eastAsia="zh-CN"/>
        </w:rPr>
      </w:pPr>
    </w:p>
    <w:p w14:paraId="6B1167F3">
      <w:pPr>
        <w:pStyle w:val="3"/>
        <w:numPr>
          <w:ilvl w:val="0"/>
          <w:numId w:val="0"/>
        </w:numPr>
        <w:tabs>
          <w:tab w:val="left" w:pos="427"/>
        </w:tabs>
        <w:spacing w:before="0" w:after="0" w:line="404" w:lineRule="exact"/>
        <w:ind w:right="0" w:rightChars="0"/>
        <w:jc w:val="left"/>
        <w:rPr>
          <w:rFonts w:hint="eastAsia" w:ascii="Microsoft JhengHei" w:hAnsi="Microsoft JhengHei" w:eastAsia="Microsoft JhengHei" w:cs="Microsoft JhengHei"/>
          <w:b/>
          <w:bCs/>
          <w:color w:val="3C3C3C"/>
          <w:spacing w:val="-2"/>
          <w:sz w:val="24"/>
          <w:szCs w:val="22"/>
          <w:lang w:val="en-US" w:eastAsia="zh-CN" w:bidi="ar-SA"/>
        </w:rPr>
      </w:pPr>
    </w:p>
    <w:p w14:paraId="76C6D35A">
      <w:pPr>
        <w:pStyle w:val="3"/>
        <w:numPr>
          <w:ilvl w:val="0"/>
          <w:numId w:val="0"/>
        </w:numPr>
        <w:tabs>
          <w:tab w:val="left" w:pos="427"/>
        </w:tabs>
        <w:spacing w:before="0" w:after="0" w:line="404" w:lineRule="exact"/>
        <w:ind w:right="0" w:rightChars="0"/>
        <w:jc w:val="left"/>
        <w:rPr>
          <w:rFonts w:hint="eastAsia" w:ascii="Microsoft JhengHei" w:hAnsi="Microsoft JhengHei" w:eastAsia="Microsoft JhengHei" w:cs="Microsoft JhengHei"/>
          <w:b/>
          <w:bCs/>
          <w:color w:val="3C3C3C"/>
          <w:spacing w:val="-2"/>
          <w:sz w:val="24"/>
          <w:szCs w:val="22"/>
          <w:lang w:val="en-US" w:eastAsia="zh-CN" w:bidi="ar-SA"/>
        </w:rPr>
      </w:pPr>
    </w:p>
    <w:p w14:paraId="409438BF">
      <w:pPr>
        <w:pStyle w:val="3"/>
        <w:numPr>
          <w:ilvl w:val="0"/>
          <w:numId w:val="0"/>
        </w:numPr>
        <w:tabs>
          <w:tab w:val="left" w:pos="427"/>
        </w:tabs>
        <w:spacing w:before="0" w:after="0" w:line="404" w:lineRule="exact"/>
        <w:ind w:right="0" w:rightChars="0"/>
        <w:jc w:val="left"/>
        <w:rPr>
          <w:rFonts w:hint="eastAsia" w:ascii="Microsoft JhengHei" w:hAnsi="Microsoft JhengHei" w:eastAsia="Microsoft JhengHei" w:cs="Microsoft JhengHei"/>
          <w:b/>
          <w:bCs/>
          <w:color w:val="3C3C3C"/>
          <w:spacing w:val="-2"/>
          <w:sz w:val="24"/>
          <w:szCs w:val="22"/>
          <w:lang w:val="en-US" w:eastAsia="zh-CN" w:bidi="ar-SA"/>
        </w:rPr>
      </w:pPr>
    </w:p>
    <w:p w14:paraId="38FE2A53">
      <w:pPr>
        <w:pStyle w:val="3"/>
        <w:numPr>
          <w:ilvl w:val="0"/>
          <w:numId w:val="0"/>
        </w:numPr>
        <w:tabs>
          <w:tab w:val="left" w:pos="427"/>
        </w:tabs>
        <w:spacing w:before="0" w:after="0" w:line="404" w:lineRule="exact"/>
        <w:ind w:right="0" w:rightChars="0"/>
        <w:jc w:val="left"/>
        <w:rPr>
          <w:rFonts w:hint="eastAsia"/>
          <w:color w:val="292929"/>
          <w:spacing w:val="-5"/>
          <w:sz w:val="28"/>
          <w:szCs w:val="28"/>
          <w:lang w:val="en-US" w:eastAsia="zh-CN"/>
        </w:rPr>
      </w:pPr>
    </w:p>
    <w:p w14:paraId="6FD59399">
      <w:pPr>
        <w:pStyle w:val="11"/>
        <w:numPr>
          <w:ilvl w:val="0"/>
          <w:numId w:val="0"/>
        </w:numPr>
        <w:tabs>
          <w:tab w:val="left" w:pos="739"/>
        </w:tabs>
        <w:spacing w:before="0" w:after="0" w:line="405" w:lineRule="exact"/>
        <w:ind w:right="0" w:rightChars="0"/>
        <w:jc w:val="left"/>
        <w:rPr>
          <w:sz w:val="22"/>
          <w:szCs w:val="22"/>
        </w:rPr>
      </w:pPr>
    </w:p>
    <w:p w14:paraId="330D19E6">
      <w:pPr>
        <w:pStyle w:val="2"/>
        <w:spacing w:before="102"/>
        <w:rPr>
          <w:position w:val="1"/>
        </w:rPr>
      </w:pPr>
      <w:r>
        <w:rPr>
          <w:b w:val="0"/>
        </w:rPr>
        <w:drawing>
          <wp:inline distT="0" distB="0" distL="0" distR="0">
            <wp:extent cx="198755" cy="162560"/>
            <wp:effectExtent l="0" t="0" r="14605" b="5080"/>
            <wp:docPr id="20" name="Image 20"/>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8" cstate="print"/>
                    <a:stretch>
                      <a:fillRect/>
                    </a:stretch>
                  </pic:blipFill>
                  <pic:spPr>
                    <a:xfrm>
                      <a:off x="0" y="0"/>
                      <a:ext cx="198798" cy="162740"/>
                    </a:xfrm>
                    <a:prstGeom prst="rect">
                      <a:avLst/>
                    </a:prstGeom>
                  </pic:spPr>
                </pic:pic>
              </a:graphicData>
            </a:graphic>
          </wp:inline>
        </w:drawing>
      </w:r>
      <w:r>
        <w:rPr>
          <w:rFonts w:ascii="Times New Roman" w:eastAsia="Times New Roman"/>
          <w:b w:val="0"/>
          <w:position w:val="1"/>
          <w:sz w:val="20"/>
        </w:rPr>
        <w:t xml:space="preserve"> </w:t>
      </w:r>
      <w:r>
        <w:rPr>
          <w:color w:val="131313"/>
          <w:position w:val="1"/>
        </w:rPr>
        <w:t>专业技能</w:t>
      </w:r>
    </w:p>
    <w:p w14:paraId="23CA039A">
      <w:pPr>
        <w:pStyle w:val="4"/>
        <w:spacing w:line="20" w:lineRule="exact"/>
        <w:ind w:left="117"/>
        <w:rPr>
          <w:sz w:val="2"/>
        </w:rPr>
      </w:pPr>
      <w:r>
        <w:rPr>
          <w:sz w:val="2"/>
        </w:rPr>
        <mc:AlternateContent>
          <mc:Choice Requires="wpg">
            <w:drawing>
              <wp:inline distT="0" distB="0" distL="0" distR="0">
                <wp:extent cx="6148070" cy="9525"/>
                <wp:effectExtent l="0" t="0" r="0" b="0"/>
                <wp:docPr id="5" name="Group 21"/>
                <wp:cNvGraphicFramePr/>
                <a:graphic xmlns:a="http://schemas.openxmlformats.org/drawingml/2006/main">
                  <a:graphicData uri="http://schemas.microsoft.com/office/word/2010/wordprocessingGroup">
                    <wpg:wgp>
                      <wpg:cNvGrpSpPr/>
                      <wpg:grpSpPr>
                        <a:xfrm>
                          <a:off x="0" y="0"/>
                          <a:ext cx="6148070" cy="9525"/>
                          <a:chOff x="0" y="0"/>
                          <a:chExt cx="6148070" cy="9525"/>
                        </a:xfrm>
                      </wpg:grpSpPr>
                      <wps:wsp>
                        <wps:cNvPr id="22" name="Graphic 22"/>
                        <wps:cNvSpPr/>
                        <wps:spPr>
                          <a:xfrm>
                            <a:off x="0" y="0"/>
                            <a:ext cx="6148070" cy="9525"/>
                          </a:xfrm>
                          <a:custGeom>
                            <a:avLst/>
                            <a:gdLst/>
                            <a:ahLst/>
                            <a:cxnLst/>
                            <a:rect l="l" t="t" r="r" b="b"/>
                            <a:pathLst>
                              <a:path w="6148070" h="9525">
                                <a:moveTo>
                                  <a:pt x="6147990" y="9517"/>
                                </a:moveTo>
                                <a:lnTo>
                                  <a:pt x="0" y="9517"/>
                                </a:lnTo>
                                <a:lnTo>
                                  <a:pt x="0" y="0"/>
                                </a:lnTo>
                                <a:lnTo>
                                  <a:pt x="6147990" y="0"/>
                                </a:lnTo>
                                <a:lnTo>
                                  <a:pt x="6147990" y="9517"/>
                                </a:lnTo>
                                <a:close/>
                              </a:path>
                            </a:pathLst>
                          </a:custGeom>
                          <a:solidFill>
                            <a:srgbClr val="131313"/>
                          </a:solidFill>
                        </wps:spPr>
                        <wps:bodyPr wrap="square" lIns="0" tIns="0" rIns="0" bIns="0" rtlCol="0">
                          <a:noAutofit/>
                        </wps:bodyPr>
                      </wps:wsp>
                    </wpg:wgp>
                  </a:graphicData>
                </a:graphic>
              </wp:inline>
            </w:drawing>
          </mc:Choice>
          <mc:Fallback>
            <w:pict>
              <v:group id="Group 21" o:spid="_x0000_s1026" o:spt="203" style="height:0.75pt;width:484.1pt;" coordsize="6148070,9525" o:gfxdata="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DiJvGi1AAAAAMBAAAPAAAAAAAAAAEAIAAAACIAAABkcnMvZG93bnJldi54bWxQSwEC&#10;FAAUAAAACACHTuJAnPfilGoCAAAMBgAADgAAAAAAAAABACAAAAAjAQAAZHJzL2Uyb0RvYy54bWxQ&#10;SwUGAAAAAAYABgBZAQAA/wUAAAAA&#10;">
                <o:lock v:ext="edit" aspectratio="f"/>
                <v:shape id="Graphic 22" o:spid="_x0000_s1026" o:spt="100" style="position:absolute;left:0;top:0;height:9525;width:6148070;" fillcolor="#131313" filled="t" stroked="f" coordsize="6148070,9525" o:gfxdata="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ha974A&#10;AADbAAAADwAAAAAAAAABACAAAAAiAAAAZHJzL2Rvd25yZXYueG1sUEsBAhQAFAAAAAgAh07iQDMv&#10;BZ47AAAAOQAAABAAAAAAAAAAAQAgAAAADQEAAGRycy9zaGFwZXhtbC54bWxQSwUGAAAAAAYABgBb&#10;AQAAtwMAAAAA&#10;" path="m6147990,9517l0,9517,0,0,6147990,0,6147990,9517xe">
                  <v:fill on="t" focussize="0,0"/>
                  <v:stroke on="f"/>
                  <v:imagedata o:title=""/>
                  <o:lock v:ext="edit" aspectratio="f"/>
                  <v:textbox inset="0mm,0mm,0mm,0mm"/>
                </v:shape>
                <w10:wrap type="none"/>
                <w10:anchorlock/>
              </v:group>
            </w:pict>
          </mc:Fallback>
        </mc:AlternateContent>
      </w:r>
    </w:p>
    <w:p w14:paraId="1DDBAFD2">
      <w:pPr>
        <w:pStyle w:val="11"/>
        <w:numPr>
          <w:ilvl w:val="0"/>
          <w:numId w:val="1"/>
        </w:numPr>
        <w:tabs>
          <w:tab w:val="left" w:pos="427"/>
        </w:tabs>
        <w:spacing w:before="0" w:after="0" w:line="407" w:lineRule="exact"/>
        <w:ind w:left="427" w:right="0" w:hanging="280"/>
        <w:jc w:val="left"/>
        <w:rPr>
          <w:sz w:val="24"/>
        </w:rPr>
      </w:pPr>
      <w:r>
        <w:rPr>
          <w:rFonts w:hint="eastAsia"/>
          <w:b/>
          <w:bCs/>
          <w:color w:val="000000" w:themeColor="text1"/>
          <w:spacing w:val="-2"/>
          <w:sz w:val="24"/>
          <w:lang w:val="en-US" w:eastAsia="zh-CN"/>
          <w14:textFill>
            <w14:solidFill>
              <w14:schemeClr w14:val="tx1"/>
            </w14:solidFill>
          </w14:textFill>
        </w:rPr>
        <w:t>计算机基础与深度学习</w:t>
      </w:r>
      <w:r>
        <w:rPr>
          <w:color w:val="292929"/>
          <w:spacing w:val="-2"/>
          <w:sz w:val="24"/>
        </w:rPr>
        <w:t>：</w:t>
      </w:r>
    </w:p>
    <w:p w14:paraId="51AE4FF1">
      <w:pPr>
        <w:pStyle w:val="11"/>
        <w:numPr>
          <w:ilvl w:val="1"/>
          <w:numId w:val="1"/>
        </w:numPr>
        <w:tabs>
          <w:tab w:val="left" w:pos="427"/>
        </w:tabs>
        <w:spacing w:before="0" w:after="0" w:line="407" w:lineRule="exact"/>
        <w:ind w:left="847" w:leftChars="0" w:right="0" w:hanging="280"/>
        <w:jc w:val="left"/>
        <w:rPr>
          <w:sz w:val="24"/>
        </w:rPr>
      </w:pPr>
      <w:r>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t>熟练使用Python</w:t>
      </w:r>
      <w:r>
        <w:rPr>
          <w:rFonts w:hint="eastAsia" w:asciiTheme="majorEastAsia" w:hAnsiTheme="majorEastAsia" w:eastAsiaTheme="majorEastAsia" w:cstheme="majorEastAsia"/>
          <w:b/>
          <w:bCs/>
          <w:color w:val="404040" w:themeColor="text1" w:themeTint="BF"/>
          <w:spacing w:val="-2"/>
          <w:sz w:val="22"/>
          <w:szCs w:val="22"/>
          <w:lang w:val="en-US" w:eastAsia="zh-CN"/>
          <w14:textFill>
            <w14:solidFill>
              <w14:schemeClr w14:val="tx1">
                <w14:lumMod w14:val="75000"/>
                <w14:lumOff w14:val="25000"/>
              </w14:schemeClr>
            </w14:solidFill>
          </w14:textFill>
        </w:rPr>
        <w:t>、</w:t>
      </w:r>
      <w:r>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t>Java等编程语言</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熟悉Linux开发环境</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熟悉掌握数据结构与算法等计算机基础知识</w:t>
      </w:r>
      <w:r>
        <w:rPr>
          <w:rFonts w:hint="eastAsia" w:asciiTheme="majorEastAsia" w:hAnsiTheme="majorEastAsia" w:eastAsiaTheme="majorEastAsia" w:cstheme="majorEastAsia"/>
          <w:b/>
          <w:bCs/>
          <w:color w:val="3C3C3C"/>
          <w:spacing w:val="-2"/>
          <w:sz w:val="22"/>
          <w:szCs w:val="22"/>
          <w:lang w:val="en-US" w:eastAsia="zh-CN"/>
        </w:rPr>
        <w:t>。</w:t>
      </w:r>
    </w:p>
    <w:p w14:paraId="6F291D0A">
      <w:pPr>
        <w:pStyle w:val="11"/>
        <w:numPr>
          <w:ilvl w:val="1"/>
          <w:numId w:val="1"/>
        </w:numPr>
        <w:tabs>
          <w:tab w:val="left" w:pos="427"/>
        </w:tabs>
        <w:spacing w:before="0" w:after="0" w:line="407" w:lineRule="exact"/>
        <w:ind w:left="847" w:leftChars="0" w:right="0" w:hanging="280"/>
        <w:jc w:val="left"/>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pPr>
      <w:r>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t>熟悉神经网络核心原理(反向传播、正则化等)；熟悉理解Attention机制(MHA, GQA, MLA, FlashAttention)及Transformer全架构。熟悉MoE架构设计以及向量量化方法。</w:t>
      </w:r>
    </w:p>
    <w:p w14:paraId="71E0A465">
      <w:pPr>
        <w:pStyle w:val="11"/>
        <w:numPr>
          <w:ilvl w:val="1"/>
          <w:numId w:val="1"/>
        </w:numPr>
        <w:tabs>
          <w:tab w:val="left" w:pos="427"/>
        </w:tabs>
        <w:spacing w:before="0" w:after="0" w:line="407" w:lineRule="exact"/>
        <w:ind w:left="847" w:leftChars="0" w:right="0" w:hanging="280"/>
        <w:jc w:val="left"/>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pPr>
      <w:r>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t>熟练使用PyTorch进行开发与模型复现；熟悉TensorFlow(阿里稀疏训练框架XDL)；具备大规模分布式训练实践经验</w:t>
      </w:r>
      <w:r>
        <w:rPr>
          <w:rFonts w:hint="eastAsia" w:asciiTheme="majorEastAsia" w:hAnsiTheme="majorEastAsia" w:eastAsiaTheme="majorEastAsia" w:cstheme="majorEastAsia"/>
          <w:b/>
          <w:bCs/>
          <w:color w:val="3C3C3C"/>
          <w:spacing w:val="-2"/>
          <w:sz w:val="22"/>
          <w:szCs w:val="22"/>
          <w:lang w:val="en-US" w:eastAsia="zh-CN"/>
        </w:rPr>
        <w:t xml:space="preserve">。 </w:t>
      </w:r>
    </w:p>
    <w:p w14:paraId="36B5513E">
      <w:pPr>
        <w:pStyle w:val="11"/>
        <w:numPr>
          <w:ilvl w:val="1"/>
          <w:numId w:val="1"/>
        </w:numPr>
        <w:tabs>
          <w:tab w:val="left" w:pos="427"/>
        </w:tabs>
        <w:spacing w:before="0" w:after="0" w:line="407" w:lineRule="exact"/>
        <w:ind w:left="847" w:leftChars="0" w:right="0" w:hanging="280"/>
        <w:jc w:val="left"/>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pPr>
      <w:r>
        <w:rPr>
          <w:rFonts w:hint="eastAsia"/>
          <w:b/>
          <w:bCs/>
          <w:color w:val="404040" w:themeColor="text1" w:themeTint="BF"/>
          <w:spacing w:val="-2"/>
          <w:sz w:val="22"/>
          <w:szCs w:val="22"/>
          <w:lang w:val="en-US" w:eastAsia="zh-CN"/>
          <w14:textFill>
            <w14:solidFill>
              <w14:schemeClr w14:val="tx1">
                <w14:lumMod w14:val="75000"/>
                <w14:lumOff w14:val="25000"/>
              </w14:schemeClr>
            </w14:solidFill>
          </w14:textFill>
        </w:rPr>
        <w:t>掌握HuggingFace Transformers生态；熟悉DeepSpeed分布式训练框架，加速与显存优化。熟练运用混合精度训练与梯度累计、重计算等优化显存及加速技术。</w:t>
      </w:r>
    </w:p>
    <w:p w14:paraId="23471C8E">
      <w:pPr>
        <w:pStyle w:val="11"/>
        <w:numPr>
          <w:ilvl w:val="0"/>
          <w:numId w:val="1"/>
        </w:numPr>
        <w:tabs>
          <w:tab w:val="left" w:pos="426"/>
          <w:tab w:val="left" w:pos="428"/>
        </w:tabs>
        <w:spacing w:before="30" w:after="0" w:line="204" w:lineRule="auto"/>
        <w:ind w:left="428" w:right="151" w:hanging="282"/>
        <w:jc w:val="left"/>
        <w:rPr>
          <w:sz w:val="24"/>
        </w:rPr>
      </w:pPr>
      <w:r>
        <w:rPr>
          <w:rFonts w:hint="eastAsia"/>
          <w:b/>
          <w:bCs/>
          <w:color w:val="000000" w:themeColor="text1"/>
          <w:spacing w:val="-2"/>
          <w:sz w:val="24"/>
          <w:lang w:val="en-US" w:eastAsia="zh-CN"/>
          <w14:textFill>
            <w14:solidFill>
              <w14:schemeClr w14:val="tx1"/>
            </w14:solidFill>
          </w14:textFill>
        </w:rPr>
        <w:t>推荐系统</w:t>
      </w:r>
      <w:r>
        <w:rPr>
          <w:color w:val="292929"/>
          <w:spacing w:val="-2"/>
          <w:sz w:val="24"/>
        </w:rPr>
        <w:t>：</w:t>
      </w:r>
    </w:p>
    <w:p w14:paraId="145C2390">
      <w:pPr>
        <w:pStyle w:val="11"/>
        <w:numPr>
          <w:ilvl w:val="1"/>
          <w:numId w:val="1"/>
        </w:numPr>
        <w:tabs>
          <w:tab w:val="left" w:pos="426"/>
          <w:tab w:val="left" w:pos="428"/>
        </w:tabs>
        <w:spacing w:before="30" w:after="0" w:line="204" w:lineRule="auto"/>
        <w:ind w:left="740" w:leftChars="0" w:right="151" w:hanging="287" w:firstLineChars="0"/>
        <w:jc w:val="left"/>
        <w:rPr>
          <w:rFonts w:hint="eastAsia" w:ascii="Microsoft JhengHei" w:hAnsi="Microsoft JhengHei" w:eastAsia="Microsoft JhengHei" w:cs="Microsoft JhengHei"/>
          <w:b/>
          <w:bCs/>
          <w:sz w:val="22"/>
          <w:szCs w:val="22"/>
        </w:rPr>
      </w:pPr>
      <w:r>
        <w:rPr>
          <w:rFonts w:hint="eastAsia"/>
          <w:b/>
          <w:bCs/>
          <w:color w:val="3C3C3C"/>
          <w:spacing w:val="-2"/>
          <w:sz w:val="22"/>
          <w:szCs w:val="22"/>
          <w:lang w:val="en-US" w:eastAsia="zh-CN"/>
        </w:rPr>
        <w:t>熟悉LLM-based推荐模型</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如HLLM, NoteLLM, AuthorLLM等</w:t>
      </w:r>
      <w:r>
        <w:rPr>
          <w:rFonts w:hint="eastAsia" w:asciiTheme="majorEastAsia" w:hAnsiTheme="majorEastAsia" w:eastAsiaTheme="majorEastAsia" w:cstheme="majorEastAsia"/>
          <w:b/>
          <w:bCs/>
          <w:color w:val="3C3C3C"/>
          <w:spacing w:val="-2"/>
          <w:sz w:val="22"/>
          <w:szCs w:val="22"/>
          <w:lang w:val="en-US" w:eastAsia="zh-CN"/>
        </w:rPr>
        <w:t>。</w:t>
      </w:r>
    </w:p>
    <w:p w14:paraId="6B4D0A70">
      <w:pPr>
        <w:pStyle w:val="11"/>
        <w:numPr>
          <w:ilvl w:val="1"/>
          <w:numId w:val="1"/>
        </w:numPr>
        <w:tabs>
          <w:tab w:val="left" w:pos="426"/>
          <w:tab w:val="left" w:pos="428"/>
        </w:tabs>
        <w:spacing w:before="30" w:after="0" w:line="204" w:lineRule="auto"/>
        <w:ind w:left="740" w:leftChars="0" w:right="151" w:hanging="287" w:firstLineChars="0"/>
        <w:jc w:val="left"/>
        <w:rPr>
          <w:rFonts w:hint="eastAsia"/>
          <w:b/>
          <w:bCs/>
          <w:color w:val="3C3C3C"/>
          <w:spacing w:val="-2"/>
          <w:sz w:val="22"/>
          <w:szCs w:val="22"/>
          <w:lang w:val="en-US" w:eastAsia="zh-CN"/>
        </w:rPr>
      </w:pPr>
      <w:r>
        <w:rPr>
          <w:rFonts w:hint="eastAsia"/>
          <w:b/>
          <w:bCs/>
          <w:color w:val="3C3C3C"/>
          <w:spacing w:val="-2"/>
          <w:sz w:val="22"/>
          <w:szCs w:val="22"/>
          <w:lang w:val="en-US" w:eastAsia="zh-CN"/>
        </w:rPr>
        <w:t>熟悉生成式推荐范式，熟悉语义码本的构建，预训练基模，用户偏好对齐等。</w:t>
      </w:r>
    </w:p>
    <w:p w14:paraId="2FB67430">
      <w:pPr>
        <w:pStyle w:val="11"/>
        <w:numPr>
          <w:ilvl w:val="1"/>
          <w:numId w:val="1"/>
        </w:numPr>
        <w:tabs>
          <w:tab w:val="left" w:pos="426"/>
          <w:tab w:val="left" w:pos="428"/>
        </w:tabs>
        <w:spacing w:before="30" w:after="0" w:line="204" w:lineRule="auto"/>
        <w:ind w:left="740" w:leftChars="0" w:right="151" w:hanging="287" w:firstLineChars="0"/>
        <w:jc w:val="left"/>
        <w:rPr>
          <w:rFonts w:hint="eastAsia"/>
          <w:b/>
          <w:bCs/>
          <w:color w:val="3C3C3C"/>
          <w:spacing w:val="-2"/>
          <w:sz w:val="22"/>
          <w:szCs w:val="22"/>
          <w:lang w:val="en-US" w:eastAsia="zh-CN"/>
        </w:rPr>
      </w:pPr>
      <w:r>
        <w:rPr>
          <w:rFonts w:hint="eastAsia"/>
          <w:b/>
          <w:bCs/>
          <w:color w:val="3C3C3C"/>
          <w:spacing w:val="-2"/>
          <w:sz w:val="22"/>
          <w:szCs w:val="22"/>
          <w:lang w:val="en-US" w:eastAsia="zh-CN"/>
        </w:rPr>
        <w:t>熟悉工业级别大型推荐系统召回层多种算法，并理解排序核心技术，包括多目标模型与用户长序列建模等等。熟悉统一架构排序模型比如rankmixer、onetrans、MTGR、hyformer等。</w:t>
      </w:r>
    </w:p>
    <w:p w14:paraId="65678982">
      <w:pPr>
        <w:pStyle w:val="11"/>
        <w:numPr>
          <w:ilvl w:val="1"/>
          <w:numId w:val="1"/>
        </w:numPr>
        <w:tabs>
          <w:tab w:val="left" w:pos="426"/>
          <w:tab w:val="left" w:pos="428"/>
        </w:tabs>
        <w:spacing w:before="30" w:after="0" w:line="204" w:lineRule="auto"/>
        <w:ind w:left="740" w:leftChars="0" w:right="151" w:hanging="287" w:firstLineChars="0"/>
        <w:jc w:val="left"/>
        <w:rPr>
          <w:rFonts w:hint="eastAsia" w:ascii="Microsoft JhengHei" w:hAnsi="Microsoft JhengHei" w:eastAsia="Microsoft JhengHei" w:cs="Microsoft JhengHei"/>
          <w:b/>
          <w:bCs/>
          <w:sz w:val="22"/>
          <w:szCs w:val="22"/>
        </w:rPr>
      </w:pPr>
      <w:r>
        <w:rPr>
          <w:rFonts w:hint="eastAsia"/>
          <w:b/>
          <w:bCs/>
          <w:color w:val="3C3C3C"/>
          <w:spacing w:val="-2"/>
          <w:sz w:val="22"/>
          <w:szCs w:val="22"/>
          <w:lang w:val="en-US" w:eastAsia="zh-CN"/>
        </w:rPr>
        <w:t>熟悉重排多样性策略算法</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以及强插</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保量策略与冷启动促发布策略</w:t>
      </w:r>
      <w:r>
        <w:rPr>
          <w:rFonts w:hint="eastAsia" w:asciiTheme="majorEastAsia" w:hAnsiTheme="majorEastAsia" w:eastAsiaTheme="majorEastAsia" w:cstheme="majorEastAsia"/>
          <w:b/>
          <w:bCs/>
          <w:color w:val="3C3C3C"/>
          <w:spacing w:val="-2"/>
          <w:sz w:val="22"/>
          <w:szCs w:val="22"/>
          <w:lang w:val="en-US" w:eastAsia="zh-CN"/>
        </w:rPr>
        <w:t>。</w:t>
      </w:r>
    </w:p>
    <w:p w14:paraId="4A2EB4E1">
      <w:pPr>
        <w:pStyle w:val="11"/>
        <w:numPr>
          <w:ilvl w:val="0"/>
          <w:numId w:val="1"/>
        </w:numPr>
        <w:tabs>
          <w:tab w:val="left" w:pos="426"/>
          <w:tab w:val="left" w:pos="428"/>
        </w:tabs>
        <w:spacing w:before="29" w:after="0" w:line="204" w:lineRule="auto"/>
        <w:ind w:left="428" w:right="211" w:hanging="282"/>
        <w:jc w:val="left"/>
        <w:rPr>
          <w:sz w:val="24"/>
        </w:rPr>
      </w:pPr>
      <w:r>
        <w:rPr>
          <w:rFonts w:hint="eastAsia"/>
          <w:b/>
          <w:bCs/>
          <w:color w:val="000000" w:themeColor="text1"/>
          <w:spacing w:val="-2"/>
          <w:sz w:val="24"/>
          <w:lang w:val="en-US" w:eastAsia="zh-CN"/>
          <w14:textFill>
            <w14:solidFill>
              <w14:schemeClr w14:val="tx1"/>
            </w14:solidFill>
          </w14:textFill>
        </w:rPr>
        <w:t>大语言模型</w:t>
      </w:r>
      <w:r>
        <w:rPr>
          <w:color w:val="292929"/>
          <w:spacing w:val="-2"/>
          <w:sz w:val="24"/>
        </w:rPr>
        <w:t>：</w:t>
      </w:r>
    </w:p>
    <w:p w14:paraId="71531172">
      <w:pPr>
        <w:pStyle w:val="11"/>
        <w:numPr>
          <w:ilvl w:val="1"/>
          <w:numId w:val="1"/>
        </w:numPr>
        <w:tabs>
          <w:tab w:val="left" w:pos="426"/>
          <w:tab w:val="left" w:pos="428"/>
        </w:tabs>
        <w:spacing w:before="29" w:after="0" w:line="204" w:lineRule="auto"/>
        <w:ind w:left="740" w:leftChars="0" w:right="211" w:hanging="287" w:firstLineChars="0"/>
        <w:jc w:val="left"/>
        <w:rPr>
          <w:sz w:val="22"/>
          <w:szCs w:val="22"/>
        </w:rPr>
      </w:pPr>
      <w:r>
        <w:rPr>
          <w:rFonts w:hint="eastAsia"/>
          <w:b/>
          <w:bCs/>
          <w:color w:val="3C3C3C"/>
          <w:spacing w:val="-2"/>
          <w:sz w:val="22"/>
          <w:szCs w:val="22"/>
          <w:lang w:val="en-US" w:eastAsia="zh-CN"/>
        </w:rPr>
        <w:t>熟悉从Pre-training数据清洗、SFT指令构造到RLHF对齐的全流程。深入掌握PPO</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DPO</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GRPO及GSPO等行业前沿对齐算法</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理解不同算法在训练稳定性与资源开销上的权衡。熟悉知识蒸馏</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混合精度</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多机多卡分布式训练等技术。掌握知识蒸馏原理；了解多模态大模型的训练范式，特别是模态对齐与跨模态指令微调技术。</w:t>
      </w:r>
    </w:p>
    <w:p w14:paraId="573DAE1F">
      <w:pPr>
        <w:pStyle w:val="11"/>
        <w:numPr>
          <w:ilvl w:val="0"/>
          <w:numId w:val="1"/>
        </w:numPr>
        <w:tabs>
          <w:tab w:val="left" w:pos="426"/>
          <w:tab w:val="left" w:pos="428"/>
        </w:tabs>
        <w:spacing w:before="29" w:after="0" w:line="204" w:lineRule="auto"/>
        <w:ind w:left="428" w:right="271" w:hanging="282"/>
        <w:jc w:val="left"/>
        <w:rPr>
          <w:sz w:val="24"/>
        </w:rPr>
      </w:pPr>
      <w:r>
        <w:rPr>
          <w:rFonts w:hint="eastAsia"/>
          <w:b/>
          <w:bCs/>
          <w:color w:val="000000" w:themeColor="text1"/>
          <w:spacing w:val="-2"/>
          <w:sz w:val="24"/>
          <w:lang w:val="en-US" w:eastAsia="zh-CN"/>
          <w14:textFill>
            <w14:solidFill>
              <w14:schemeClr w14:val="tx1"/>
            </w14:solidFill>
          </w14:textFill>
        </w:rPr>
        <w:t>多模态</w:t>
      </w:r>
      <w:r>
        <w:rPr>
          <w:color w:val="292929"/>
          <w:spacing w:val="-2"/>
          <w:sz w:val="24"/>
        </w:rPr>
        <w:t>：</w:t>
      </w:r>
    </w:p>
    <w:p w14:paraId="0403762C">
      <w:pPr>
        <w:pStyle w:val="11"/>
        <w:numPr>
          <w:ilvl w:val="1"/>
          <w:numId w:val="1"/>
        </w:numPr>
        <w:tabs>
          <w:tab w:val="left" w:pos="426"/>
          <w:tab w:val="left" w:pos="428"/>
        </w:tabs>
        <w:spacing w:before="29" w:after="0" w:line="204" w:lineRule="auto"/>
        <w:ind w:left="740" w:leftChars="0" w:right="271" w:hanging="287" w:firstLineChars="0"/>
        <w:jc w:val="left"/>
        <w:rPr>
          <w:sz w:val="22"/>
          <w:szCs w:val="22"/>
        </w:rPr>
      </w:pPr>
      <w:r>
        <w:rPr>
          <w:rFonts w:hint="eastAsia"/>
          <w:b/>
          <w:bCs/>
          <w:color w:val="3C3C3C"/>
          <w:spacing w:val="-2"/>
          <w:sz w:val="22"/>
          <w:szCs w:val="22"/>
          <w:lang w:val="en-US" w:eastAsia="zh-CN"/>
        </w:rPr>
        <w:t>理解CLIP</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BLIP</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Qwen-VL等主流多模态模型的训练过程与核心思想</w:t>
      </w:r>
      <w:r>
        <w:rPr>
          <w:rFonts w:hint="eastAsia" w:asciiTheme="majorEastAsia" w:hAnsiTheme="majorEastAsia" w:eastAsiaTheme="majorEastAsia" w:cstheme="majorEastAsia"/>
          <w:b/>
          <w:bCs/>
          <w:color w:val="3C3C3C"/>
          <w:spacing w:val="-2"/>
          <w:sz w:val="22"/>
          <w:szCs w:val="22"/>
          <w:lang w:val="en-US" w:eastAsia="zh-CN"/>
        </w:rPr>
        <w:t>。</w:t>
      </w:r>
    </w:p>
    <w:p w14:paraId="16FD825B">
      <w:pPr>
        <w:pStyle w:val="11"/>
        <w:numPr>
          <w:ilvl w:val="1"/>
          <w:numId w:val="1"/>
        </w:numPr>
        <w:tabs>
          <w:tab w:val="left" w:pos="426"/>
          <w:tab w:val="left" w:pos="428"/>
        </w:tabs>
        <w:spacing w:before="29" w:after="0" w:line="204" w:lineRule="auto"/>
        <w:ind w:left="740" w:leftChars="0" w:right="271" w:hanging="287" w:firstLineChars="0"/>
        <w:jc w:val="left"/>
        <w:rPr>
          <w:rFonts w:hint="eastAsia"/>
          <w:b/>
          <w:bCs/>
          <w:color w:val="3C3C3C"/>
          <w:spacing w:val="-2"/>
          <w:sz w:val="22"/>
          <w:szCs w:val="22"/>
          <w:lang w:val="en-US" w:eastAsia="zh-CN"/>
        </w:rPr>
      </w:pPr>
      <w:r>
        <w:rPr>
          <w:rFonts w:hint="eastAsia"/>
          <w:b/>
          <w:bCs/>
          <w:color w:val="3C3C3C"/>
          <w:spacing w:val="-2"/>
          <w:sz w:val="22"/>
          <w:szCs w:val="22"/>
          <w:lang w:val="en-US" w:eastAsia="zh-CN"/>
        </w:rPr>
        <w:t>了解多模态技术在推荐</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搜索</w:t>
      </w:r>
      <w:r>
        <w:rPr>
          <w:rFonts w:hint="eastAsia" w:asciiTheme="majorEastAsia" w:hAnsiTheme="majorEastAsia" w:eastAsiaTheme="majorEastAsia" w:cstheme="majorEastAsia"/>
          <w:b/>
          <w:bCs/>
          <w:color w:val="3C3C3C"/>
          <w:spacing w:val="-2"/>
          <w:sz w:val="22"/>
          <w:szCs w:val="22"/>
          <w:lang w:val="en-US" w:eastAsia="zh-CN"/>
        </w:rPr>
        <w:t>、</w:t>
      </w:r>
      <w:r>
        <w:rPr>
          <w:rFonts w:hint="eastAsia"/>
          <w:b/>
          <w:bCs/>
          <w:color w:val="3C3C3C"/>
          <w:spacing w:val="-2"/>
          <w:sz w:val="22"/>
          <w:szCs w:val="22"/>
          <w:lang w:val="en-US" w:eastAsia="zh-CN"/>
        </w:rPr>
        <w:t>大语言模型等领域的应用。</w:t>
      </w:r>
    </w:p>
    <w:p w14:paraId="0974E2CA">
      <w:pPr>
        <w:pStyle w:val="11"/>
        <w:numPr>
          <w:ilvl w:val="0"/>
          <w:numId w:val="0"/>
        </w:numPr>
        <w:tabs>
          <w:tab w:val="left" w:pos="426"/>
          <w:tab w:val="left" w:pos="428"/>
        </w:tabs>
        <w:spacing w:before="29" w:after="0" w:line="204" w:lineRule="auto"/>
        <w:ind w:right="271" w:rightChars="0"/>
        <w:jc w:val="left"/>
        <w:rPr>
          <w:sz w:val="24"/>
        </w:rPr>
      </w:pPr>
    </w:p>
    <w:p w14:paraId="4A079BD2">
      <w:pPr>
        <w:pStyle w:val="11"/>
        <w:spacing w:after="0" w:line="204" w:lineRule="auto"/>
        <w:jc w:val="left"/>
        <w:rPr>
          <w:sz w:val="24"/>
        </w:rPr>
      </w:pPr>
    </w:p>
    <w:p w14:paraId="1A5A5998">
      <w:pPr>
        <w:pStyle w:val="11"/>
        <w:spacing w:after="0" w:line="204" w:lineRule="auto"/>
        <w:jc w:val="left"/>
        <w:rPr>
          <w:sz w:val="24"/>
        </w:rPr>
      </w:pPr>
    </w:p>
    <w:p w14:paraId="2D45B7AF">
      <w:pPr>
        <w:pStyle w:val="11"/>
        <w:spacing w:after="0" w:line="204" w:lineRule="auto"/>
        <w:jc w:val="left"/>
        <w:rPr>
          <w:sz w:val="24"/>
        </w:rPr>
      </w:pPr>
    </w:p>
    <w:p w14:paraId="4302CF87">
      <w:pPr>
        <w:pStyle w:val="11"/>
        <w:numPr>
          <w:ilvl w:val="0"/>
          <w:numId w:val="0"/>
        </w:numPr>
        <w:tabs>
          <w:tab w:val="left" w:pos="426"/>
          <w:tab w:val="left" w:pos="428"/>
        </w:tabs>
        <w:spacing w:before="29" w:after="0" w:line="204" w:lineRule="auto"/>
        <w:ind w:right="271" w:rightChars="0"/>
        <w:jc w:val="left"/>
        <w:rPr>
          <w:sz w:val="24"/>
        </w:rPr>
      </w:pPr>
    </w:p>
    <w:p w14:paraId="403105BA"/>
    <w:sectPr>
      <w:pgSz w:w="11920" w:h="16840"/>
      <w:pgMar w:top="440" w:right="992" w:bottom="280" w:left="992"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微软雅黑">
    <w:panose1 w:val="020B0503020204020204"/>
    <w:charset w:val="86"/>
    <w:family w:val="swiss"/>
    <w:pitch w:val="default"/>
    <w:sig w:usb0="80000287" w:usb1="2ACF3C50" w:usb2="00000016" w:usb3="00000000" w:csb0="0004001F" w:csb1="00000000"/>
  </w:font>
  <w:font w:name="苹方 粗体">
    <w:panose1 w:val="020B0600000000000000"/>
    <w:charset w:val="86"/>
    <w:family w:val="auto"/>
    <w:pitch w:val="default"/>
    <w:sig w:usb0="A00002FF" w:usb1="7ACFFCFB" w:usb2="00000016"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12px;height:12px" o:bullet="t">
        <v:imagedata r:id="rId1" o:title=""/>
      </v:shape>
    </w:pict>
  </w:numPicBullet>
  <w:numPicBullet w:numPicBulletId="1">
    <w:pict>
      <v:shape id="1" type="#_x0000_t75" style="width:14px;height:14px" o:bullet="t">
        <v:imagedata r:id="rId2" o:title=""/>
      </v:shape>
    </w:pict>
  </w:numPicBullet>
  <w:abstractNum w:abstractNumId="0">
    <w:nsid w:val="59ADCABA"/>
    <w:multiLevelType w:val="multilevel"/>
    <w:tmpl w:val="59ADCABA"/>
    <w:lvl w:ilvl="0" w:tentative="0">
      <w:start w:val="0"/>
      <w:numFmt w:val="bullet"/>
      <w:lvlText w:val="&amp;"/>
      <w:lvlPicBulletId w:val="0"/>
      <w:lvlJc w:val="left"/>
      <w:pPr>
        <w:ind w:left="428" w:hanging="282"/>
      </w:pPr>
      <w:rPr>
        <w:rFonts w:hint="default" w:ascii="Times New Roman" w:hAnsi="Times New Roman" w:eastAsia="Times New Roman" w:cs="Times New Roman"/>
        <w:b w:val="0"/>
        <w:bCs w:val="0"/>
        <w:i w:val="0"/>
        <w:iCs w:val="0"/>
        <w:w w:val="100"/>
        <w:position w:val="4"/>
        <w:sz w:val="8"/>
        <w:szCs w:val="8"/>
        <w:lang w:val="en-US" w:eastAsia="zh-CN" w:bidi="ar-SA"/>
      </w:rPr>
    </w:lvl>
    <w:lvl w:ilvl="1" w:tentative="0">
      <w:start w:val="0"/>
      <w:numFmt w:val="bullet"/>
      <w:lvlText w:val="&amp;"/>
      <w:lvlPicBulletId w:val="1"/>
      <w:lvlJc w:val="left"/>
      <w:pPr>
        <w:ind w:left="740" w:hanging="287"/>
      </w:pPr>
      <w:rPr>
        <w:rFonts w:hint="default" w:ascii="Times New Roman" w:hAnsi="Times New Roman" w:eastAsia="Times New Roman" w:cs="Times New Roman"/>
        <w:b w:val="0"/>
        <w:bCs w:val="0"/>
        <w:i w:val="0"/>
        <w:iCs w:val="0"/>
        <w:w w:val="100"/>
        <w:position w:val="4"/>
        <w:sz w:val="8"/>
        <w:szCs w:val="8"/>
        <w:lang w:val="en-US" w:eastAsia="zh-CN" w:bidi="ar-SA"/>
      </w:rPr>
    </w:lvl>
    <w:lvl w:ilvl="2" w:tentative="0">
      <w:start w:val="0"/>
      <w:numFmt w:val="bullet"/>
      <w:lvlText w:val="•"/>
      <w:lvlJc w:val="left"/>
      <w:pPr>
        <w:ind w:left="1761" w:hanging="287"/>
      </w:pPr>
      <w:rPr>
        <w:rFonts w:hint="default"/>
        <w:lang w:val="en-US" w:eastAsia="zh-CN" w:bidi="ar-SA"/>
      </w:rPr>
    </w:lvl>
    <w:lvl w:ilvl="3" w:tentative="0">
      <w:start w:val="0"/>
      <w:numFmt w:val="bullet"/>
      <w:lvlText w:val="•"/>
      <w:lvlJc w:val="left"/>
      <w:pPr>
        <w:ind w:left="2783" w:hanging="287"/>
      </w:pPr>
      <w:rPr>
        <w:rFonts w:hint="default"/>
        <w:lang w:val="en-US" w:eastAsia="zh-CN" w:bidi="ar-SA"/>
      </w:rPr>
    </w:lvl>
    <w:lvl w:ilvl="4" w:tentative="0">
      <w:start w:val="0"/>
      <w:numFmt w:val="bullet"/>
      <w:lvlText w:val="•"/>
      <w:lvlJc w:val="left"/>
      <w:pPr>
        <w:ind w:left="3804" w:hanging="287"/>
      </w:pPr>
      <w:rPr>
        <w:rFonts w:hint="default"/>
        <w:lang w:val="en-US" w:eastAsia="zh-CN" w:bidi="ar-SA"/>
      </w:rPr>
    </w:lvl>
    <w:lvl w:ilvl="5" w:tentative="0">
      <w:start w:val="0"/>
      <w:numFmt w:val="bullet"/>
      <w:lvlText w:val="•"/>
      <w:lvlJc w:val="left"/>
      <w:pPr>
        <w:ind w:left="4826" w:hanging="287"/>
      </w:pPr>
      <w:rPr>
        <w:rFonts w:hint="default"/>
        <w:lang w:val="en-US" w:eastAsia="zh-CN" w:bidi="ar-SA"/>
      </w:rPr>
    </w:lvl>
    <w:lvl w:ilvl="6" w:tentative="0">
      <w:start w:val="0"/>
      <w:numFmt w:val="bullet"/>
      <w:lvlText w:val="•"/>
      <w:lvlJc w:val="left"/>
      <w:pPr>
        <w:ind w:left="5848" w:hanging="287"/>
      </w:pPr>
      <w:rPr>
        <w:rFonts w:hint="default"/>
        <w:lang w:val="en-US" w:eastAsia="zh-CN" w:bidi="ar-SA"/>
      </w:rPr>
    </w:lvl>
    <w:lvl w:ilvl="7" w:tentative="0">
      <w:start w:val="0"/>
      <w:numFmt w:val="bullet"/>
      <w:lvlText w:val="•"/>
      <w:lvlJc w:val="left"/>
      <w:pPr>
        <w:ind w:left="6869" w:hanging="287"/>
      </w:pPr>
      <w:rPr>
        <w:rFonts w:hint="default"/>
        <w:lang w:val="en-US" w:eastAsia="zh-CN" w:bidi="ar-SA"/>
      </w:rPr>
    </w:lvl>
    <w:lvl w:ilvl="8" w:tentative="0">
      <w:start w:val="0"/>
      <w:numFmt w:val="bullet"/>
      <w:lvlText w:val="•"/>
      <w:lvlJc w:val="left"/>
      <w:pPr>
        <w:ind w:left="7891" w:hanging="287"/>
      </w:pPr>
      <w:rPr>
        <w:rFonts w:hint="default"/>
        <w:lang w:val="en-US" w:eastAsia="zh-CN"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B52690"/>
    <w:rsid w:val="00C6664C"/>
    <w:rsid w:val="00DF14BB"/>
    <w:rsid w:val="00F76805"/>
    <w:rsid w:val="018826DB"/>
    <w:rsid w:val="018A1427"/>
    <w:rsid w:val="01A9592D"/>
    <w:rsid w:val="01C81F50"/>
    <w:rsid w:val="021533E7"/>
    <w:rsid w:val="02D768EE"/>
    <w:rsid w:val="02ED7EC0"/>
    <w:rsid w:val="03463947"/>
    <w:rsid w:val="03906A9D"/>
    <w:rsid w:val="03CE7CF1"/>
    <w:rsid w:val="043F474B"/>
    <w:rsid w:val="044C0C16"/>
    <w:rsid w:val="04602913"/>
    <w:rsid w:val="04D07A99"/>
    <w:rsid w:val="050B0AD1"/>
    <w:rsid w:val="058C1C12"/>
    <w:rsid w:val="05B9052D"/>
    <w:rsid w:val="05C72C4A"/>
    <w:rsid w:val="06177EE0"/>
    <w:rsid w:val="069E3769"/>
    <w:rsid w:val="06DB44D3"/>
    <w:rsid w:val="07462294"/>
    <w:rsid w:val="081E0B1B"/>
    <w:rsid w:val="08493DEA"/>
    <w:rsid w:val="084C38DA"/>
    <w:rsid w:val="089B43F4"/>
    <w:rsid w:val="09E162A4"/>
    <w:rsid w:val="0A116B8A"/>
    <w:rsid w:val="0ABD286D"/>
    <w:rsid w:val="0CA75583"/>
    <w:rsid w:val="0D9378B6"/>
    <w:rsid w:val="0D9C2C0E"/>
    <w:rsid w:val="0F841BAC"/>
    <w:rsid w:val="0F9A4F2B"/>
    <w:rsid w:val="10CA1840"/>
    <w:rsid w:val="10EF12A7"/>
    <w:rsid w:val="113D0264"/>
    <w:rsid w:val="1173012A"/>
    <w:rsid w:val="11C049F1"/>
    <w:rsid w:val="129465AA"/>
    <w:rsid w:val="15190FE8"/>
    <w:rsid w:val="152F6116"/>
    <w:rsid w:val="153B4ABB"/>
    <w:rsid w:val="15632263"/>
    <w:rsid w:val="160E0421"/>
    <w:rsid w:val="16AB3EC2"/>
    <w:rsid w:val="180513B0"/>
    <w:rsid w:val="181B6E25"/>
    <w:rsid w:val="185F4F64"/>
    <w:rsid w:val="1A2C531A"/>
    <w:rsid w:val="1A6A7BF0"/>
    <w:rsid w:val="1BC81072"/>
    <w:rsid w:val="1BCF2401"/>
    <w:rsid w:val="1CE04199"/>
    <w:rsid w:val="1DE026A3"/>
    <w:rsid w:val="1F813A12"/>
    <w:rsid w:val="1FA3607E"/>
    <w:rsid w:val="20196340"/>
    <w:rsid w:val="20AE6A88"/>
    <w:rsid w:val="20D364EF"/>
    <w:rsid w:val="21464F13"/>
    <w:rsid w:val="21867A05"/>
    <w:rsid w:val="22965A26"/>
    <w:rsid w:val="22A83271"/>
    <w:rsid w:val="22FD7853"/>
    <w:rsid w:val="24816262"/>
    <w:rsid w:val="2500187D"/>
    <w:rsid w:val="25AE2158"/>
    <w:rsid w:val="26FB054E"/>
    <w:rsid w:val="27514612"/>
    <w:rsid w:val="279A7D67"/>
    <w:rsid w:val="29263E43"/>
    <w:rsid w:val="294D2BB7"/>
    <w:rsid w:val="298F1421"/>
    <w:rsid w:val="29FB0865"/>
    <w:rsid w:val="2B165956"/>
    <w:rsid w:val="2B603075"/>
    <w:rsid w:val="2C3D5164"/>
    <w:rsid w:val="2C835CA7"/>
    <w:rsid w:val="2D8162E3"/>
    <w:rsid w:val="2EA25753"/>
    <w:rsid w:val="2FDB716E"/>
    <w:rsid w:val="303D3985"/>
    <w:rsid w:val="30B71989"/>
    <w:rsid w:val="30B874AF"/>
    <w:rsid w:val="31077AEF"/>
    <w:rsid w:val="31E16592"/>
    <w:rsid w:val="33807C27"/>
    <w:rsid w:val="33DE722D"/>
    <w:rsid w:val="34B87A7E"/>
    <w:rsid w:val="352B46F4"/>
    <w:rsid w:val="35E548A3"/>
    <w:rsid w:val="363E2205"/>
    <w:rsid w:val="366F0610"/>
    <w:rsid w:val="36B129D7"/>
    <w:rsid w:val="36E7464B"/>
    <w:rsid w:val="37103BA1"/>
    <w:rsid w:val="383E473E"/>
    <w:rsid w:val="383E64EC"/>
    <w:rsid w:val="38B30C88"/>
    <w:rsid w:val="38E726E0"/>
    <w:rsid w:val="395A1104"/>
    <w:rsid w:val="39873EC3"/>
    <w:rsid w:val="3A2D05C6"/>
    <w:rsid w:val="3A4122C4"/>
    <w:rsid w:val="3A9C574C"/>
    <w:rsid w:val="3BD333EF"/>
    <w:rsid w:val="3C362D74"/>
    <w:rsid w:val="3CCA65A0"/>
    <w:rsid w:val="3D74650C"/>
    <w:rsid w:val="3DBD4357"/>
    <w:rsid w:val="3DE619A5"/>
    <w:rsid w:val="3EBF7C5B"/>
    <w:rsid w:val="3F9D1D4A"/>
    <w:rsid w:val="400973E0"/>
    <w:rsid w:val="415B010F"/>
    <w:rsid w:val="417D62D7"/>
    <w:rsid w:val="41D028AB"/>
    <w:rsid w:val="42B555FD"/>
    <w:rsid w:val="4320516C"/>
    <w:rsid w:val="43D9356D"/>
    <w:rsid w:val="447137A5"/>
    <w:rsid w:val="44E81CBA"/>
    <w:rsid w:val="44ED5522"/>
    <w:rsid w:val="459040FF"/>
    <w:rsid w:val="45C1250B"/>
    <w:rsid w:val="46492C2C"/>
    <w:rsid w:val="47EB6C9A"/>
    <w:rsid w:val="48D10CB7"/>
    <w:rsid w:val="49262DB0"/>
    <w:rsid w:val="49CB1BAA"/>
    <w:rsid w:val="4C0A69B9"/>
    <w:rsid w:val="4CDF7E46"/>
    <w:rsid w:val="4D0B0C3B"/>
    <w:rsid w:val="4D1D271C"/>
    <w:rsid w:val="4D20220D"/>
    <w:rsid w:val="4DCE1C69"/>
    <w:rsid w:val="4EEC23A6"/>
    <w:rsid w:val="4F0C2A48"/>
    <w:rsid w:val="50AF79C5"/>
    <w:rsid w:val="50CA2BBB"/>
    <w:rsid w:val="50E35A2B"/>
    <w:rsid w:val="51791EEB"/>
    <w:rsid w:val="52DB10B0"/>
    <w:rsid w:val="52E71802"/>
    <w:rsid w:val="541008E5"/>
    <w:rsid w:val="541D3002"/>
    <w:rsid w:val="546E7D01"/>
    <w:rsid w:val="547C41CC"/>
    <w:rsid w:val="54AF45A2"/>
    <w:rsid w:val="5511700B"/>
    <w:rsid w:val="556F788D"/>
    <w:rsid w:val="565D002E"/>
    <w:rsid w:val="56A8574D"/>
    <w:rsid w:val="577613A7"/>
    <w:rsid w:val="585711D8"/>
    <w:rsid w:val="58A67A6A"/>
    <w:rsid w:val="59893185"/>
    <w:rsid w:val="5A405C9C"/>
    <w:rsid w:val="5B136F0D"/>
    <w:rsid w:val="5B252ECE"/>
    <w:rsid w:val="5B417F1E"/>
    <w:rsid w:val="5B7F45A2"/>
    <w:rsid w:val="5B8D6CBF"/>
    <w:rsid w:val="5CBD5382"/>
    <w:rsid w:val="5D3970FE"/>
    <w:rsid w:val="5E7D74BF"/>
    <w:rsid w:val="5E940365"/>
    <w:rsid w:val="5EDB5F93"/>
    <w:rsid w:val="5F0454EA"/>
    <w:rsid w:val="5F697A43"/>
    <w:rsid w:val="5FE5531C"/>
    <w:rsid w:val="607246D5"/>
    <w:rsid w:val="6082700E"/>
    <w:rsid w:val="61BC02FE"/>
    <w:rsid w:val="62D41677"/>
    <w:rsid w:val="63133F4E"/>
    <w:rsid w:val="64371EBE"/>
    <w:rsid w:val="657A4758"/>
    <w:rsid w:val="65E676F8"/>
    <w:rsid w:val="65EE7DA5"/>
    <w:rsid w:val="661324B7"/>
    <w:rsid w:val="66A15D14"/>
    <w:rsid w:val="675F3C06"/>
    <w:rsid w:val="67E73BFB"/>
    <w:rsid w:val="68AB69D7"/>
    <w:rsid w:val="69BB0E9B"/>
    <w:rsid w:val="69D32689"/>
    <w:rsid w:val="6A136F29"/>
    <w:rsid w:val="6ACD0E86"/>
    <w:rsid w:val="6AEF52A0"/>
    <w:rsid w:val="6AF01018"/>
    <w:rsid w:val="6B4078AA"/>
    <w:rsid w:val="6B827EC3"/>
    <w:rsid w:val="6B9B71D6"/>
    <w:rsid w:val="6C152AE5"/>
    <w:rsid w:val="6CB71DEE"/>
    <w:rsid w:val="6EC0170C"/>
    <w:rsid w:val="6F2474E3"/>
    <w:rsid w:val="6FAA79E8"/>
    <w:rsid w:val="6FE3114C"/>
    <w:rsid w:val="701E3F32"/>
    <w:rsid w:val="709366CE"/>
    <w:rsid w:val="70D44821"/>
    <w:rsid w:val="71257C6E"/>
    <w:rsid w:val="71A566B9"/>
    <w:rsid w:val="71BA40BB"/>
    <w:rsid w:val="71D55CAE"/>
    <w:rsid w:val="72071122"/>
    <w:rsid w:val="730613D9"/>
    <w:rsid w:val="735F0AE9"/>
    <w:rsid w:val="73DC038C"/>
    <w:rsid w:val="748C1DB2"/>
    <w:rsid w:val="76EC4D8A"/>
    <w:rsid w:val="771340C5"/>
    <w:rsid w:val="77752FD1"/>
    <w:rsid w:val="77E85551"/>
    <w:rsid w:val="78016613"/>
    <w:rsid w:val="7826607A"/>
    <w:rsid w:val="79022643"/>
    <w:rsid w:val="79330A4E"/>
    <w:rsid w:val="79A11E5C"/>
    <w:rsid w:val="79C8563A"/>
    <w:rsid w:val="7A2F7467"/>
    <w:rsid w:val="7A3660F6"/>
    <w:rsid w:val="7A8D0632"/>
    <w:rsid w:val="7BA63759"/>
    <w:rsid w:val="7C9E6B26"/>
    <w:rsid w:val="7CA73C2D"/>
    <w:rsid w:val="7CB24380"/>
    <w:rsid w:val="7D2708CA"/>
    <w:rsid w:val="7D6733BC"/>
    <w:rsid w:val="7F6F65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Microsoft JhengHei" w:hAnsi="Microsoft JhengHei" w:eastAsia="Microsoft JhengHei" w:cs="Microsoft JhengHei"/>
      <w:sz w:val="22"/>
      <w:szCs w:val="22"/>
      <w:lang w:val="en-US" w:eastAsia="zh-CN" w:bidi="ar-SA"/>
    </w:rPr>
  </w:style>
  <w:style w:type="paragraph" w:styleId="2">
    <w:name w:val="heading 1"/>
    <w:basedOn w:val="1"/>
    <w:qFormat/>
    <w:uiPriority w:val="1"/>
    <w:pPr>
      <w:spacing w:before="43"/>
      <w:ind w:left="117"/>
      <w:outlineLvl w:val="1"/>
    </w:pPr>
    <w:rPr>
      <w:rFonts w:ascii="Microsoft JhengHei" w:hAnsi="Microsoft JhengHei" w:eastAsia="Microsoft JhengHei" w:cs="Microsoft JhengHei"/>
      <w:b/>
      <w:bCs/>
      <w:sz w:val="25"/>
      <w:szCs w:val="25"/>
      <w:lang w:val="en-US" w:eastAsia="zh-CN" w:bidi="ar-SA"/>
    </w:rPr>
  </w:style>
  <w:style w:type="paragraph" w:styleId="3">
    <w:name w:val="heading 2"/>
    <w:basedOn w:val="1"/>
    <w:qFormat/>
    <w:uiPriority w:val="1"/>
    <w:pPr>
      <w:spacing w:line="423" w:lineRule="exact"/>
      <w:ind w:left="117"/>
      <w:outlineLvl w:val="2"/>
    </w:pPr>
    <w:rPr>
      <w:rFonts w:ascii="Microsoft JhengHei" w:hAnsi="Microsoft JhengHei" w:eastAsia="Microsoft JhengHei" w:cs="Microsoft JhengHei"/>
      <w:b/>
      <w:bCs/>
      <w:sz w:val="24"/>
      <w:szCs w:val="24"/>
      <w:lang w:val="en-US" w:eastAsia="zh-CN" w:bidi="ar-SA"/>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ind w:left="740"/>
    </w:pPr>
    <w:rPr>
      <w:rFonts w:ascii="Microsoft JhengHei" w:hAnsi="Microsoft JhengHei" w:eastAsia="Microsoft JhengHei" w:cs="Microsoft JhengHei"/>
      <w:sz w:val="24"/>
      <w:szCs w:val="24"/>
      <w:lang w:val="en-US" w:eastAsia="zh-CN" w:bidi="ar-SA"/>
    </w:rPr>
  </w:style>
  <w:style w:type="paragraph" w:styleId="5">
    <w:name w:val="Normal (Web)"/>
    <w:basedOn w:val="1"/>
    <w:uiPriority w:val="0"/>
    <w:pPr>
      <w:spacing w:before="0" w:beforeAutospacing="1" w:after="0" w:afterAutospacing="1"/>
      <w:ind w:left="0" w:right="0"/>
      <w:jc w:val="left"/>
    </w:pPr>
    <w:rPr>
      <w:kern w:val="0"/>
      <w:sz w:val="24"/>
      <w:lang w:val="en-US" w:eastAsia="zh-CN" w:bidi="ar"/>
    </w:rPr>
  </w:style>
  <w:style w:type="character" w:styleId="8">
    <w:name w:val="FollowedHyperlink"/>
    <w:basedOn w:val="7"/>
    <w:qFormat/>
    <w:uiPriority w:val="0"/>
    <w:rPr>
      <w:color w:val="800080"/>
      <w:u w:val="single"/>
    </w:rPr>
  </w:style>
  <w:style w:type="character" w:styleId="9">
    <w:name w:val="HTML Code"/>
    <w:basedOn w:val="7"/>
    <w:qFormat/>
    <w:uiPriority w:val="0"/>
    <w:rPr>
      <w:rFonts w:ascii="Courier New" w:hAnsi="Courier New"/>
      <w:sz w:val="20"/>
    </w:rPr>
  </w:style>
  <w:style w:type="paragraph" w:customStyle="1" w:styleId="10">
    <w:name w:val="Resume Align Right"/>
    <w:basedOn w:val="1"/>
    <w:qFormat/>
    <w:uiPriority w:val="0"/>
    <w:pPr>
      <w:tabs>
        <w:tab w:val="right" w:pos="10080"/>
      </w:tabs>
    </w:pPr>
  </w:style>
  <w:style w:type="paragraph" w:styleId="11">
    <w:name w:val="List Paragraph"/>
    <w:basedOn w:val="1"/>
    <w:qFormat/>
    <w:uiPriority w:val="1"/>
    <w:pPr>
      <w:ind w:left="740" w:hanging="287"/>
    </w:pPr>
    <w:rPr>
      <w:rFonts w:ascii="Microsoft JhengHei" w:hAnsi="Microsoft JhengHei" w:eastAsia="Microsoft JhengHei" w:cs="Microsoft JhengHei"/>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2314</Words>
  <Characters>2809</Characters>
  <Lines>0</Lines>
  <Paragraphs>0</Paragraphs>
  <TotalTime>6</TotalTime>
  <ScaleCrop>false</ScaleCrop>
  <LinksUpToDate>false</LinksUpToDate>
  <CharactersWithSpaces>3180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2025-10-17T13:00:00Z</dcterms:created>
  <dc:creator>lgf的电脑</dc:creator>
  <cp:lastModifiedBy>WPS_1624934778</cp:lastModifiedBy>
  <dcterms:modified xsi:type="dcterms:W3CDTF">2026-01-31T19:25:07Z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eyJoZGlkIjoiYmNkMTk5NmNmMDk4ZTRmMzRmMjBmNTExMTgzODNmNDQiLCJ1c2VySWQiOiIxMjI2MDE3NTcxIn0=</vt:lpwstr>
  </property>
  <property fmtid="{D5CDD505-2E9C-101B-9397-08002B2CF9AE}" pid="4" name="ICV">
    <vt:lpwstr>D65B1C60686740FCB0DFB41A2893BF32_12</vt:lpwstr>
  </property>
</Properties>
</file>