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02" w:rsidRDefault="008036B7" w:rsidP="00362D1D">
      <w:pPr>
        <w:pStyle w:val="Title"/>
      </w:pPr>
      <w:bookmarkStart w:id="0" w:name="_Toc149407392"/>
      <w:bookmarkStart w:id="1" w:name="_Toc150779057"/>
      <w:bookmarkStart w:id="2" w:name="_Toc156184629"/>
      <w:bookmarkStart w:id="3" w:name="_Toc164052846"/>
      <w:bookmarkStart w:id="4" w:name="_Toc182838489"/>
      <w:bookmarkStart w:id="5" w:name="_Toc197521292"/>
      <w:bookmarkStart w:id="6" w:name="_Toc197586063"/>
      <w:bookmarkStart w:id="7" w:name="_Toc212280648"/>
      <w:bookmarkStart w:id="8" w:name="_Toc277708255"/>
      <w:bookmarkStart w:id="9" w:name="_Toc286909565"/>
      <w:r>
        <w:t xml:space="preserve">FieldWorks </w:t>
      </w:r>
      <w:r w:rsidR="00362D1D">
        <w:t>LIFT</w:t>
      </w:r>
      <w:r>
        <w:t xml:space="preserve"> model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A0E02" w:rsidRDefault="008036B7">
      <w:pPr>
        <w:pStyle w:val="Author"/>
      </w:pPr>
      <w:r>
        <w:t>Ken Zook</w:t>
      </w:r>
    </w:p>
    <w:p w:rsidR="009A0E02" w:rsidRDefault="00FA1024" w:rsidP="0060587D">
      <w:pPr>
        <w:pStyle w:val="Date"/>
        <w:rPr>
          <w:szCs w:val="36"/>
        </w:rPr>
      </w:pPr>
      <w:r>
        <w:t>April 1</w:t>
      </w:r>
      <w:r w:rsidR="007B5832">
        <w:t>, 2011</w:t>
      </w:r>
    </w:p>
    <w:p w:rsidR="0060587D" w:rsidRDefault="008036B7">
      <w:pPr>
        <w:pStyle w:val="TOCHeading1"/>
        <w:rPr>
          <w:noProof/>
        </w:rPr>
      </w:pPr>
      <w:r>
        <w:t>Contents</w:t>
      </w:r>
      <w:r w:rsidR="004B599A">
        <w:fldChar w:fldCharType="begin"/>
      </w:r>
      <w:r>
        <w:instrText xml:space="preserve"> TOC \o "1-5" \h \z \u </w:instrText>
      </w:r>
      <w:r w:rsidR="004B599A">
        <w:fldChar w:fldCharType="separate"/>
      </w:r>
    </w:p>
    <w:p w:rsidR="0060587D" w:rsidRDefault="006B5C4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he-IL"/>
        </w:rPr>
      </w:pPr>
      <w:hyperlink w:anchor="_Toc286909565" w:history="1">
        <w:r w:rsidR="0060587D" w:rsidRPr="005C02C4">
          <w:rPr>
            <w:rStyle w:val="Hyperlink"/>
            <w:noProof/>
          </w:rPr>
          <w:t>FieldWorks LIFT model</w:t>
        </w:r>
        <w:r w:rsidR="0060587D">
          <w:rPr>
            <w:noProof/>
            <w:webHidden/>
          </w:rPr>
          <w:tab/>
        </w:r>
        <w:r w:rsidR="0060587D">
          <w:rPr>
            <w:noProof/>
            <w:webHidden/>
          </w:rPr>
          <w:fldChar w:fldCharType="begin"/>
        </w:r>
        <w:r w:rsidR="0060587D">
          <w:rPr>
            <w:noProof/>
            <w:webHidden/>
          </w:rPr>
          <w:instrText xml:space="preserve"> PAGEREF _Toc286909565 \h </w:instrText>
        </w:r>
        <w:r w:rsidR="0060587D">
          <w:rPr>
            <w:noProof/>
            <w:webHidden/>
          </w:rPr>
        </w:r>
        <w:r w:rsidR="0060587D">
          <w:rPr>
            <w:noProof/>
            <w:webHidden/>
          </w:rPr>
          <w:fldChar w:fldCharType="separate"/>
        </w:r>
        <w:r w:rsidR="0060587D">
          <w:rPr>
            <w:noProof/>
            <w:webHidden/>
          </w:rPr>
          <w:t>1</w:t>
        </w:r>
        <w:r w:rsidR="0060587D">
          <w:rPr>
            <w:noProof/>
            <w:webHidden/>
          </w:rPr>
          <w:fldChar w:fldCharType="end"/>
        </w:r>
      </w:hyperlink>
    </w:p>
    <w:p w:rsidR="0060587D" w:rsidRDefault="006B5C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he-IL"/>
        </w:rPr>
      </w:pPr>
      <w:hyperlink w:anchor="_Toc286909566" w:history="1">
        <w:r w:rsidR="0060587D" w:rsidRPr="005C02C4">
          <w:rPr>
            <w:rStyle w:val="Hyperlink"/>
            <w:noProof/>
          </w:rPr>
          <w:t>1</w:t>
        </w:r>
        <w:r w:rsidR="0060587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he-IL"/>
          </w:rPr>
          <w:tab/>
        </w:r>
        <w:r w:rsidR="0060587D" w:rsidRPr="005C02C4">
          <w:rPr>
            <w:rStyle w:val="Hyperlink"/>
            <w:noProof/>
          </w:rPr>
          <w:t>LIFT introduction</w:t>
        </w:r>
        <w:r w:rsidR="0060587D">
          <w:rPr>
            <w:noProof/>
            <w:webHidden/>
          </w:rPr>
          <w:tab/>
        </w:r>
        <w:r w:rsidR="0060587D">
          <w:rPr>
            <w:noProof/>
            <w:webHidden/>
          </w:rPr>
          <w:fldChar w:fldCharType="begin"/>
        </w:r>
        <w:r w:rsidR="0060587D">
          <w:rPr>
            <w:noProof/>
            <w:webHidden/>
          </w:rPr>
          <w:instrText xml:space="preserve"> PAGEREF _Toc286909566 \h </w:instrText>
        </w:r>
        <w:r w:rsidR="0060587D">
          <w:rPr>
            <w:noProof/>
            <w:webHidden/>
          </w:rPr>
        </w:r>
        <w:r w:rsidR="0060587D">
          <w:rPr>
            <w:noProof/>
            <w:webHidden/>
          </w:rPr>
          <w:fldChar w:fldCharType="separate"/>
        </w:r>
        <w:r w:rsidR="0060587D">
          <w:rPr>
            <w:noProof/>
            <w:webHidden/>
          </w:rPr>
          <w:t>1</w:t>
        </w:r>
        <w:r w:rsidR="0060587D">
          <w:rPr>
            <w:noProof/>
            <w:webHidden/>
          </w:rPr>
          <w:fldChar w:fldCharType="end"/>
        </w:r>
      </w:hyperlink>
    </w:p>
    <w:p w:rsidR="0060587D" w:rsidRDefault="006B5C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he-IL"/>
        </w:rPr>
      </w:pPr>
      <w:hyperlink w:anchor="_Toc286909567" w:history="1">
        <w:r w:rsidR="0060587D" w:rsidRPr="005C02C4">
          <w:rPr>
            <w:rStyle w:val="Hyperlink"/>
            <w:noProof/>
          </w:rPr>
          <w:t>2</w:t>
        </w:r>
        <w:r w:rsidR="0060587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he-IL"/>
          </w:rPr>
          <w:tab/>
        </w:r>
        <w:r w:rsidR="0060587D" w:rsidRPr="005C02C4">
          <w:rPr>
            <w:rStyle w:val="Hyperlink"/>
            <w:noProof/>
          </w:rPr>
          <w:t>FieldWorks LIFT examples</w:t>
        </w:r>
        <w:r w:rsidR="0060587D">
          <w:rPr>
            <w:noProof/>
            <w:webHidden/>
          </w:rPr>
          <w:tab/>
        </w:r>
        <w:r w:rsidR="0060587D">
          <w:rPr>
            <w:noProof/>
            <w:webHidden/>
          </w:rPr>
          <w:fldChar w:fldCharType="begin"/>
        </w:r>
        <w:r w:rsidR="0060587D">
          <w:rPr>
            <w:noProof/>
            <w:webHidden/>
          </w:rPr>
          <w:instrText xml:space="preserve"> PAGEREF _Toc286909567 \h </w:instrText>
        </w:r>
        <w:r w:rsidR="0060587D">
          <w:rPr>
            <w:noProof/>
            <w:webHidden/>
          </w:rPr>
        </w:r>
        <w:r w:rsidR="0060587D">
          <w:rPr>
            <w:noProof/>
            <w:webHidden/>
          </w:rPr>
          <w:fldChar w:fldCharType="separate"/>
        </w:r>
        <w:r w:rsidR="0060587D">
          <w:rPr>
            <w:noProof/>
            <w:webHidden/>
          </w:rPr>
          <w:t>1</w:t>
        </w:r>
        <w:r w:rsidR="0060587D">
          <w:rPr>
            <w:noProof/>
            <w:webHidden/>
          </w:rPr>
          <w:fldChar w:fldCharType="end"/>
        </w:r>
      </w:hyperlink>
    </w:p>
    <w:p w:rsidR="0060587D" w:rsidRDefault="006B5C4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86909568" w:history="1">
        <w:r w:rsidR="0060587D" w:rsidRPr="005C02C4">
          <w:rPr>
            <w:rStyle w:val="Hyperlink"/>
            <w:rFonts w:eastAsia="SimSun"/>
            <w:noProof/>
          </w:rPr>
          <w:t>2.1</w:t>
        </w:r>
        <w:r w:rsidR="0060587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0587D" w:rsidRPr="005C02C4">
          <w:rPr>
            <w:rStyle w:val="Hyperlink"/>
            <w:rFonts w:eastAsia="SimSun"/>
            <w:noProof/>
          </w:rPr>
          <w:t>Basic information</w:t>
        </w:r>
        <w:r w:rsidR="0060587D">
          <w:rPr>
            <w:noProof/>
            <w:webHidden/>
          </w:rPr>
          <w:tab/>
        </w:r>
        <w:r w:rsidR="0060587D">
          <w:rPr>
            <w:noProof/>
            <w:webHidden/>
          </w:rPr>
          <w:fldChar w:fldCharType="begin"/>
        </w:r>
        <w:r w:rsidR="0060587D">
          <w:rPr>
            <w:noProof/>
            <w:webHidden/>
          </w:rPr>
          <w:instrText xml:space="preserve"> PAGEREF _Toc286909568 \h </w:instrText>
        </w:r>
        <w:r w:rsidR="0060587D">
          <w:rPr>
            <w:noProof/>
            <w:webHidden/>
          </w:rPr>
        </w:r>
        <w:r w:rsidR="0060587D">
          <w:rPr>
            <w:noProof/>
            <w:webHidden/>
          </w:rPr>
          <w:fldChar w:fldCharType="separate"/>
        </w:r>
        <w:r w:rsidR="0060587D">
          <w:rPr>
            <w:noProof/>
            <w:webHidden/>
          </w:rPr>
          <w:t>1</w:t>
        </w:r>
        <w:r w:rsidR="0060587D">
          <w:rPr>
            <w:noProof/>
            <w:webHidden/>
          </w:rPr>
          <w:fldChar w:fldCharType="end"/>
        </w:r>
      </w:hyperlink>
    </w:p>
    <w:p w:rsidR="009A0E02" w:rsidRDefault="004B599A" w:rsidP="00362D1D">
      <w:pPr>
        <w:pStyle w:val="Heading1"/>
      </w:pPr>
      <w:r>
        <w:fldChar w:fldCharType="end"/>
      </w:r>
      <w:bookmarkStart w:id="10" w:name="_Toc286909566"/>
      <w:r w:rsidR="00362D1D">
        <w:t>LIFT</w:t>
      </w:r>
      <w:r w:rsidR="008036B7">
        <w:t xml:space="preserve"> introduction</w:t>
      </w:r>
      <w:bookmarkEnd w:id="10"/>
    </w:p>
    <w:p w:rsidR="00560042" w:rsidRDefault="00560042" w:rsidP="00560042">
      <w:pPr>
        <w:pStyle w:val="BodyText"/>
      </w:pPr>
      <w:r>
        <w:t xml:space="preserve">LIFT (Lexicon Interchange </w:t>
      </w:r>
      <w:proofErr w:type="spellStart"/>
      <w:r>
        <w:t>FormaT</w:t>
      </w:r>
      <w:proofErr w:type="spellEnd"/>
      <w:r>
        <w:t xml:space="preserve">) is an XML standard for storing lexical information in a form that can be used by multiple programs. Programs currently using LIFT to some degree are FieldWorks Language Explorer, </w:t>
      </w:r>
      <w:proofErr w:type="spellStart"/>
      <w:r>
        <w:t>WeSay</w:t>
      </w:r>
      <w:proofErr w:type="spellEnd"/>
      <w:r>
        <w:t xml:space="preserve">, SOLID, </w:t>
      </w:r>
      <w:proofErr w:type="spellStart"/>
      <w:r>
        <w:t>Paratext</w:t>
      </w:r>
      <w:proofErr w:type="spellEnd"/>
      <w:r>
        <w:t xml:space="preserve">, and </w:t>
      </w:r>
      <w:proofErr w:type="spellStart"/>
      <w:r>
        <w:t>Lexique</w:t>
      </w:r>
      <w:proofErr w:type="spellEnd"/>
      <w:r>
        <w:t xml:space="preserve"> Pro. The official site for LIFT is </w:t>
      </w:r>
      <w:hyperlink r:id="rId8" w:history="1">
        <w:r w:rsidRPr="00FF31AE">
          <w:rPr>
            <w:rStyle w:val="Hyperlink"/>
          </w:rPr>
          <w:t>http://code.google.com/p/lift-standard/</w:t>
        </w:r>
      </w:hyperlink>
      <w:r>
        <w:t xml:space="preserve">. There is also a mailing list at </w:t>
      </w:r>
      <w:hyperlink r:id="rId9" w:history="1">
        <w:r w:rsidRPr="00FF31AE">
          <w:rPr>
            <w:rStyle w:val="Hyperlink"/>
          </w:rPr>
          <w:t>lexiconinterchangeformat@googlegroups.com</w:t>
        </w:r>
      </w:hyperlink>
      <w:r>
        <w:t xml:space="preserve"> for developers and others interested in the standard.</w:t>
      </w:r>
    </w:p>
    <w:p w:rsidR="0060587D" w:rsidRDefault="00560042" w:rsidP="008379EB">
      <w:pPr>
        <w:pStyle w:val="BodyText"/>
      </w:pPr>
      <w:r>
        <w:t xml:space="preserve">The formal specification for LIFT can be downloaded from the LIFT website. The latest version as of this writing is </w:t>
      </w:r>
      <w:r w:rsidRPr="007D00B1">
        <w:rPr>
          <w:rStyle w:val="filename0"/>
        </w:rPr>
        <w:t>lift_13.pdf</w:t>
      </w:r>
      <w:r>
        <w:t xml:space="preserve"> </w:t>
      </w:r>
      <w:r w:rsidR="008379EB">
        <w:t xml:space="preserve">which includes </w:t>
      </w:r>
      <w:r w:rsidR="0060587D">
        <w:t>some examples of mapping MDF files to LIFT.</w:t>
      </w:r>
    </w:p>
    <w:p w:rsidR="0060587D" w:rsidRDefault="0060587D" w:rsidP="0060587D">
      <w:pPr>
        <w:pStyle w:val="BodyText"/>
      </w:pPr>
      <w:r>
        <w:t>This document gives examples of how FieldWorks stores lexical data in the LIFT format.</w:t>
      </w:r>
      <w:r w:rsidR="006F78BD">
        <w:t xml:space="preserve"> Any reference to LIFT from here on will assume FieldWorks LIFT.</w:t>
      </w:r>
    </w:p>
    <w:p w:rsidR="0060587D" w:rsidRDefault="0060587D" w:rsidP="0058647E">
      <w:pPr>
        <w:pStyle w:val="Heading1"/>
      </w:pPr>
      <w:bookmarkStart w:id="11" w:name="_Toc286909567"/>
      <w:r>
        <w:t>FieldWorks LIFT</w:t>
      </w:r>
      <w:bookmarkEnd w:id="11"/>
    </w:p>
    <w:p w:rsidR="007D00B1" w:rsidRDefault="007D00B1" w:rsidP="007D00B1">
      <w:pPr>
        <w:pStyle w:val="Heading2"/>
      </w:pPr>
      <w:bookmarkStart w:id="12" w:name="_Toc286909568"/>
      <w:r>
        <w:t>LIFT project folder</w:t>
      </w:r>
    </w:p>
    <w:p w:rsidR="007D00B1" w:rsidRDefault="007D00B1" w:rsidP="007D00B1">
      <w:pPr>
        <w:pStyle w:val="BodyText"/>
      </w:pPr>
      <w:r>
        <w:t xml:space="preserve">There are several files associated with a LIFT file. These files are all stored in a </w:t>
      </w:r>
      <w:r w:rsidR="00EE4190">
        <w:t xml:space="preserve">project </w:t>
      </w:r>
      <w:r>
        <w:t>folder</w:t>
      </w:r>
      <w:r w:rsidR="008379EB">
        <w:t xml:space="preserve"> that is created during the LIFT export</w:t>
      </w:r>
      <w:r>
        <w:t xml:space="preserve">. The primary LIFT data is stored in a single </w:t>
      </w:r>
      <w:r w:rsidRPr="007D00B1">
        <w:rPr>
          <w:rStyle w:val="filename0"/>
        </w:rPr>
        <w:t>.lift</w:t>
      </w:r>
      <w:r>
        <w:t xml:space="preserve"> file. Each string in the LIFT file includes a writing system id to identify the language and related information about the string. Each language needs to have a corresponding </w:t>
      </w:r>
      <w:r w:rsidRPr="007D00B1">
        <w:rPr>
          <w:rStyle w:val="filename0"/>
        </w:rPr>
        <w:t>.</w:t>
      </w:r>
      <w:proofErr w:type="spellStart"/>
      <w:r w:rsidRPr="007D00B1">
        <w:rPr>
          <w:rStyle w:val="filename0"/>
        </w:rPr>
        <w:t>ldml</w:t>
      </w:r>
      <w:proofErr w:type="spellEnd"/>
      <w:r>
        <w:t xml:space="preserve"> file</w:t>
      </w:r>
      <w:r w:rsidR="008379EB">
        <w:t xml:space="preserve"> that defines the characteristics of the writing system</w:t>
      </w:r>
      <w:r>
        <w:t xml:space="preserve">. Some fields in the LIFT file have attributes that come from a list of possibilities, or ranges. A single </w:t>
      </w:r>
      <w:r w:rsidRPr="007D00B1">
        <w:rPr>
          <w:rStyle w:val="filename0"/>
        </w:rPr>
        <w:t>.lift-ranges</w:t>
      </w:r>
      <w:r>
        <w:t xml:space="preserve"> file specifies </w:t>
      </w:r>
      <w:r w:rsidR="008379EB">
        <w:t xml:space="preserve">basic </w:t>
      </w:r>
      <w:r>
        <w:t>information on each of these ranges.</w:t>
      </w:r>
    </w:p>
    <w:p w:rsidR="00B56899" w:rsidRPr="007D00B1" w:rsidRDefault="00B56899" w:rsidP="005538D0">
      <w:pPr>
        <w:pStyle w:val="BodyText"/>
      </w:pPr>
      <w:r>
        <w:t xml:space="preserve">The project </w:t>
      </w:r>
      <w:r w:rsidR="005538D0">
        <w:t>folder</w:t>
      </w:r>
      <w:r>
        <w:t xml:space="preserve"> also has an </w:t>
      </w:r>
      <w:r w:rsidRPr="00B56899">
        <w:rPr>
          <w:rStyle w:val="filename0"/>
        </w:rPr>
        <w:t>audio</w:t>
      </w:r>
      <w:r>
        <w:t xml:space="preserve"> subdirectory that holds any sound/video media files used within FieldWorks and </w:t>
      </w:r>
      <w:proofErr w:type="gramStart"/>
      <w:r>
        <w:t xml:space="preserve">a </w:t>
      </w:r>
      <w:r w:rsidRPr="00B56899">
        <w:rPr>
          <w:rStyle w:val="filename0"/>
        </w:rPr>
        <w:t>pictures</w:t>
      </w:r>
      <w:proofErr w:type="gramEnd"/>
      <w:r>
        <w:t xml:space="preserve"> subdirectory that holds any pictures used with</w:t>
      </w:r>
      <w:r w:rsidR="005538D0">
        <w:t>in</w:t>
      </w:r>
      <w:r>
        <w:t xml:space="preserve"> FieldWorks.</w:t>
      </w:r>
    </w:p>
    <w:bookmarkEnd w:id="12"/>
    <w:p w:rsidR="008379EB" w:rsidRDefault="008379EB" w:rsidP="0060587D">
      <w:pPr>
        <w:pStyle w:val="Heading2"/>
      </w:pPr>
      <w:r>
        <w:t>LDML files</w:t>
      </w:r>
    </w:p>
    <w:p w:rsidR="00EE4190" w:rsidRDefault="00EE4190" w:rsidP="0060587D">
      <w:pPr>
        <w:pStyle w:val="Heading2"/>
      </w:pPr>
      <w:r>
        <w:t>LIFT ranges file</w:t>
      </w:r>
    </w:p>
    <w:p w:rsidR="0060587D" w:rsidRDefault="00EE4190" w:rsidP="0060587D">
      <w:pPr>
        <w:pStyle w:val="Heading2"/>
      </w:pPr>
      <w:r>
        <w:t>LIFT file</w:t>
      </w:r>
    </w:p>
    <w:p w:rsidR="0060587D" w:rsidRDefault="006F78BD" w:rsidP="0060587D">
      <w:r>
        <w:t>The basic structure for</w:t>
      </w:r>
      <w:r w:rsidR="003A0C2C">
        <w:t xml:space="preserve"> a LIFT file is shown here</w:t>
      </w:r>
    </w:p>
    <w:p w:rsidR="006F78BD" w:rsidRDefault="003A0C2C" w:rsidP="003A0C2C">
      <w:pPr>
        <w:pStyle w:val="XMLdata"/>
      </w:pPr>
      <w:proofErr w:type="gramStart"/>
      <w:r w:rsidRPr="003A0C2C">
        <w:t>&lt;?xml</w:t>
      </w:r>
      <w:proofErr w:type="gramEnd"/>
      <w:r w:rsidRPr="003A0C2C">
        <w:t xml:space="preserve"> version="1.0" encoding="UTF-8"?&gt;</w:t>
      </w:r>
      <w:r w:rsidRPr="003A0C2C">
        <w:br/>
        <w:t>&lt;!--See http://code.google.com/p/lift-standard for more information on the format used here.--&gt;</w:t>
      </w:r>
      <w:r w:rsidRPr="003A0C2C">
        <w:br/>
        <w:t>&lt;lift producer="</w:t>
      </w:r>
      <w:proofErr w:type="spellStart"/>
      <w:r w:rsidRPr="003A0C2C">
        <w:t>SIL.FLEx</w:t>
      </w:r>
      <w:proofErr w:type="spellEnd"/>
      <w:r w:rsidRPr="003A0C2C">
        <w:t xml:space="preserve"> 7.0.1.40604" version="0.13"&gt;</w:t>
      </w:r>
      <w:r w:rsidRPr="003A0C2C">
        <w:br/>
      </w:r>
      <w:r w:rsidR="00482AAE">
        <w:t xml:space="preserve">   </w:t>
      </w:r>
      <w:r w:rsidRPr="003A0C2C">
        <w:t>&lt;header&gt;</w:t>
      </w:r>
      <w:r w:rsidRPr="003A0C2C">
        <w:br/>
      </w:r>
      <w:r w:rsidRPr="003A0C2C">
        <w:lastRenderedPageBreak/>
        <w:t xml:space="preserve">  </w:t>
      </w:r>
      <w:r w:rsidR="00482AAE">
        <w:t xml:space="preserve">    </w:t>
      </w:r>
      <w:r w:rsidRPr="003A0C2C">
        <w:t>&lt;ranges/&gt;</w:t>
      </w:r>
      <w:r w:rsidRPr="003A0C2C">
        <w:br/>
        <w:t xml:space="preserve">  </w:t>
      </w:r>
      <w:r w:rsidR="00482AAE">
        <w:t xml:space="preserve">    </w:t>
      </w:r>
      <w:r w:rsidRPr="003A0C2C">
        <w:t>&lt;fields/&gt;</w:t>
      </w:r>
      <w:r w:rsidRPr="003A0C2C">
        <w:br/>
      </w:r>
      <w:r w:rsidR="00482AAE">
        <w:t xml:space="preserve">   </w:t>
      </w:r>
      <w:r w:rsidRPr="003A0C2C">
        <w:t>&lt;/header&gt;</w:t>
      </w:r>
      <w:r w:rsidRPr="003A0C2C">
        <w:br/>
      </w:r>
      <w:r w:rsidR="00482AAE">
        <w:t xml:space="preserve">   </w:t>
      </w:r>
      <w:r w:rsidRPr="003A0C2C">
        <w:t>&lt;entry/&gt;</w:t>
      </w:r>
      <w:r w:rsidR="005538D0">
        <w:br/>
        <w:t xml:space="preserve">   …</w:t>
      </w:r>
      <w:r w:rsidRPr="003A0C2C">
        <w:br/>
      </w:r>
      <w:r w:rsidR="00482AAE">
        <w:t xml:space="preserve">   </w:t>
      </w:r>
      <w:r w:rsidRPr="003A0C2C">
        <w:t>&lt;entry/&gt;</w:t>
      </w:r>
      <w:r w:rsidRPr="003A0C2C">
        <w:br/>
        <w:t>&lt;/lift&gt;</w:t>
      </w:r>
    </w:p>
    <w:p w:rsidR="003A0C2C" w:rsidRDefault="003A0C2C" w:rsidP="003A0C2C">
      <w:pPr>
        <w:pStyle w:val="BodyText"/>
      </w:pPr>
      <w:r>
        <w:t xml:space="preserve">The outside lift element contains a header element followed by any number of entry elements. The header element contains a ranges element and a </w:t>
      </w:r>
      <w:proofErr w:type="gramStart"/>
      <w:r>
        <w:t>fields</w:t>
      </w:r>
      <w:proofErr w:type="gramEnd"/>
      <w:r>
        <w:t xml:space="preserve"> element.</w:t>
      </w:r>
    </w:p>
    <w:p w:rsidR="00F270C4" w:rsidRDefault="00F270C4" w:rsidP="00F270C4">
      <w:pPr>
        <w:pStyle w:val="Heading3"/>
      </w:pPr>
      <w:r>
        <w:t>Header element</w:t>
      </w:r>
      <w:bookmarkStart w:id="13" w:name="_GoBack"/>
      <w:bookmarkEnd w:id="13"/>
    </w:p>
    <w:p w:rsidR="00F270C4" w:rsidRDefault="00F270C4" w:rsidP="00F270C4">
      <w:pPr>
        <w:pStyle w:val="Heading3"/>
      </w:pPr>
      <w:r>
        <w:t>Entry element</w:t>
      </w:r>
    </w:p>
    <w:p w:rsidR="003A0C2C" w:rsidRDefault="0058647E" w:rsidP="003A0C2C">
      <w:pPr>
        <w:pStyle w:val="BodyText"/>
      </w:pPr>
      <w:r>
        <w:t xml:space="preserve">The ranges element contains </w:t>
      </w:r>
    </w:p>
    <w:p w:rsidR="008379EB" w:rsidRDefault="008379EB" w:rsidP="008379EB">
      <w:pPr>
        <w:pStyle w:val="Heading1"/>
      </w:pPr>
      <w:r>
        <w:t>Validating a LIFT file</w:t>
      </w:r>
    </w:p>
    <w:p w:rsidR="008379EB" w:rsidRPr="0060587D" w:rsidRDefault="008379EB" w:rsidP="003A0C2C">
      <w:pPr>
        <w:pStyle w:val="BodyText"/>
      </w:pPr>
    </w:p>
    <w:sectPr w:rsidR="008379EB" w:rsidRPr="0060587D" w:rsidSect="009A0E02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4D" w:rsidRDefault="006B5C4D">
      <w:r>
        <w:separator/>
      </w:r>
    </w:p>
  </w:endnote>
  <w:endnote w:type="continuationSeparator" w:id="0">
    <w:p w:rsidR="006B5C4D" w:rsidRDefault="006B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03" w:rsidRDefault="000C2B0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03" w:rsidRDefault="004B599A">
    <w:pPr>
      <w:pStyle w:val="Footer"/>
    </w:pPr>
    <w:r>
      <w:fldChar w:fldCharType="begin"/>
    </w:r>
    <w:r w:rsidR="000C2B03">
      <w:instrText xml:space="preserve"> DATE \@ "M/d/yyyy" </w:instrText>
    </w:r>
    <w:r>
      <w:fldChar w:fldCharType="separate"/>
    </w:r>
    <w:r w:rsidR="008379EB">
      <w:rPr>
        <w:noProof/>
      </w:rPr>
      <w:t>4/1/2011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03" w:rsidRDefault="004B599A">
    <w:pPr>
      <w:pStyle w:val="Footer"/>
      <w:tabs>
        <w:tab w:val="clear" w:pos="8640"/>
        <w:tab w:val="left" w:pos="4890"/>
        <w:tab w:val="right" w:pos="9000"/>
      </w:tabs>
      <w:jc w:val="center"/>
      <w:rPr>
        <w:rStyle w:val="PageNumber"/>
      </w:rPr>
    </w:pPr>
    <w:r>
      <w:rPr>
        <w:rStyle w:val="PageNumber"/>
      </w:rPr>
      <w:fldChar w:fldCharType="begin"/>
    </w:r>
    <w:r w:rsidR="000C2B03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8379EB">
      <w:rPr>
        <w:rStyle w:val="PageNumber"/>
        <w:noProof/>
      </w:rPr>
      <w:t>4/1/2011</w:t>
    </w:r>
    <w:r>
      <w:rPr>
        <w:rStyle w:val="PageNumber"/>
      </w:rPr>
      <w:fldChar w:fldCharType="end"/>
    </w:r>
    <w:r w:rsidR="000C2B03">
      <w:rPr>
        <w:rStyle w:val="PageNumber"/>
      </w:rPr>
      <w:tab/>
    </w:r>
    <w:r>
      <w:rPr>
        <w:rStyle w:val="PageNumber"/>
      </w:rPr>
      <w:fldChar w:fldCharType="begin"/>
    </w:r>
    <w:r w:rsidR="000C2B0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38D0">
      <w:rPr>
        <w:rStyle w:val="PageNumber"/>
        <w:noProof/>
      </w:rPr>
      <w:t>1</w:t>
    </w:r>
    <w:r>
      <w:rPr>
        <w:rStyle w:val="PageNumber"/>
      </w:rPr>
      <w:fldChar w:fldCharType="end"/>
    </w:r>
    <w:r w:rsidR="000C2B0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4D" w:rsidRDefault="006B5C4D">
      <w:r>
        <w:separator/>
      </w:r>
    </w:p>
  </w:footnote>
  <w:footnote w:type="continuationSeparator" w:id="0">
    <w:p w:rsidR="006B5C4D" w:rsidRDefault="006B5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03" w:rsidRDefault="004B599A">
    <w:pPr>
      <w:pStyle w:val="Header"/>
      <w:tabs>
        <w:tab w:val="clear" w:pos="8640"/>
        <w:tab w:val="right" w:pos="9000"/>
      </w:tabs>
    </w:pPr>
    <w:r>
      <w:rPr>
        <w:rStyle w:val="PageNumber"/>
      </w:rPr>
      <w:fldChar w:fldCharType="begin"/>
    </w:r>
    <w:r w:rsidR="000C2B0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2B03">
      <w:rPr>
        <w:rStyle w:val="PageNumber"/>
        <w:noProof/>
      </w:rPr>
      <w:t>22</w:t>
    </w:r>
    <w:r>
      <w:rPr>
        <w:rStyle w:val="PageNumber"/>
      </w:rPr>
      <w:fldChar w:fldCharType="end"/>
    </w:r>
    <w:r w:rsidR="000C2B03">
      <w:rPr>
        <w:rStyle w:val="PageNumber"/>
      </w:rPr>
      <w:tab/>
    </w:r>
    <w:r w:rsidR="006B5C4D">
      <w:fldChar w:fldCharType="begin"/>
    </w:r>
    <w:r w:rsidR="006B5C4D">
      <w:instrText xml:space="preserve"> STYLEREF "Heading 1" \* MERGEFORMAT </w:instrText>
    </w:r>
    <w:r w:rsidR="006B5C4D">
      <w:fldChar w:fldCharType="separate"/>
    </w:r>
    <w:r w:rsidR="000C2B03">
      <w:rPr>
        <w:rStyle w:val="PageNumber"/>
        <w:noProof/>
      </w:rPr>
      <w:t>XML introduction</w:t>
    </w:r>
    <w:r w:rsidR="006B5C4D">
      <w:rPr>
        <w:rStyle w:val="PageNumber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03" w:rsidRDefault="000C2B03">
    <w:pPr>
      <w:pStyle w:val="Header"/>
    </w:pPr>
    <w:r>
      <w:t>FieldWorks XML model</w:t>
    </w:r>
    <w:r>
      <w:tab/>
      <w:t xml:space="preserve">Page </w:t>
    </w:r>
    <w:r w:rsidR="004B599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B599A">
      <w:rPr>
        <w:rStyle w:val="PageNumber"/>
      </w:rPr>
      <w:fldChar w:fldCharType="separate"/>
    </w:r>
    <w:r w:rsidR="00F270C4">
      <w:rPr>
        <w:rStyle w:val="PageNumber"/>
        <w:noProof/>
      </w:rPr>
      <w:t>2</w:t>
    </w:r>
    <w:r w:rsidR="004B599A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5842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3D4F3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A50C4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48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BA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524A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0E58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5E30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8">
    <w:nsid w:val="FFFFFF88"/>
    <w:multiLevelType w:val="singleLevel"/>
    <w:tmpl w:val="B3ECFD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FA1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>
    <w:nsid w:val="0CE44BF5"/>
    <w:multiLevelType w:val="hybridMultilevel"/>
    <w:tmpl w:val="BBF2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D44E11"/>
    <w:multiLevelType w:val="multilevel"/>
    <w:tmpl w:val="E16EC7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31649CF"/>
    <w:multiLevelType w:val="hybridMultilevel"/>
    <w:tmpl w:val="9CF4C5DE"/>
    <w:lvl w:ilvl="0" w:tplc="F8C2E6CA">
      <w:start w:val="1"/>
      <w:numFmt w:val="upperLetter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580921C2"/>
    <w:multiLevelType w:val="multilevel"/>
    <w:tmpl w:val="3DBE00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E02"/>
    <w:rsid w:val="000764EB"/>
    <w:rsid w:val="00077FE4"/>
    <w:rsid w:val="00097292"/>
    <w:rsid w:val="000A75B1"/>
    <w:rsid w:val="000C2811"/>
    <w:rsid w:val="000C2B03"/>
    <w:rsid w:val="0011529B"/>
    <w:rsid w:val="001311C4"/>
    <w:rsid w:val="00145C15"/>
    <w:rsid w:val="00161CC0"/>
    <w:rsid w:val="001742E7"/>
    <w:rsid w:val="00177315"/>
    <w:rsid w:val="001C53C2"/>
    <w:rsid w:val="001D4D0D"/>
    <w:rsid w:val="001F2EDD"/>
    <w:rsid w:val="001F6B6D"/>
    <w:rsid w:val="00222A7A"/>
    <w:rsid w:val="00290399"/>
    <w:rsid w:val="002C36F0"/>
    <w:rsid w:val="002C6F51"/>
    <w:rsid w:val="002D69F9"/>
    <w:rsid w:val="002E1539"/>
    <w:rsid w:val="002E3879"/>
    <w:rsid w:val="002F536D"/>
    <w:rsid w:val="00314EB1"/>
    <w:rsid w:val="0034262E"/>
    <w:rsid w:val="003606B3"/>
    <w:rsid w:val="00362D1D"/>
    <w:rsid w:val="003A0C2C"/>
    <w:rsid w:val="003A1A89"/>
    <w:rsid w:val="003A523B"/>
    <w:rsid w:val="003C493E"/>
    <w:rsid w:val="00404B8D"/>
    <w:rsid w:val="00474545"/>
    <w:rsid w:val="00482AAE"/>
    <w:rsid w:val="004A7AF7"/>
    <w:rsid w:val="004B37A5"/>
    <w:rsid w:val="004B599A"/>
    <w:rsid w:val="004D5214"/>
    <w:rsid w:val="004F2F76"/>
    <w:rsid w:val="00505A74"/>
    <w:rsid w:val="00505B00"/>
    <w:rsid w:val="005120B3"/>
    <w:rsid w:val="005141F4"/>
    <w:rsid w:val="0051528C"/>
    <w:rsid w:val="00535A16"/>
    <w:rsid w:val="005538D0"/>
    <w:rsid w:val="00560042"/>
    <w:rsid w:val="00573728"/>
    <w:rsid w:val="00574569"/>
    <w:rsid w:val="0058647E"/>
    <w:rsid w:val="005B066E"/>
    <w:rsid w:val="005B369D"/>
    <w:rsid w:val="005D0567"/>
    <w:rsid w:val="0060587D"/>
    <w:rsid w:val="00607EE0"/>
    <w:rsid w:val="0062037B"/>
    <w:rsid w:val="00636354"/>
    <w:rsid w:val="0065087B"/>
    <w:rsid w:val="00654639"/>
    <w:rsid w:val="006B0C65"/>
    <w:rsid w:val="006B5C4D"/>
    <w:rsid w:val="006F78BD"/>
    <w:rsid w:val="007016B5"/>
    <w:rsid w:val="00710C4E"/>
    <w:rsid w:val="00741CB3"/>
    <w:rsid w:val="0077644C"/>
    <w:rsid w:val="007B5832"/>
    <w:rsid w:val="007C659C"/>
    <w:rsid w:val="007C67B8"/>
    <w:rsid w:val="007C7FEE"/>
    <w:rsid w:val="007D00B1"/>
    <w:rsid w:val="008036B7"/>
    <w:rsid w:val="008379EB"/>
    <w:rsid w:val="00861F35"/>
    <w:rsid w:val="008B5820"/>
    <w:rsid w:val="008C365D"/>
    <w:rsid w:val="008D7626"/>
    <w:rsid w:val="008E63E8"/>
    <w:rsid w:val="00920FF5"/>
    <w:rsid w:val="00926A2D"/>
    <w:rsid w:val="0093698F"/>
    <w:rsid w:val="00954A3B"/>
    <w:rsid w:val="0097363C"/>
    <w:rsid w:val="009A0E02"/>
    <w:rsid w:val="009C1764"/>
    <w:rsid w:val="009C41C5"/>
    <w:rsid w:val="00A44F55"/>
    <w:rsid w:val="00A5590D"/>
    <w:rsid w:val="00A56635"/>
    <w:rsid w:val="00A7391D"/>
    <w:rsid w:val="00A75DBE"/>
    <w:rsid w:val="00A839E1"/>
    <w:rsid w:val="00AD2667"/>
    <w:rsid w:val="00B0655E"/>
    <w:rsid w:val="00B55EBC"/>
    <w:rsid w:val="00B56899"/>
    <w:rsid w:val="00B67449"/>
    <w:rsid w:val="00C14066"/>
    <w:rsid w:val="00C279B9"/>
    <w:rsid w:val="00CB09E8"/>
    <w:rsid w:val="00CB3F61"/>
    <w:rsid w:val="00CB4BFE"/>
    <w:rsid w:val="00D327D9"/>
    <w:rsid w:val="00D63546"/>
    <w:rsid w:val="00D74987"/>
    <w:rsid w:val="00D853DE"/>
    <w:rsid w:val="00DC7EC0"/>
    <w:rsid w:val="00E256FD"/>
    <w:rsid w:val="00E30FA9"/>
    <w:rsid w:val="00E40784"/>
    <w:rsid w:val="00E61F5E"/>
    <w:rsid w:val="00E816D2"/>
    <w:rsid w:val="00E8574F"/>
    <w:rsid w:val="00E9575F"/>
    <w:rsid w:val="00EB3D2B"/>
    <w:rsid w:val="00ED7902"/>
    <w:rsid w:val="00EE005F"/>
    <w:rsid w:val="00EE4190"/>
    <w:rsid w:val="00F00076"/>
    <w:rsid w:val="00F076A3"/>
    <w:rsid w:val="00F15A64"/>
    <w:rsid w:val="00F270C4"/>
    <w:rsid w:val="00FA1024"/>
    <w:rsid w:val="00FB3C22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E02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9A0E02"/>
    <w:pPr>
      <w:keepNext/>
      <w:keepLines/>
      <w:numPr>
        <w:numId w:val="19"/>
      </w:numPr>
      <w:spacing w:after="24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qFormat/>
    <w:rsid w:val="009A0E02"/>
    <w:pPr>
      <w:keepNext/>
      <w:numPr>
        <w:ilvl w:val="1"/>
        <w:numId w:val="19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A0E02"/>
    <w:pPr>
      <w:keepNext/>
      <w:numPr>
        <w:ilvl w:val="2"/>
        <w:numId w:val="1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A0E02"/>
    <w:pPr>
      <w:keepNext/>
      <w:numPr>
        <w:ilvl w:val="3"/>
        <w:numId w:val="19"/>
      </w:numPr>
      <w:spacing w:before="24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9A0E02"/>
    <w:pPr>
      <w:numPr>
        <w:ilvl w:val="4"/>
        <w:numId w:val="19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A0E02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A0E02"/>
    <w:pPr>
      <w:numPr>
        <w:ilvl w:val="6"/>
        <w:numId w:val="1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0E02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A0E02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0E02"/>
    <w:pPr>
      <w:spacing w:after="120"/>
    </w:pPr>
  </w:style>
  <w:style w:type="paragraph" w:styleId="Title">
    <w:name w:val="Title"/>
    <w:basedOn w:val="Normal"/>
    <w:qFormat/>
    <w:rsid w:val="009A0E0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ListBullet">
    <w:name w:val="List Bullet"/>
    <w:basedOn w:val="Normal"/>
    <w:rsid w:val="009A0E02"/>
    <w:pPr>
      <w:numPr>
        <w:numId w:val="1"/>
      </w:numPr>
    </w:pPr>
  </w:style>
  <w:style w:type="paragraph" w:styleId="ListBullet2">
    <w:name w:val="List Bullet 2"/>
    <w:basedOn w:val="Normal"/>
    <w:rsid w:val="009A0E02"/>
    <w:pPr>
      <w:numPr>
        <w:numId w:val="2"/>
      </w:numPr>
    </w:pPr>
  </w:style>
  <w:style w:type="paragraph" w:styleId="ListNumber">
    <w:name w:val="List Number"/>
    <w:basedOn w:val="Normal"/>
    <w:rsid w:val="009A0E02"/>
    <w:pPr>
      <w:numPr>
        <w:numId w:val="16"/>
      </w:numPr>
    </w:pPr>
  </w:style>
  <w:style w:type="paragraph" w:styleId="BlockText">
    <w:name w:val="Block Text"/>
    <w:basedOn w:val="Normal"/>
    <w:rsid w:val="009A0E02"/>
    <w:pPr>
      <w:spacing w:after="120"/>
      <w:ind w:left="1440" w:right="1440"/>
    </w:pPr>
  </w:style>
  <w:style w:type="paragraph" w:styleId="BodyTextIndent">
    <w:name w:val="Body Text Indent"/>
    <w:basedOn w:val="Normal"/>
    <w:rsid w:val="009A0E02"/>
    <w:pPr>
      <w:spacing w:after="120"/>
      <w:ind w:left="360"/>
    </w:pPr>
  </w:style>
  <w:style w:type="paragraph" w:styleId="BodyTextFirstIndent2">
    <w:name w:val="Body Text First Indent 2"/>
    <w:basedOn w:val="BodyTextIndent"/>
    <w:rsid w:val="009A0E02"/>
    <w:pPr>
      <w:ind w:firstLine="210"/>
    </w:pPr>
  </w:style>
  <w:style w:type="paragraph" w:styleId="BodyTextIndent2">
    <w:name w:val="Body Text Indent 2"/>
    <w:basedOn w:val="Normal"/>
    <w:rsid w:val="009A0E02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rsid w:val="009A0E02"/>
    <w:rPr>
      <w:rFonts w:eastAsia="SimSun"/>
      <w:sz w:val="24"/>
      <w:szCs w:val="24"/>
      <w:lang w:val="en-US" w:eastAsia="zh-CN" w:bidi="ar-SA"/>
    </w:rPr>
  </w:style>
  <w:style w:type="paragraph" w:customStyle="1" w:styleId="SpaceSingle">
    <w:name w:val="Space Single"/>
    <w:basedOn w:val="Normal"/>
    <w:rsid w:val="009A0E02"/>
    <w:pPr>
      <w:spacing w:line="240" w:lineRule="exact"/>
    </w:pPr>
  </w:style>
  <w:style w:type="paragraph" w:styleId="Footer">
    <w:name w:val="footer"/>
    <w:basedOn w:val="Normal"/>
    <w:rsid w:val="009A0E02"/>
    <w:pPr>
      <w:tabs>
        <w:tab w:val="right" w:pos="8640"/>
      </w:tabs>
    </w:pPr>
    <w:rPr>
      <w:sz w:val="18"/>
    </w:rPr>
  </w:style>
  <w:style w:type="paragraph" w:styleId="Header">
    <w:name w:val="header"/>
    <w:basedOn w:val="Normal"/>
    <w:rsid w:val="009A0E02"/>
    <w:pPr>
      <w:tabs>
        <w:tab w:val="right" w:pos="8640"/>
      </w:tabs>
    </w:pPr>
  </w:style>
  <w:style w:type="paragraph" w:customStyle="1" w:styleId="ListProcedure">
    <w:name w:val="List Procedure"/>
    <w:basedOn w:val="BodyText"/>
    <w:rsid w:val="009A0E02"/>
    <w:pPr>
      <w:tabs>
        <w:tab w:val="num" w:pos="360"/>
      </w:tabs>
      <w:ind w:left="360" w:hanging="360"/>
    </w:pPr>
  </w:style>
  <w:style w:type="character" w:customStyle="1" w:styleId="CharChar2">
    <w:name w:val="Char Char2"/>
    <w:basedOn w:val="DefaultParagraphFont"/>
    <w:rsid w:val="009A0E02"/>
    <w:rPr>
      <w:rFonts w:ascii="Arial" w:eastAsia="SimSun" w:hAnsi="Arial" w:cs="Arial"/>
      <w:b/>
      <w:bCs/>
      <w:sz w:val="26"/>
      <w:szCs w:val="26"/>
      <w:lang w:val="en-US" w:eastAsia="zh-CN" w:bidi="ar-SA"/>
    </w:rPr>
  </w:style>
  <w:style w:type="paragraph" w:styleId="BodyTextFirstIndent">
    <w:name w:val="Body Text First Indent"/>
    <w:basedOn w:val="BodyText"/>
    <w:rsid w:val="009A0E02"/>
    <w:pPr>
      <w:ind w:firstLine="210"/>
    </w:pPr>
  </w:style>
  <w:style w:type="character" w:customStyle="1" w:styleId="BodyTextIndentChar">
    <w:name w:val="Body Text Indent Char"/>
    <w:basedOn w:val="DefaultParagraphFont"/>
    <w:rsid w:val="009A0E02"/>
    <w:rPr>
      <w:sz w:val="24"/>
      <w:szCs w:val="24"/>
      <w:lang w:val="en-US" w:eastAsia="en-US" w:bidi="ar-SA"/>
    </w:rPr>
  </w:style>
  <w:style w:type="character" w:customStyle="1" w:styleId="Filename">
    <w:name w:val="Filename"/>
    <w:basedOn w:val="DefaultParagraphFont"/>
    <w:rsid w:val="009A0E02"/>
    <w:rPr>
      <w:rFonts w:ascii="Arial" w:hAnsi="Arial"/>
      <w:sz w:val="20"/>
    </w:rPr>
  </w:style>
  <w:style w:type="character" w:styleId="Emphasis">
    <w:name w:val="Emphasis"/>
    <w:basedOn w:val="DefaultParagraphFont"/>
    <w:qFormat/>
    <w:rsid w:val="009A0E02"/>
    <w:rPr>
      <w:i/>
      <w:iCs/>
    </w:rPr>
  </w:style>
  <w:style w:type="paragraph" w:customStyle="1" w:styleId="Author">
    <w:name w:val="Author"/>
    <w:basedOn w:val="Normal"/>
    <w:rsid w:val="009A0E02"/>
    <w:pPr>
      <w:jc w:val="center"/>
    </w:pPr>
    <w:rPr>
      <w:sz w:val="26"/>
    </w:rPr>
  </w:style>
  <w:style w:type="paragraph" w:styleId="Date">
    <w:name w:val="Date"/>
    <w:basedOn w:val="Normal"/>
    <w:next w:val="Normal"/>
    <w:rsid w:val="009A0E02"/>
    <w:pPr>
      <w:spacing w:before="60"/>
      <w:jc w:val="center"/>
    </w:pPr>
  </w:style>
  <w:style w:type="character" w:styleId="PageNumber">
    <w:name w:val="page number"/>
    <w:basedOn w:val="DefaultParagraphFont"/>
    <w:rsid w:val="009A0E02"/>
    <w:rPr>
      <w:sz w:val="22"/>
    </w:rPr>
  </w:style>
  <w:style w:type="paragraph" w:styleId="TOC4">
    <w:name w:val="toc 4"/>
    <w:basedOn w:val="Normal"/>
    <w:next w:val="Normal"/>
    <w:autoRedefine/>
    <w:uiPriority w:val="39"/>
    <w:rsid w:val="009A0E02"/>
    <w:pPr>
      <w:ind w:left="720"/>
    </w:pPr>
  </w:style>
  <w:style w:type="paragraph" w:customStyle="1" w:styleId="TOCHeading1">
    <w:name w:val="TOC Heading1"/>
    <w:basedOn w:val="Normal"/>
    <w:rsid w:val="009A0E02"/>
    <w:rPr>
      <w:rFonts w:ascii="Arial" w:hAnsi="Arial"/>
      <w:b/>
      <w:sz w:val="28"/>
    </w:rPr>
  </w:style>
  <w:style w:type="paragraph" w:styleId="TOC1">
    <w:name w:val="toc 1"/>
    <w:basedOn w:val="Normal"/>
    <w:next w:val="Normal"/>
    <w:autoRedefine/>
    <w:uiPriority w:val="39"/>
    <w:rsid w:val="009A0E02"/>
    <w:rPr>
      <w:rFonts w:eastAsia="SimSun"/>
      <w:lang w:eastAsia="zh-CN"/>
    </w:rPr>
  </w:style>
  <w:style w:type="paragraph" w:styleId="TOC2">
    <w:name w:val="toc 2"/>
    <w:basedOn w:val="Normal"/>
    <w:next w:val="Normal"/>
    <w:autoRedefine/>
    <w:uiPriority w:val="39"/>
    <w:rsid w:val="009A0E0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A0E02"/>
    <w:pPr>
      <w:ind w:left="480"/>
    </w:pPr>
    <w:rPr>
      <w:rFonts w:eastAsia="SimSun"/>
      <w:lang w:eastAsia="zh-CN"/>
    </w:rPr>
  </w:style>
  <w:style w:type="paragraph" w:styleId="BalloonText">
    <w:name w:val="Balloon Text"/>
    <w:basedOn w:val="Normal"/>
    <w:semiHidden/>
    <w:rsid w:val="009A0E02"/>
    <w:rPr>
      <w:rFonts w:ascii="Tahoma" w:hAnsi="Tahoma" w:cs="Tahoma"/>
      <w:sz w:val="16"/>
      <w:szCs w:val="16"/>
    </w:rPr>
  </w:style>
  <w:style w:type="character" w:customStyle="1" w:styleId="Boldphrase">
    <w:name w:val="Bold phrase"/>
    <w:basedOn w:val="DefaultParagraphFont"/>
    <w:rsid w:val="009A0E02"/>
    <w:rPr>
      <w:b/>
    </w:rPr>
  </w:style>
  <w:style w:type="character" w:styleId="Hyperlink">
    <w:name w:val="Hyperlink"/>
    <w:basedOn w:val="DefaultParagraphFont"/>
    <w:uiPriority w:val="99"/>
    <w:rsid w:val="009A0E02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9A0E02"/>
    <w:rPr>
      <w:sz w:val="24"/>
      <w:szCs w:val="24"/>
      <w:lang w:val="en-US" w:eastAsia="en-US" w:bidi="ar-SA"/>
    </w:rPr>
  </w:style>
  <w:style w:type="character" w:customStyle="1" w:styleId="filename0">
    <w:name w:val="filename"/>
    <w:basedOn w:val="DefaultParagraphFont"/>
    <w:rsid w:val="009A0E02"/>
    <w:rPr>
      <w:rFonts w:ascii="Arial" w:hAnsi="Arial"/>
      <w:sz w:val="20"/>
    </w:rPr>
  </w:style>
  <w:style w:type="paragraph" w:customStyle="1" w:styleId="XMLdata">
    <w:name w:val="XML data"/>
    <w:basedOn w:val="Normal"/>
    <w:link w:val="XMLdataChar"/>
    <w:rsid w:val="003A0C2C"/>
    <w:pPr>
      <w:ind w:left="288"/>
    </w:pPr>
    <w:rPr>
      <w:rFonts w:ascii="Arial" w:hAnsi="Arial" w:cs="Arial"/>
      <w:sz w:val="18"/>
      <w:szCs w:val="18"/>
    </w:rPr>
  </w:style>
  <w:style w:type="character" w:customStyle="1" w:styleId="XMLdataChar">
    <w:name w:val="XML data Char"/>
    <w:basedOn w:val="DefaultParagraphFont"/>
    <w:link w:val="XMLdata"/>
    <w:rsid w:val="003A0C2C"/>
    <w:rPr>
      <w:rFonts w:ascii="Arial" w:eastAsia="Times New Roman" w:hAnsi="Arial" w:cs="Arial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lift-standard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xiconinterchangeformat@googlegroups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 Encoding Converters</vt:lpstr>
    </vt:vector>
  </TitlesOfParts>
  <Company>SIL International</Company>
  <LinksUpToDate>false</LinksUpToDate>
  <CharactersWithSpaces>2801</CharactersWithSpaces>
  <SharedDoc>false</SharedDoc>
  <HLinks>
    <vt:vector size="156" baseType="variant"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_Toc212280674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_Toc212280673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_Toc212280672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_Toc212280671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_Toc212280670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_Toc212280669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_Toc212280668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_Toc212280667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_Toc212280666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_Toc212280665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_Toc212280664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_Toc212280663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_Toc212280662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_Toc212280661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_Toc212280660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_Toc212280659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_Toc212280658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_Toc212280657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_Toc212280656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_Toc212280655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_Toc212280654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_Toc212280653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_Toc212280652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_Toc212280651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_Toc212280650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_Toc212280649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 Encoding Converters</dc:title>
  <dc:creator>Ken Zook</dc:creator>
  <cp:lastModifiedBy>SIL International</cp:lastModifiedBy>
  <cp:revision>43</cp:revision>
  <dcterms:created xsi:type="dcterms:W3CDTF">2010-10-16T02:06:00Z</dcterms:created>
  <dcterms:modified xsi:type="dcterms:W3CDTF">2011-04-01T21:29:00Z</dcterms:modified>
</cp:coreProperties>
</file>