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823" w:rsidRDefault="0093175F" w:rsidP="000E0CDD">
      <w:pPr>
        <w:pStyle w:val="Title"/>
      </w:pPr>
      <w:bookmarkStart w:id="0" w:name="_Toc299822274"/>
      <w:bookmarkStart w:id="1" w:name="_Toc299825271"/>
      <w:bookmarkStart w:id="2" w:name="_Toc300412295"/>
      <w:bookmarkStart w:id="3" w:name="_Toc300412678"/>
      <w:bookmarkStart w:id="4" w:name="_Toc300412717"/>
      <w:bookmarkStart w:id="5" w:name="_Toc300860291"/>
      <w:bookmarkStart w:id="6" w:name="_Toc18416335"/>
      <w:r>
        <w:t xml:space="preserve">FieldWorks </w:t>
      </w:r>
      <w:bookmarkEnd w:id="0"/>
      <w:bookmarkEnd w:id="1"/>
      <w:bookmarkEnd w:id="2"/>
      <w:bookmarkEnd w:id="3"/>
      <w:bookmarkEnd w:id="4"/>
      <w:bookmarkEnd w:id="5"/>
      <w:r w:rsidR="000E0CDD">
        <w:t>Sorting With ICU Rules</w:t>
      </w:r>
      <w:bookmarkEnd w:id="6"/>
    </w:p>
    <w:p w:rsidR="003A0823" w:rsidRDefault="003A0823">
      <w:pPr>
        <w:pStyle w:val="Author"/>
      </w:pPr>
      <w:r>
        <w:t>Ken Zook</w:t>
      </w:r>
    </w:p>
    <w:p w:rsidR="003A0823" w:rsidRDefault="009237AB" w:rsidP="00955A30">
      <w:pPr>
        <w:pStyle w:val="Date"/>
        <w:rPr>
          <w:szCs w:val="36"/>
        </w:rPr>
      </w:pPr>
      <w:r>
        <w:rPr>
          <w:szCs w:val="36"/>
        </w:rPr>
        <w:t xml:space="preserve">September </w:t>
      </w:r>
      <w:r w:rsidR="00955A30">
        <w:rPr>
          <w:szCs w:val="36"/>
        </w:rPr>
        <w:t>4</w:t>
      </w:r>
      <w:r w:rsidR="00B57BDB">
        <w:rPr>
          <w:szCs w:val="36"/>
        </w:rPr>
        <w:t>, 2019</w:t>
      </w:r>
    </w:p>
    <w:p w:rsidR="009237AB" w:rsidRDefault="0048451A" w:rsidP="0048451A">
      <w:pPr>
        <w:pStyle w:val="TOCheader"/>
        <w:rPr>
          <w:noProof/>
        </w:rPr>
      </w:pPr>
      <w:r>
        <w:t>Contents</w:t>
      </w:r>
      <w:r w:rsidR="00233729">
        <w:fldChar w:fldCharType="begin"/>
      </w:r>
      <w:r>
        <w:instrText xml:space="preserve"> TOC \o "1-5" \h \z \u </w:instrText>
      </w:r>
      <w:r w:rsidR="00233729">
        <w:fldChar w:fldCharType="separate"/>
      </w:r>
    </w:p>
    <w:p w:rsidR="009237AB" w:rsidRDefault="005F2336">
      <w:pPr>
        <w:pStyle w:val="TOC1"/>
        <w:tabs>
          <w:tab w:val="right" w:leader="dot" w:pos="8630"/>
        </w:tabs>
        <w:rPr>
          <w:rFonts w:asciiTheme="minorHAnsi" w:eastAsiaTheme="minorEastAsia" w:hAnsiTheme="minorHAnsi" w:cstheme="minorBidi"/>
          <w:noProof/>
          <w:sz w:val="22"/>
          <w:szCs w:val="22"/>
        </w:rPr>
      </w:pPr>
      <w:hyperlink w:anchor="_Toc18416335" w:history="1">
        <w:r w:rsidR="009237AB" w:rsidRPr="00D559D0">
          <w:rPr>
            <w:rStyle w:val="Hyperlink"/>
            <w:noProof/>
          </w:rPr>
          <w:t>FieldWorks Sorting With ICU Rules</w:t>
        </w:r>
        <w:r w:rsidR="009237AB">
          <w:rPr>
            <w:noProof/>
            <w:webHidden/>
          </w:rPr>
          <w:tab/>
        </w:r>
        <w:r w:rsidR="009237AB">
          <w:rPr>
            <w:noProof/>
            <w:webHidden/>
          </w:rPr>
          <w:fldChar w:fldCharType="begin"/>
        </w:r>
        <w:r w:rsidR="009237AB">
          <w:rPr>
            <w:noProof/>
            <w:webHidden/>
          </w:rPr>
          <w:instrText xml:space="preserve"> PAGEREF _Toc18416335 \h </w:instrText>
        </w:r>
        <w:r w:rsidR="009237AB">
          <w:rPr>
            <w:noProof/>
            <w:webHidden/>
          </w:rPr>
        </w:r>
        <w:r w:rsidR="009237AB">
          <w:rPr>
            <w:noProof/>
            <w:webHidden/>
          </w:rPr>
          <w:fldChar w:fldCharType="separate"/>
        </w:r>
        <w:r w:rsidR="00006D1B">
          <w:rPr>
            <w:noProof/>
            <w:webHidden/>
          </w:rPr>
          <w:t>1</w:t>
        </w:r>
        <w:r w:rsidR="009237AB">
          <w:rPr>
            <w:noProof/>
            <w:webHidden/>
          </w:rPr>
          <w:fldChar w:fldCharType="end"/>
        </w:r>
      </w:hyperlink>
    </w:p>
    <w:p w:rsidR="009237AB" w:rsidRDefault="005F2336">
      <w:pPr>
        <w:pStyle w:val="TOC1"/>
        <w:tabs>
          <w:tab w:val="left" w:pos="480"/>
          <w:tab w:val="right" w:leader="dot" w:pos="8630"/>
        </w:tabs>
        <w:rPr>
          <w:rFonts w:asciiTheme="minorHAnsi" w:eastAsiaTheme="minorEastAsia" w:hAnsiTheme="minorHAnsi" w:cstheme="minorBidi"/>
          <w:noProof/>
          <w:sz w:val="22"/>
          <w:szCs w:val="22"/>
        </w:rPr>
      </w:pPr>
      <w:hyperlink w:anchor="_Toc18416336" w:history="1">
        <w:r w:rsidR="009237AB" w:rsidRPr="00D559D0">
          <w:rPr>
            <w:rStyle w:val="Hyperlink"/>
            <w:noProof/>
          </w:rPr>
          <w:t>1</w:t>
        </w:r>
        <w:r w:rsidR="009237AB">
          <w:rPr>
            <w:rFonts w:asciiTheme="minorHAnsi" w:eastAsiaTheme="minorEastAsia" w:hAnsiTheme="minorHAnsi" w:cstheme="minorBidi"/>
            <w:noProof/>
            <w:sz w:val="22"/>
            <w:szCs w:val="22"/>
          </w:rPr>
          <w:tab/>
        </w:r>
        <w:r w:rsidR="009237AB" w:rsidRPr="00D559D0">
          <w:rPr>
            <w:rStyle w:val="Hyperlink"/>
            <w:noProof/>
          </w:rPr>
          <w:t>Introduction</w:t>
        </w:r>
        <w:r w:rsidR="009237AB">
          <w:rPr>
            <w:noProof/>
            <w:webHidden/>
          </w:rPr>
          <w:tab/>
        </w:r>
        <w:r w:rsidR="009237AB">
          <w:rPr>
            <w:noProof/>
            <w:webHidden/>
          </w:rPr>
          <w:fldChar w:fldCharType="begin"/>
        </w:r>
        <w:r w:rsidR="009237AB">
          <w:rPr>
            <w:noProof/>
            <w:webHidden/>
          </w:rPr>
          <w:instrText xml:space="preserve"> PAGEREF _Toc18416336 \h </w:instrText>
        </w:r>
        <w:r w:rsidR="009237AB">
          <w:rPr>
            <w:noProof/>
            <w:webHidden/>
          </w:rPr>
        </w:r>
        <w:r w:rsidR="009237AB">
          <w:rPr>
            <w:noProof/>
            <w:webHidden/>
          </w:rPr>
          <w:fldChar w:fldCharType="separate"/>
        </w:r>
        <w:r w:rsidR="00006D1B">
          <w:rPr>
            <w:noProof/>
            <w:webHidden/>
          </w:rPr>
          <w:t>1</w:t>
        </w:r>
        <w:r w:rsidR="009237AB">
          <w:rPr>
            <w:noProof/>
            <w:webHidden/>
          </w:rPr>
          <w:fldChar w:fldCharType="end"/>
        </w:r>
      </w:hyperlink>
    </w:p>
    <w:p w:rsidR="009237AB" w:rsidRDefault="005F2336">
      <w:pPr>
        <w:pStyle w:val="TOC2"/>
        <w:tabs>
          <w:tab w:val="left" w:pos="880"/>
          <w:tab w:val="right" w:leader="dot" w:pos="8630"/>
        </w:tabs>
        <w:rPr>
          <w:rFonts w:asciiTheme="minorHAnsi" w:eastAsiaTheme="minorEastAsia" w:hAnsiTheme="minorHAnsi" w:cstheme="minorBidi"/>
          <w:noProof/>
          <w:sz w:val="22"/>
          <w:szCs w:val="22"/>
          <w:lang w:eastAsia="zh-CN"/>
        </w:rPr>
      </w:pPr>
      <w:hyperlink w:anchor="_Toc18416337" w:history="1">
        <w:r w:rsidR="009237AB" w:rsidRPr="00D559D0">
          <w:rPr>
            <w:rStyle w:val="Hyperlink"/>
            <w:rFonts w:eastAsia="SimSun"/>
            <w:noProof/>
          </w:rPr>
          <w:t>1.1</w:t>
        </w:r>
        <w:r w:rsidR="009237AB">
          <w:rPr>
            <w:rFonts w:asciiTheme="minorHAnsi" w:eastAsiaTheme="minorEastAsia" w:hAnsiTheme="minorHAnsi" w:cstheme="minorBidi"/>
            <w:noProof/>
            <w:sz w:val="22"/>
            <w:szCs w:val="22"/>
            <w:lang w:eastAsia="zh-CN"/>
          </w:rPr>
          <w:tab/>
        </w:r>
        <w:r w:rsidR="009237AB" w:rsidRPr="00D559D0">
          <w:rPr>
            <w:rStyle w:val="Hyperlink"/>
            <w:rFonts w:eastAsia="SimSun"/>
            <w:noProof/>
          </w:rPr>
          <w:t>Online resources</w:t>
        </w:r>
        <w:r w:rsidR="009237AB">
          <w:rPr>
            <w:noProof/>
            <w:webHidden/>
          </w:rPr>
          <w:tab/>
        </w:r>
        <w:r w:rsidR="009237AB">
          <w:rPr>
            <w:noProof/>
            <w:webHidden/>
          </w:rPr>
          <w:fldChar w:fldCharType="begin"/>
        </w:r>
        <w:r w:rsidR="009237AB">
          <w:rPr>
            <w:noProof/>
            <w:webHidden/>
          </w:rPr>
          <w:instrText xml:space="preserve"> PAGEREF _Toc18416337 \h </w:instrText>
        </w:r>
        <w:r w:rsidR="009237AB">
          <w:rPr>
            <w:noProof/>
            <w:webHidden/>
          </w:rPr>
        </w:r>
        <w:r w:rsidR="009237AB">
          <w:rPr>
            <w:noProof/>
            <w:webHidden/>
          </w:rPr>
          <w:fldChar w:fldCharType="separate"/>
        </w:r>
        <w:r w:rsidR="00006D1B">
          <w:rPr>
            <w:noProof/>
            <w:webHidden/>
          </w:rPr>
          <w:t>1</w:t>
        </w:r>
        <w:r w:rsidR="009237AB">
          <w:rPr>
            <w:noProof/>
            <w:webHidden/>
          </w:rPr>
          <w:fldChar w:fldCharType="end"/>
        </w:r>
      </w:hyperlink>
    </w:p>
    <w:p w:rsidR="009237AB" w:rsidRDefault="005F2336">
      <w:pPr>
        <w:pStyle w:val="TOC1"/>
        <w:tabs>
          <w:tab w:val="left" w:pos="480"/>
          <w:tab w:val="right" w:leader="dot" w:pos="8630"/>
        </w:tabs>
        <w:rPr>
          <w:rFonts w:asciiTheme="minorHAnsi" w:eastAsiaTheme="minorEastAsia" w:hAnsiTheme="minorHAnsi" w:cstheme="minorBidi"/>
          <w:noProof/>
          <w:sz w:val="22"/>
          <w:szCs w:val="22"/>
        </w:rPr>
      </w:pPr>
      <w:hyperlink w:anchor="_Toc18416338" w:history="1">
        <w:r w:rsidR="009237AB" w:rsidRPr="00D559D0">
          <w:rPr>
            <w:rStyle w:val="Hyperlink"/>
            <w:noProof/>
          </w:rPr>
          <w:t>2</w:t>
        </w:r>
        <w:r w:rsidR="009237AB">
          <w:rPr>
            <w:rFonts w:asciiTheme="minorHAnsi" w:eastAsiaTheme="minorEastAsia" w:hAnsiTheme="minorHAnsi" w:cstheme="minorBidi"/>
            <w:noProof/>
            <w:sz w:val="22"/>
            <w:szCs w:val="22"/>
          </w:rPr>
          <w:tab/>
        </w:r>
        <w:r w:rsidR="009237AB" w:rsidRPr="00D559D0">
          <w:rPr>
            <w:rStyle w:val="Hyperlink"/>
            <w:noProof/>
          </w:rPr>
          <w:t>ICU sorting levels</w:t>
        </w:r>
        <w:r w:rsidR="009237AB">
          <w:rPr>
            <w:noProof/>
            <w:webHidden/>
          </w:rPr>
          <w:tab/>
        </w:r>
        <w:r w:rsidR="009237AB">
          <w:rPr>
            <w:noProof/>
            <w:webHidden/>
          </w:rPr>
          <w:fldChar w:fldCharType="begin"/>
        </w:r>
        <w:r w:rsidR="009237AB">
          <w:rPr>
            <w:noProof/>
            <w:webHidden/>
          </w:rPr>
          <w:instrText xml:space="preserve"> PAGEREF _Toc18416338 \h </w:instrText>
        </w:r>
        <w:r w:rsidR="009237AB">
          <w:rPr>
            <w:noProof/>
            <w:webHidden/>
          </w:rPr>
        </w:r>
        <w:r w:rsidR="009237AB">
          <w:rPr>
            <w:noProof/>
            <w:webHidden/>
          </w:rPr>
          <w:fldChar w:fldCharType="separate"/>
        </w:r>
        <w:r w:rsidR="00006D1B">
          <w:rPr>
            <w:noProof/>
            <w:webHidden/>
          </w:rPr>
          <w:t>2</w:t>
        </w:r>
        <w:r w:rsidR="009237AB">
          <w:rPr>
            <w:noProof/>
            <w:webHidden/>
          </w:rPr>
          <w:fldChar w:fldCharType="end"/>
        </w:r>
      </w:hyperlink>
    </w:p>
    <w:p w:rsidR="009237AB" w:rsidRDefault="005F2336">
      <w:pPr>
        <w:pStyle w:val="TOC2"/>
        <w:tabs>
          <w:tab w:val="left" w:pos="880"/>
          <w:tab w:val="right" w:leader="dot" w:pos="8630"/>
        </w:tabs>
        <w:rPr>
          <w:rFonts w:asciiTheme="minorHAnsi" w:eastAsiaTheme="minorEastAsia" w:hAnsiTheme="minorHAnsi" w:cstheme="minorBidi"/>
          <w:noProof/>
          <w:sz w:val="22"/>
          <w:szCs w:val="22"/>
          <w:lang w:eastAsia="zh-CN"/>
        </w:rPr>
      </w:pPr>
      <w:hyperlink w:anchor="_Toc18416339" w:history="1">
        <w:r w:rsidR="009237AB" w:rsidRPr="00D559D0">
          <w:rPr>
            <w:rStyle w:val="Hyperlink"/>
            <w:rFonts w:eastAsia="SimSun"/>
            <w:noProof/>
          </w:rPr>
          <w:t>2.1</w:t>
        </w:r>
        <w:r w:rsidR="009237AB">
          <w:rPr>
            <w:rFonts w:asciiTheme="minorHAnsi" w:eastAsiaTheme="minorEastAsia" w:hAnsiTheme="minorHAnsi" w:cstheme="minorBidi"/>
            <w:noProof/>
            <w:sz w:val="22"/>
            <w:szCs w:val="22"/>
            <w:lang w:eastAsia="zh-CN"/>
          </w:rPr>
          <w:tab/>
        </w:r>
        <w:r w:rsidR="009237AB" w:rsidRPr="00D559D0">
          <w:rPr>
            <w:rStyle w:val="Hyperlink"/>
            <w:rFonts w:eastAsia="SimSun"/>
            <w:noProof/>
          </w:rPr>
          <w:t>Primary level</w:t>
        </w:r>
        <w:r w:rsidR="009237AB">
          <w:rPr>
            <w:noProof/>
            <w:webHidden/>
          </w:rPr>
          <w:tab/>
        </w:r>
        <w:r w:rsidR="009237AB">
          <w:rPr>
            <w:noProof/>
            <w:webHidden/>
          </w:rPr>
          <w:fldChar w:fldCharType="begin"/>
        </w:r>
        <w:r w:rsidR="009237AB">
          <w:rPr>
            <w:noProof/>
            <w:webHidden/>
          </w:rPr>
          <w:instrText xml:space="preserve"> PAGEREF _Toc18416339 \h </w:instrText>
        </w:r>
        <w:r w:rsidR="009237AB">
          <w:rPr>
            <w:noProof/>
            <w:webHidden/>
          </w:rPr>
        </w:r>
        <w:r w:rsidR="009237AB">
          <w:rPr>
            <w:noProof/>
            <w:webHidden/>
          </w:rPr>
          <w:fldChar w:fldCharType="separate"/>
        </w:r>
        <w:r w:rsidR="00006D1B">
          <w:rPr>
            <w:noProof/>
            <w:webHidden/>
          </w:rPr>
          <w:t>2</w:t>
        </w:r>
        <w:r w:rsidR="009237AB">
          <w:rPr>
            <w:noProof/>
            <w:webHidden/>
          </w:rPr>
          <w:fldChar w:fldCharType="end"/>
        </w:r>
      </w:hyperlink>
    </w:p>
    <w:p w:rsidR="009237AB" w:rsidRDefault="005F2336">
      <w:pPr>
        <w:pStyle w:val="TOC2"/>
        <w:tabs>
          <w:tab w:val="left" w:pos="880"/>
          <w:tab w:val="right" w:leader="dot" w:pos="8630"/>
        </w:tabs>
        <w:rPr>
          <w:rFonts w:asciiTheme="minorHAnsi" w:eastAsiaTheme="minorEastAsia" w:hAnsiTheme="minorHAnsi" w:cstheme="minorBidi"/>
          <w:noProof/>
          <w:sz w:val="22"/>
          <w:szCs w:val="22"/>
          <w:lang w:eastAsia="zh-CN"/>
        </w:rPr>
      </w:pPr>
      <w:hyperlink w:anchor="_Toc18416340" w:history="1">
        <w:r w:rsidR="009237AB" w:rsidRPr="00D559D0">
          <w:rPr>
            <w:rStyle w:val="Hyperlink"/>
            <w:rFonts w:eastAsia="SimSun"/>
            <w:noProof/>
          </w:rPr>
          <w:t>2.2</w:t>
        </w:r>
        <w:r w:rsidR="009237AB">
          <w:rPr>
            <w:rFonts w:asciiTheme="minorHAnsi" w:eastAsiaTheme="minorEastAsia" w:hAnsiTheme="minorHAnsi" w:cstheme="minorBidi"/>
            <w:noProof/>
            <w:sz w:val="22"/>
            <w:szCs w:val="22"/>
            <w:lang w:eastAsia="zh-CN"/>
          </w:rPr>
          <w:tab/>
        </w:r>
        <w:r w:rsidR="009237AB" w:rsidRPr="00D559D0">
          <w:rPr>
            <w:rStyle w:val="Hyperlink"/>
            <w:rFonts w:eastAsia="SimSun"/>
            <w:noProof/>
          </w:rPr>
          <w:t>Secondary level</w:t>
        </w:r>
        <w:r w:rsidR="009237AB">
          <w:rPr>
            <w:noProof/>
            <w:webHidden/>
          </w:rPr>
          <w:tab/>
        </w:r>
        <w:r w:rsidR="009237AB">
          <w:rPr>
            <w:noProof/>
            <w:webHidden/>
          </w:rPr>
          <w:fldChar w:fldCharType="begin"/>
        </w:r>
        <w:r w:rsidR="009237AB">
          <w:rPr>
            <w:noProof/>
            <w:webHidden/>
          </w:rPr>
          <w:instrText xml:space="preserve"> PAGEREF _Toc18416340 \h </w:instrText>
        </w:r>
        <w:r w:rsidR="009237AB">
          <w:rPr>
            <w:noProof/>
            <w:webHidden/>
          </w:rPr>
        </w:r>
        <w:r w:rsidR="009237AB">
          <w:rPr>
            <w:noProof/>
            <w:webHidden/>
          </w:rPr>
          <w:fldChar w:fldCharType="separate"/>
        </w:r>
        <w:r w:rsidR="00006D1B">
          <w:rPr>
            <w:noProof/>
            <w:webHidden/>
          </w:rPr>
          <w:t>2</w:t>
        </w:r>
        <w:r w:rsidR="009237AB">
          <w:rPr>
            <w:noProof/>
            <w:webHidden/>
          </w:rPr>
          <w:fldChar w:fldCharType="end"/>
        </w:r>
      </w:hyperlink>
    </w:p>
    <w:p w:rsidR="009237AB" w:rsidRDefault="005F2336">
      <w:pPr>
        <w:pStyle w:val="TOC2"/>
        <w:tabs>
          <w:tab w:val="left" w:pos="880"/>
          <w:tab w:val="right" w:leader="dot" w:pos="8630"/>
        </w:tabs>
        <w:rPr>
          <w:rFonts w:asciiTheme="minorHAnsi" w:eastAsiaTheme="minorEastAsia" w:hAnsiTheme="minorHAnsi" w:cstheme="minorBidi"/>
          <w:noProof/>
          <w:sz w:val="22"/>
          <w:szCs w:val="22"/>
          <w:lang w:eastAsia="zh-CN"/>
        </w:rPr>
      </w:pPr>
      <w:hyperlink w:anchor="_Toc18416341" w:history="1">
        <w:r w:rsidR="009237AB" w:rsidRPr="00D559D0">
          <w:rPr>
            <w:rStyle w:val="Hyperlink"/>
            <w:rFonts w:eastAsia="SimSun"/>
            <w:noProof/>
          </w:rPr>
          <w:t>2.3</w:t>
        </w:r>
        <w:r w:rsidR="009237AB">
          <w:rPr>
            <w:rFonts w:asciiTheme="minorHAnsi" w:eastAsiaTheme="minorEastAsia" w:hAnsiTheme="minorHAnsi" w:cstheme="minorBidi"/>
            <w:noProof/>
            <w:sz w:val="22"/>
            <w:szCs w:val="22"/>
            <w:lang w:eastAsia="zh-CN"/>
          </w:rPr>
          <w:tab/>
        </w:r>
        <w:r w:rsidR="009237AB" w:rsidRPr="00D559D0">
          <w:rPr>
            <w:rStyle w:val="Hyperlink"/>
            <w:rFonts w:eastAsia="SimSun"/>
            <w:noProof/>
          </w:rPr>
          <w:t>Tertiary level</w:t>
        </w:r>
        <w:bookmarkStart w:id="7" w:name="_GoBack"/>
        <w:bookmarkEnd w:id="7"/>
        <w:r w:rsidR="009237AB">
          <w:rPr>
            <w:noProof/>
            <w:webHidden/>
          </w:rPr>
          <w:tab/>
        </w:r>
        <w:r w:rsidR="009237AB">
          <w:rPr>
            <w:noProof/>
            <w:webHidden/>
          </w:rPr>
          <w:fldChar w:fldCharType="begin"/>
        </w:r>
        <w:r w:rsidR="009237AB">
          <w:rPr>
            <w:noProof/>
            <w:webHidden/>
          </w:rPr>
          <w:instrText xml:space="preserve"> PAGEREF _Toc18416341 \h </w:instrText>
        </w:r>
        <w:r w:rsidR="009237AB">
          <w:rPr>
            <w:noProof/>
            <w:webHidden/>
          </w:rPr>
        </w:r>
        <w:r w:rsidR="009237AB">
          <w:rPr>
            <w:noProof/>
            <w:webHidden/>
          </w:rPr>
          <w:fldChar w:fldCharType="separate"/>
        </w:r>
        <w:r w:rsidR="00006D1B">
          <w:rPr>
            <w:noProof/>
            <w:webHidden/>
          </w:rPr>
          <w:t>3</w:t>
        </w:r>
        <w:r w:rsidR="009237AB">
          <w:rPr>
            <w:noProof/>
            <w:webHidden/>
          </w:rPr>
          <w:fldChar w:fldCharType="end"/>
        </w:r>
      </w:hyperlink>
    </w:p>
    <w:p w:rsidR="009237AB" w:rsidRDefault="005F2336">
      <w:pPr>
        <w:pStyle w:val="TOC2"/>
        <w:tabs>
          <w:tab w:val="left" w:pos="880"/>
          <w:tab w:val="right" w:leader="dot" w:pos="8630"/>
        </w:tabs>
        <w:rPr>
          <w:rFonts w:asciiTheme="minorHAnsi" w:eastAsiaTheme="minorEastAsia" w:hAnsiTheme="minorHAnsi" w:cstheme="minorBidi"/>
          <w:noProof/>
          <w:sz w:val="22"/>
          <w:szCs w:val="22"/>
          <w:lang w:eastAsia="zh-CN"/>
        </w:rPr>
      </w:pPr>
      <w:hyperlink w:anchor="_Toc18416342" w:history="1">
        <w:r w:rsidR="009237AB" w:rsidRPr="00D559D0">
          <w:rPr>
            <w:rStyle w:val="Hyperlink"/>
            <w:rFonts w:eastAsia="SimSun"/>
            <w:noProof/>
          </w:rPr>
          <w:t>2.4</w:t>
        </w:r>
        <w:r w:rsidR="009237AB">
          <w:rPr>
            <w:rFonts w:asciiTheme="minorHAnsi" w:eastAsiaTheme="minorEastAsia" w:hAnsiTheme="minorHAnsi" w:cstheme="minorBidi"/>
            <w:noProof/>
            <w:sz w:val="22"/>
            <w:szCs w:val="22"/>
            <w:lang w:eastAsia="zh-CN"/>
          </w:rPr>
          <w:tab/>
        </w:r>
        <w:r w:rsidR="009237AB" w:rsidRPr="00D559D0">
          <w:rPr>
            <w:rStyle w:val="Hyperlink"/>
            <w:rFonts w:eastAsia="SimSun"/>
            <w:noProof/>
          </w:rPr>
          <w:t>Quaternary level</w:t>
        </w:r>
        <w:r w:rsidR="009237AB">
          <w:rPr>
            <w:noProof/>
            <w:webHidden/>
          </w:rPr>
          <w:tab/>
        </w:r>
        <w:r w:rsidR="009237AB">
          <w:rPr>
            <w:noProof/>
            <w:webHidden/>
          </w:rPr>
          <w:fldChar w:fldCharType="begin"/>
        </w:r>
        <w:r w:rsidR="009237AB">
          <w:rPr>
            <w:noProof/>
            <w:webHidden/>
          </w:rPr>
          <w:instrText xml:space="preserve"> PAGEREF _Toc18416342 \h </w:instrText>
        </w:r>
        <w:r w:rsidR="009237AB">
          <w:rPr>
            <w:noProof/>
            <w:webHidden/>
          </w:rPr>
        </w:r>
        <w:r w:rsidR="009237AB">
          <w:rPr>
            <w:noProof/>
            <w:webHidden/>
          </w:rPr>
          <w:fldChar w:fldCharType="separate"/>
        </w:r>
        <w:r w:rsidR="00006D1B">
          <w:rPr>
            <w:noProof/>
            <w:webHidden/>
          </w:rPr>
          <w:t>4</w:t>
        </w:r>
        <w:r w:rsidR="009237AB">
          <w:rPr>
            <w:noProof/>
            <w:webHidden/>
          </w:rPr>
          <w:fldChar w:fldCharType="end"/>
        </w:r>
      </w:hyperlink>
    </w:p>
    <w:p w:rsidR="009237AB" w:rsidRDefault="005F2336">
      <w:pPr>
        <w:pStyle w:val="TOC1"/>
        <w:tabs>
          <w:tab w:val="left" w:pos="480"/>
          <w:tab w:val="right" w:leader="dot" w:pos="8630"/>
        </w:tabs>
        <w:rPr>
          <w:rFonts w:asciiTheme="minorHAnsi" w:eastAsiaTheme="minorEastAsia" w:hAnsiTheme="minorHAnsi" w:cstheme="minorBidi"/>
          <w:noProof/>
          <w:sz w:val="22"/>
          <w:szCs w:val="22"/>
        </w:rPr>
      </w:pPr>
      <w:hyperlink w:anchor="_Toc18416343" w:history="1">
        <w:r w:rsidR="009237AB" w:rsidRPr="00D559D0">
          <w:rPr>
            <w:rStyle w:val="Hyperlink"/>
            <w:noProof/>
          </w:rPr>
          <w:t>3</w:t>
        </w:r>
        <w:r w:rsidR="009237AB">
          <w:rPr>
            <w:rFonts w:asciiTheme="minorHAnsi" w:eastAsiaTheme="minorEastAsia" w:hAnsiTheme="minorHAnsi" w:cstheme="minorBidi"/>
            <w:noProof/>
            <w:sz w:val="22"/>
            <w:szCs w:val="22"/>
          </w:rPr>
          <w:tab/>
        </w:r>
        <w:r w:rsidR="009237AB" w:rsidRPr="00D559D0">
          <w:rPr>
            <w:rStyle w:val="Hyperlink"/>
            <w:noProof/>
          </w:rPr>
          <w:t>Additional features</w:t>
        </w:r>
        <w:r w:rsidR="009237AB">
          <w:rPr>
            <w:noProof/>
            <w:webHidden/>
          </w:rPr>
          <w:tab/>
        </w:r>
        <w:r w:rsidR="009237AB">
          <w:rPr>
            <w:noProof/>
            <w:webHidden/>
          </w:rPr>
          <w:fldChar w:fldCharType="begin"/>
        </w:r>
        <w:r w:rsidR="009237AB">
          <w:rPr>
            <w:noProof/>
            <w:webHidden/>
          </w:rPr>
          <w:instrText xml:space="preserve"> PAGEREF _Toc18416343 \h </w:instrText>
        </w:r>
        <w:r w:rsidR="009237AB">
          <w:rPr>
            <w:noProof/>
            <w:webHidden/>
          </w:rPr>
        </w:r>
        <w:r w:rsidR="009237AB">
          <w:rPr>
            <w:noProof/>
            <w:webHidden/>
          </w:rPr>
          <w:fldChar w:fldCharType="separate"/>
        </w:r>
        <w:r w:rsidR="00006D1B">
          <w:rPr>
            <w:noProof/>
            <w:webHidden/>
          </w:rPr>
          <w:t>4</w:t>
        </w:r>
        <w:r w:rsidR="009237AB">
          <w:rPr>
            <w:noProof/>
            <w:webHidden/>
          </w:rPr>
          <w:fldChar w:fldCharType="end"/>
        </w:r>
      </w:hyperlink>
    </w:p>
    <w:p w:rsidR="009237AB" w:rsidRDefault="005F2336">
      <w:pPr>
        <w:pStyle w:val="TOC2"/>
        <w:tabs>
          <w:tab w:val="left" w:pos="880"/>
          <w:tab w:val="right" w:leader="dot" w:pos="8630"/>
        </w:tabs>
        <w:rPr>
          <w:rFonts w:asciiTheme="minorHAnsi" w:eastAsiaTheme="minorEastAsia" w:hAnsiTheme="minorHAnsi" w:cstheme="minorBidi"/>
          <w:noProof/>
          <w:sz w:val="22"/>
          <w:szCs w:val="22"/>
          <w:lang w:eastAsia="zh-CN"/>
        </w:rPr>
      </w:pPr>
      <w:hyperlink w:anchor="_Toc18416344" w:history="1">
        <w:r w:rsidR="009237AB" w:rsidRPr="00D559D0">
          <w:rPr>
            <w:rStyle w:val="Hyperlink"/>
            <w:rFonts w:eastAsia="SimSun"/>
            <w:noProof/>
          </w:rPr>
          <w:t>3.1</w:t>
        </w:r>
        <w:r w:rsidR="009237AB">
          <w:rPr>
            <w:rFonts w:asciiTheme="minorHAnsi" w:eastAsiaTheme="minorEastAsia" w:hAnsiTheme="minorHAnsi" w:cstheme="minorBidi"/>
            <w:noProof/>
            <w:sz w:val="22"/>
            <w:szCs w:val="22"/>
            <w:lang w:eastAsia="zh-CN"/>
          </w:rPr>
          <w:tab/>
        </w:r>
        <w:r w:rsidR="009237AB" w:rsidRPr="00D559D0">
          <w:rPr>
            <w:rStyle w:val="Hyperlink"/>
            <w:rFonts w:eastAsia="SimSun"/>
            <w:noProof/>
          </w:rPr>
          <w:t>Sort before primary characters</w:t>
        </w:r>
        <w:r w:rsidR="009237AB">
          <w:rPr>
            <w:noProof/>
            <w:webHidden/>
          </w:rPr>
          <w:tab/>
        </w:r>
        <w:r w:rsidR="009237AB">
          <w:rPr>
            <w:noProof/>
            <w:webHidden/>
          </w:rPr>
          <w:fldChar w:fldCharType="begin"/>
        </w:r>
        <w:r w:rsidR="009237AB">
          <w:rPr>
            <w:noProof/>
            <w:webHidden/>
          </w:rPr>
          <w:instrText xml:space="preserve"> PAGEREF _Toc18416344 \h </w:instrText>
        </w:r>
        <w:r w:rsidR="009237AB">
          <w:rPr>
            <w:noProof/>
            <w:webHidden/>
          </w:rPr>
        </w:r>
        <w:r w:rsidR="009237AB">
          <w:rPr>
            <w:noProof/>
            <w:webHidden/>
          </w:rPr>
          <w:fldChar w:fldCharType="separate"/>
        </w:r>
        <w:r w:rsidR="00006D1B">
          <w:rPr>
            <w:noProof/>
            <w:webHidden/>
          </w:rPr>
          <w:t>4</w:t>
        </w:r>
        <w:r w:rsidR="009237AB">
          <w:rPr>
            <w:noProof/>
            <w:webHidden/>
          </w:rPr>
          <w:fldChar w:fldCharType="end"/>
        </w:r>
      </w:hyperlink>
    </w:p>
    <w:p w:rsidR="009237AB" w:rsidRDefault="005F2336">
      <w:pPr>
        <w:pStyle w:val="TOC2"/>
        <w:tabs>
          <w:tab w:val="left" w:pos="880"/>
          <w:tab w:val="right" w:leader="dot" w:pos="8630"/>
        </w:tabs>
        <w:rPr>
          <w:rFonts w:asciiTheme="minorHAnsi" w:eastAsiaTheme="minorEastAsia" w:hAnsiTheme="minorHAnsi" w:cstheme="minorBidi"/>
          <w:noProof/>
          <w:sz w:val="22"/>
          <w:szCs w:val="22"/>
          <w:lang w:eastAsia="zh-CN"/>
        </w:rPr>
      </w:pPr>
      <w:hyperlink w:anchor="_Toc18416345" w:history="1">
        <w:r w:rsidR="009237AB" w:rsidRPr="00D559D0">
          <w:rPr>
            <w:rStyle w:val="Hyperlink"/>
            <w:rFonts w:eastAsia="SimSun"/>
            <w:noProof/>
          </w:rPr>
          <w:t>3.2</w:t>
        </w:r>
        <w:r w:rsidR="009237AB">
          <w:rPr>
            <w:rFonts w:asciiTheme="minorHAnsi" w:eastAsiaTheme="minorEastAsia" w:hAnsiTheme="minorHAnsi" w:cstheme="minorBidi"/>
            <w:noProof/>
            <w:sz w:val="22"/>
            <w:szCs w:val="22"/>
            <w:lang w:eastAsia="zh-CN"/>
          </w:rPr>
          <w:tab/>
        </w:r>
        <w:r w:rsidR="009237AB" w:rsidRPr="00D559D0">
          <w:rPr>
            <w:rStyle w:val="Hyperlink"/>
            <w:rFonts w:eastAsia="SimSun"/>
            <w:noProof/>
          </w:rPr>
          <w:t>Sorting punctuation</w:t>
        </w:r>
        <w:r w:rsidR="009237AB">
          <w:rPr>
            <w:noProof/>
            <w:webHidden/>
          </w:rPr>
          <w:tab/>
        </w:r>
        <w:r w:rsidR="009237AB">
          <w:rPr>
            <w:noProof/>
            <w:webHidden/>
          </w:rPr>
          <w:fldChar w:fldCharType="begin"/>
        </w:r>
        <w:r w:rsidR="009237AB">
          <w:rPr>
            <w:noProof/>
            <w:webHidden/>
          </w:rPr>
          <w:instrText xml:space="preserve"> PAGEREF _Toc18416345 \h </w:instrText>
        </w:r>
        <w:r w:rsidR="009237AB">
          <w:rPr>
            <w:noProof/>
            <w:webHidden/>
          </w:rPr>
        </w:r>
        <w:r w:rsidR="009237AB">
          <w:rPr>
            <w:noProof/>
            <w:webHidden/>
          </w:rPr>
          <w:fldChar w:fldCharType="separate"/>
        </w:r>
        <w:r w:rsidR="00006D1B">
          <w:rPr>
            <w:noProof/>
            <w:webHidden/>
          </w:rPr>
          <w:t>4</w:t>
        </w:r>
        <w:r w:rsidR="009237AB">
          <w:rPr>
            <w:noProof/>
            <w:webHidden/>
          </w:rPr>
          <w:fldChar w:fldCharType="end"/>
        </w:r>
      </w:hyperlink>
    </w:p>
    <w:p w:rsidR="009237AB" w:rsidRDefault="005F2336">
      <w:pPr>
        <w:pStyle w:val="TOC2"/>
        <w:tabs>
          <w:tab w:val="left" w:pos="880"/>
          <w:tab w:val="right" w:leader="dot" w:pos="8630"/>
        </w:tabs>
        <w:rPr>
          <w:rFonts w:asciiTheme="minorHAnsi" w:eastAsiaTheme="minorEastAsia" w:hAnsiTheme="minorHAnsi" w:cstheme="minorBidi"/>
          <w:noProof/>
          <w:sz w:val="22"/>
          <w:szCs w:val="22"/>
          <w:lang w:eastAsia="zh-CN"/>
        </w:rPr>
      </w:pPr>
      <w:hyperlink w:anchor="_Toc18416346" w:history="1">
        <w:r w:rsidR="009237AB" w:rsidRPr="00D559D0">
          <w:rPr>
            <w:rStyle w:val="Hyperlink"/>
            <w:rFonts w:eastAsia="SimSun"/>
            <w:noProof/>
          </w:rPr>
          <w:t>3.3</w:t>
        </w:r>
        <w:r w:rsidR="009237AB">
          <w:rPr>
            <w:rFonts w:asciiTheme="minorHAnsi" w:eastAsiaTheme="minorEastAsia" w:hAnsiTheme="minorHAnsi" w:cstheme="minorBidi"/>
            <w:noProof/>
            <w:sz w:val="22"/>
            <w:szCs w:val="22"/>
            <w:lang w:eastAsia="zh-CN"/>
          </w:rPr>
          <w:tab/>
        </w:r>
        <w:r w:rsidR="009237AB" w:rsidRPr="00D559D0">
          <w:rPr>
            <w:rStyle w:val="Hyperlink"/>
            <w:rFonts w:eastAsia="SimSun"/>
            <w:noProof/>
          </w:rPr>
          <w:t>Ignoring characters</w:t>
        </w:r>
        <w:r w:rsidR="009237AB">
          <w:rPr>
            <w:noProof/>
            <w:webHidden/>
          </w:rPr>
          <w:tab/>
        </w:r>
        <w:r w:rsidR="009237AB">
          <w:rPr>
            <w:noProof/>
            <w:webHidden/>
          </w:rPr>
          <w:fldChar w:fldCharType="begin"/>
        </w:r>
        <w:r w:rsidR="009237AB">
          <w:rPr>
            <w:noProof/>
            <w:webHidden/>
          </w:rPr>
          <w:instrText xml:space="preserve"> PAGEREF _Toc18416346 \h </w:instrText>
        </w:r>
        <w:r w:rsidR="009237AB">
          <w:rPr>
            <w:noProof/>
            <w:webHidden/>
          </w:rPr>
        </w:r>
        <w:r w:rsidR="009237AB">
          <w:rPr>
            <w:noProof/>
            <w:webHidden/>
          </w:rPr>
          <w:fldChar w:fldCharType="separate"/>
        </w:r>
        <w:r w:rsidR="00006D1B">
          <w:rPr>
            <w:noProof/>
            <w:webHidden/>
          </w:rPr>
          <w:t>5</w:t>
        </w:r>
        <w:r w:rsidR="009237AB">
          <w:rPr>
            <w:noProof/>
            <w:webHidden/>
          </w:rPr>
          <w:fldChar w:fldCharType="end"/>
        </w:r>
      </w:hyperlink>
    </w:p>
    <w:p w:rsidR="009237AB" w:rsidRDefault="005F2336">
      <w:pPr>
        <w:pStyle w:val="TOC2"/>
        <w:tabs>
          <w:tab w:val="left" w:pos="880"/>
          <w:tab w:val="right" w:leader="dot" w:pos="8630"/>
        </w:tabs>
        <w:rPr>
          <w:rFonts w:asciiTheme="minorHAnsi" w:eastAsiaTheme="minorEastAsia" w:hAnsiTheme="minorHAnsi" w:cstheme="minorBidi"/>
          <w:noProof/>
          <w:sz w:val="22"/>
          <w:szCs w:val="22"/>
          <w:lang w:eastAsia="zh-CN"/>
        </w:rPr>
      </w:pPr>
      <w:hyperlink w:anchor="_Toc18416347" w:history="1">
        <w:r w:rsidR="009237AB" w:rsidRPr="00D559D0">
          <w:rPr>
            <w:rStyle w:val="Hyperlink"/>
            <w:rFonts w:eastAsia="SimSun"/>
            <w:noProof/>
          </w:rPr>
          <w:t>3.4</w:t>
        </w:r>
        <w:r w:rsidR="009237AB">
          <w:rPr>
            <w:rFonts w:asciiTheme="minorHAnsi" w:eastAsiaTheme="minorEastAsia" w:hAnsiTheme="minorHAnsi" w:cstheme="minorBidi"/>
            <w:noProof/>
            <w:sz w:val="22"/>
            <w:szCs w:val="22"/>
            <w:lang w:eastAsia="zh-CN"/>
          </w:rPr>
          <w:tab/>
        </w:r>
        <w:r w:rsidR="009237AB" w:rsidRPr="00D559D0">
          <w:rPr>
            <w:rStyle w:val="Hyperlink"/>
            <w:rFonts w:eastAsia="SimSun"/>
            <w:noProof/>
          </w:rPr>
          <w:t>Normalization issue</w:t>
        </w:r>
        <w:r w:rsidR="009237AB">
          <w:rPr>
            <w:noProof/>
            <w:webHidden/>
          </w:rPr>
          <w:tab/>
        </w:r>
        <w:r w:rsidR="009237AB">
          <w:rPr>
            <w:noProof/>
            <w:webHidden/>
          </w:rPr>
          <w:fldChar w:fldCharType="begin"/>
        </w:r>
        <w:r w:rsidR="009237AB">
          <w:rPr>
            <w:noProof/>
            <w:webHidden/>
          </w:rPr>
          <w:instrText xml:space="preserve"> PAGEREF _Toc18416347 \h </w:instrText>
        </w:r>
        <w:r w:rsidR="009237AB">
          <w:rPr>
            <w:noProof/>
            <w:webHidden/>
          </w:rPr>
        </w:r>
        <w:r w:rsidR="009237AB">
          <w:rPr>
            <w:noProof/>
            <w:webHidden/>
          </w:rPr>
          <w:fldChar w:fldCharType="separate"/>
        </w:r>
        <w:r w:rsidR="00006D1B">
          <w:rPr>
            <w:noProof/>
            <w:webHidden/>
          </w:rPr>
          <w:t>6</w:t>
        </w:r>
        <w:r w:rsidR="009237AB">
          <w:rPr>
            <w:noProof/>
            <w:webHidden/>
          </w:rPr>
          <w:fldChar w:fldCharType="end"/>
        </w:r>
      </w:hyperlink>
    </w:p>
    <w:p w:rsidR="009237AB" w:rsidRDefault="005F2336">
      <w:pPr>
        <w:pStyle w:val="TOC2"/>
        <w:tabs>
          <w:tab w:val="left" w:pos="880"/>
          <w:tab w:val="right" w:leader="dot" w:pos="8630"/>
        </w:tabs>
        <w:rPr>
          <w:rFonts w:asciiTheme="minorHAnsi" w:eastAsiaTheme="minorEastAsia" w:hAnsiTheme="minorHAnsi" w:cstheme="minorBidi"/>
          <w:noProof/>
          <w:sz w:val="22"/>
          <w:szCs w:val="22"/>
          <w:lang w:eastAsia="zh-CN"/>
        </w:rPr>
      </w:pPr>
      <w:hyperlink w:anchor="_Toc18416348" w:history="1">
        <w:r w:rsidR="009237AB" w:rsidRPr="00D559D0">
          <w:rPr>
            <w:rStyle w:val="Hyperlink"/>
            <w:rFonts w:eastAsia="SimSun"/>
            <w:noProof/>
          </w:rPr>
          <w:t>3.5</w:t>
        </w:r>
        <w:r w:rsidR="009237AB">
          <w:rPr>
            <w:rFonts w:asciiTheme="minorHAnsi" w:eastAsiaTheme="minorEastAsia" w:hAnsiTheme="minorHAnsi" w:cstheme="minorBidi"/>
            <w:noProof/>
            <w:sz w:val="22"/>
            <w:szCs w:val="22"/>
            <w:lang w:eastAsia="zh-CN"/>
          </w:rPr>
          <w:tab/>
        </w:r>
        <w:r w:rsidR="009237AB" w:rsidRPr="00D559D0">
          <w:rPr>
            <w:rStyle w:val="Hyperlink"/>
            <w:rFonts w:eastAsia="SimSun"/>
            <w:noProof/>
          </w:rPr>
          <w:t>Sorting examples</w:t>
        </w:r>
        <w:r w:rsidR="009237AB">
          <w:rPr>
            <w:noProof/>
            <w:webHidden/>
          </w:rPr>
          <w:tab/>
        </w:r>
        <w:r w:rsidR="009237AB">
          <w:rPr>
            <w:noProof/>
            <w:webHidden/>
          </w:rPr>
          <w:fldChar w:fldCharType="begin"/>
        </w:r>
        <w:r w:rsidR="009237AB">
          <w:rPr>
            <w:noProof/>
            <w:webHidden/>
          </w:rPr>
          <w:instrText xml:space="preserve"> PAGEREF _Toc18416348 \h </w:instrText>
        </w:r>
        <w:r w:rsidR="009237AB">
          <w:rPr>
            <w:noProof/>
            <w:webHidden/>
          </w:rPr>
        </w:r>
        <w:r w:rsidR="009237AB">
          <w:rPr>
            <w:noProof/>
            <w:webHidden/>
          </w:rPr>
          <w:fldChar w:fldCharType="separate"/>
        </w:r>
        <w:r w:rsidR="00006D1B">
          <w:rPr>
            <w:noProof/>
            <w:webHidden/>
          </w:rPr>
          <w:t>7</w:t>
        </w:r>
        <w:r w:rsidR="009237AB">
          <w:rPr>
            <w:noProof/>
            <w:webHidden/>
          </w:rPr>
          <w:fldChar w:fldCharType="end"/>
        </w:r>
      </w:hyperlink>
    </w:p>
    <w:p w:rsidR="009237AB" w:rsidRDefault="005F2336">
      <w:pPr>
        <w:pStyle w:val="TOC2"/>
        <w:tabs>
          <w:tab w:val="left" w:pos="880"/>
          <w:tab w:val="right" w:leader="dot" w:pos="8630"/>
        </w:tabs>
        <w:rPr>
          <w:rFonts w:asciiTheme="minorHAnsi" w:eastAsiaTheme="minorEastAsia" w:hAnsiTheme="minorHAnsi" w:cstheme="minorBidi"/>
          <w:noProof/>
          <w:sz w:val="22"/>
          <w:szCs w:val="22"/>
          <w:lang w:eastAsia="zh-CN"/>
        </w:rPr>
      </w:pPr>
      <w:hyperlink w:anchor="_Toc18416349" w:history="1">
        <w:r w:rsidR="009237AB" w:rsidRPr="00D559D0">
          <w:rPr>
            <w:rStyle w:val="Hyperlink"/>
            <w:rFonts w:eastAsia="SimSun"/>
            <w:noProof/>
          </w:rPr>
          <w:t>3.6</w:t>
        </w:r>
        <w:r w:rsidR="009237AB">
          <w:rPr>
            <w:rFonts w:asciiTheme="minorHAnsi" w:eastAsiaTheme="minorEastAsia" w:hAnsiTheme="minorHAnsi" w:cstheme="minorBidi"/>
            <w:noProof/>
            <w:sz w:val="22"/>
            <w:szCs w:val="22"/>
            <w:lang w:eastAsia="zh-CN"/>
          </w:rPr>
          <w:tab/>
        </w:r>
        <w:r w:rsidR="009237AB" w:rsidRPr="00D559D0">
          <w:rPr>
            <w:rStyle w:val="Hyperlink"/>
            <w:rFonts w:eastAsia="SimSun"/>
            <w:noProof/>
          </w:rPr>
          <w:t>Advanced help</w:t>
        </w:r>
        <w:r w:rsidR="009237AB">
          <w:rPr>
            <w:noProof/>
            <w:webHidden/>
          </w:rPr>
          <w:tab/>
        </w:r>
        <w:r w:rsidR="009237AB">
          <w:rPr>
            <w:noProof/>
            <w:webHidden/>
          </w:rPr>
          <w:fldChar w:fldCharType="begin"/>
        </w:r>
        <w:r w:rsidR="009237AB">
          <w:rPr>
            <w:noProof/>
            <w:webHidden/>
          </w:rPr>
          <w:instrText xml:space="preserve"> PAGEREF _Toc18416349 \h </w:instrText>
        </w:r>
        <w:r w:rsidR="009237AB">
          <w:rPr>
            <w:noProof/>
            <w:webHidden/>
          </w:rPr>
        </w:r>
        <w:r w:rsidR="009237AB">
          <w:rPr>
            <w:noProof/>
            <w:webHidden/>
          </w:rPr>
          <w:fldChar w:fldCharType="separate"/>
        </w:r>
        <w:r w:rsidR="00006D1B">
          <w:rPr>
            <w:noProof/>
            <w:webHidden/>
          </w:rPr>
          <w:t>8</w:t>
        </w:r>
        <w:r w:rsidR="009237AB">
          <w:rPr>
            <w:noProof/>
            <w:webHidden/>
          </w:rPr>
          <w:fldChar w:fldCharType="end"/>
        </w:r>
      </w:hyperlink>
    </w:p>
    <w:p w:rsidR="009237AB" w:rsidRDefault="005F2336">
      <w:pPr>
        <w:pStyle w:val="TOC1"/>
        <w:tabs>
          <w:tab w:val="left" w:pos="480"/>
          <w:tab w:val="right" w:leader="dot" w:pos="8630"/>
        </w:tabs>
        <w:rPr>
          <w:rFonts w:asciiTheme="minorHAnsi" w:eastAsiaTheme="minorEastAsia" w:hAnsiTheme="minorHAnsi" w:cstheme="minorBidi"/>
          <w:noProof/>
          <w:sz w:val="22"/>
          <w:szCs w:val="22"/>
        </w:rPr>
      </w:pPr>
      <w:hyperlink w:anchor="_Toc18416350" w:history="1">
        <w:r w:rsidR="009237AB" w:rsidRPr="00D559D0">
          <w:rPr>
            <w:rStyle w:val="Hyperlink"/>
            <w:noProof/>
          </w:rPr>
          <w:t>4</w:t>
        </w:r>
        <w:r w:rsidR="009237AB">
          <w:rPr>
            <w:rFonts w:asciiTheme="minorHAnsi" w:eastAsiaTheme="minorEastAsia" w:hAnsiTheme="minorHAnsi" w:cstheme="minorBidi"/>
            <w:noProof/>
            <w:sz w:val="22"/>
            <w:szCs w:val="22"/>
          </w:rPr>
          <w:tab/>
        </w:r>
        <w:r w:rsidR="009237AB" w:rsidRPr="00D559D0">
          <w:rPr>
            <w:rStyle w:val="Hyperlink"/>
            <w:noProof/>
          </w:rPr>
          <w:t>Converting Toolbox sort rules to ICU rules</w:t>
        </w:r>
        <w:r w:rsidR="009237AB">
          <w:rPr>
            <w:noProof/>
            <w:webHidden/>
          </w:rPr>
          <w:tab/>
        </w:r>
        <w:r w:rsidR="009237AB">
          <w:rPr>
            <w:noProof/>
            <w:webHidden/>
          </w:rPr>
          <w:fldChar w:fldCharType="begin"/>
        </w:r>
        <w:r w:rsidR="009237AB">
          <w:rPr>
            <w:noProof/>
            <w:webHidden/>
          </w:rPr>
          <w:instrText xml:space="preserve"> PAGEREF _Toc18416350 \h </w:instrText>
        </w:r>
        <w:r w:rsidR="009237AB">
          <w:rPr>
            <w:noProof/>
            <w:webHidden/>
          </w:rPr>
        </w:r>
        <w:r w:rsidR="009237AB">
          <w:rPr>
            <w:noProof/>
            <w:webHidden/>
          </w:rPr>
          <w:fldChar w:fldCharType="separate"/>
        </w:r>
        <w:r w:rsidR="00006D1B">
          <w:rPr>
            <w:noProof/>
            <w:webHidden/>
          </w:rPr>
          <w:t>8</w:t>
        </w:r>
        <w:r w:rsidR="009237AB">
          <w:rPr>
            <w:noProof/>
            <w:webHidden/>
          </w:rPr>
          <w:fldChar w:fldCharType="end"/>
        </w:r>
      </w:hyperlink>
    </w:p>
    <w:p w:rsidR="003A0823" w:rsidRDefault="00233729" w:rsidP="002E1DC0">
      <w:pPr>
        <w:pStyle w:val="Heading1"/>
      </w:pPr>
      <w:r>
        <w:fldChar w:fldCharType="end"/>
      </w:r>
      <w:bookmarkStart w:id="8" w:name="_Toc18416336"/>
      <w:r w:rsidR="003A0823">
        <w:t>Introduction</w:t>
      </w:r>
      <w:bookmarkEnd w:id="8"/>
    </w:p>
    <w:p w:rsidR="00F43ACA" w:rsidRDefault="00F43ACA" w:rsidP="00F43ACA">
      <w:pPr>
        <w:pStyle w:val="BodyText"/>
      </w:pPr>
      <w:r>
        <w:t>There are many resources available online for FLEx sorting since FLEx integrates code from International Components for Unicode (ICU). ICU is an open-source implementation for processing Unicode using the Unicode Collation Algorithm (UCA</w:t>
      </w:r>
      <w:proofErr w:type="gramStart"/>
      <w:r>
        <w:t>) which</w:t>
      </w:r>
      <w:proofErr w:type="gramEnd"/>
      <w:r>
        <w:t xml:space="preserve"> is part of the Unicode standard </w:t>
      </w:r>
      <w:r w:rsidR="002E1DC0">
        <w:t>that</w:t>
      </w:r>
      <w:r>
        <w:t xml:space="preserve"> describes methods for collating Unicode characters.</w:t>
      </w:r>
    </w:p>
    <w:p w:rsidR="002E1DC0" w:rsidRDefault="002E1DC0" w:rsidP="002E1DC0">
      <w:pPr>
        <w:pStyle w:val="BodyText"/>
      </w:pPr>
      <w:r>
        <w:t xml:space="preserve">The UCA attempts to provide ways for collating any language using Unicode. While their documentation tries to cover all aspects, it </w:t>
      </w:r>
      <w:proofErr w:type="gramStart"/>
      <w:r>
        <w:t>doesn’t</w:t>
      </w:r>
      <w:proofErr w:type="gramEnd"/>
      <w:r>
        <w:t xml:space="preserve"> give adequate examples for many of the more advanced features and can be rather overwhelming. This document attempts to pull together some of the most common features that </w:t>
      </w:r>
      <w:proofErr w:type="gramStart"/>
      <w:r>
        <w:t>you’ll</w:t>
      </w:r>
      <w:proofErr w:type="gramEnd"/>
      <w:r>
        <w:t xml:space="preserve"> find useful for sorting in FLEx.</w:t>
      </w:r>
    </w:p>
    <w:p w:rsidR="009F0365" w:rsidRDefault="002E1DC0" w:rsidP="002E1DC0">
      <w:pPr>
        <w:pStyle w:val="Heading2"/>
      </w:pPr>
      <w:bookmarkStart w:id="9" w:name="_Toc18416337"/>
      <w:r>
        <w:t>Online resources</w:t>
      </w:r>
      <w:bookmarkEnd w:id="9"/>
    </w:p>
    <w:p w:rsidR="002E1DC0" w:rsidRDefault="002E1DC0" w:rsidP="002E1DC0">
      <w:pPr>
        <w:pStyle w:val="ListBullet"/>
      </w:pPr>
      <w:r>
        <w:t xml:space="preserve">International Components for Unicode (ICU) </w:t>
      </w:r>
      <w:hyperlink r:id="rId8" w:history="1">
        <w:r w:rsidRPr="002E1DC0">
          <w:rPr>
            <w:rStyle w:val="Hyperlink"/>
          </w:rPr>
          <w:t>http://site.icu-project.org/</w:t>
        </w:r>
      </w:hyperlink>
    </w:p>
    <w:p w:rsidR="002B5903" w:rsidRPr="00B57BDB" w:rsidRDefault="002B5903" w:rsidP="002E1DC0">
      <w:pPr>
        <w:pStyle w:val="ListBullet"/>
        <w:rPr>
          <w:lang w:val="fr-FR"/>
        </w:rPr>
      </w:pPr>
      <w:r w:rsidRPr="00B57BDB">
        <w:rPr>
          <w:lang w:val="fr-FR"/>
        </w:rPr>
        <w:t xml:space="preserve">Unicode Collation </w:t>
      </w:r>
      <w:proofErr w:type="spellStart"/>
      <w:r w:rsidRPr="00B57BDB">
        <w:rPr>
          <w:lang w:val="fr-FR"/>
        </w:rPr>
        <w:t>Algorithm</w:t>
      </w:r>
      <w:proofErr w:type="spellEnd"/>
      <w:r w:rsidRPr="00B57BDB">
        <w:rPr>
          <w:lang w:val="fr-FR"/>
        </w:rPr>
        <w:t xml:space="preserve"> (UCA</w:t>
      </w:r>
      <w:r w:rsidR="002E1DC0" w:rsidRPr="00B57BDB">
        <w:rPr>
          <w:lang w:val="fr-FR"/>
        </w:rPr>
        <w:t xml:space="preserve"> </w:t>
      </w:r>
      <w:r w:rsidRPr="00B57BDB">
        <w:rPr>
          <w:lang w:val="fr-FR"/>
        </w:rPr>
        <w:t xml:space="preserve"> </w:t>
      </w:r>
      <w:hyperlink r:id="rId9" w:history="1">
        <w:r w:rsidR="0048415D" w:rsidRPr="00B57BDB">
          <w:rPr>
            <w:rStyle w:val="Hyperlink"/>
            <w:lang w:val="fr-FR"/>
          </w:rPr>
          <w:t>http://www.unicode.org/reports/tr10/</w:t>
        </w:r>
      </w:hyperlink>
      <w:r w:rsidRPr="00B57BDB">
        <w:rPr>
          <w:lang w:val="fr-FR"/>
        </w:rPr>
        <w:t>.</w:t>
      </w:r>
    </w:p>
    <w:p w:rsidR="00E177D3" w:rsidRDefault="002B5903" w:rsidP="002E1DC0">
      <w:pPr>
        <w:pStyle w:val="ListBullet"/>
      </w:pPr>
      <w:r>
        <w:t xml:space="preserve">Default </w:t>
      </w:r>
      <w:r w:rsidR="002E1DC0">
        <w:t xml:space="preserve">collation chart for </w:t>
      </w:r>
      <w:r>
        <w:t>UCA</w:t>
      </w:r>
      <w:r w:rsidR="00835FB6">
        <w:t>/ICU</w:t>
      </w:r>
      <w:r>
        <w:t xml:space="preserve"> </w:t>
      </w:r>
      <w:hyperlink r:id="rId10" w:history="1">
        <w:r w:rsidR="00E177D3" w:rsidRPr="00FC1B99">
          <w:rPr>
            <w:rStyle w:val="Hyperlink"/>
          </w:rPr>
          <w:t>http://unicode.org/charts/collation/</w:t>
        </w:r>
      </w:hyperlink>
    </w:p>
    <w:p w:rsidR="009F0365" w:rsidRDefault="009F0365" w:rsidP="002E1DC0">
      <w:pPr>
        <w:pStyle w:val="ListBullet"/>
      </w:pPr>
      <w:r>
        <w:t xml:space="preserve">ICU tailoring rules </w:t>
      </w:r>
      <w:hyperlink r:id="rId11" w:history="1">
        <w:r w:rsidRPr="00EC6870">
          <w:rPr>
            <w:rStyle w:val="Hyperlink"/>
            <w:rFonts w:ascii="Arial" w:hAnsi="Arial"/>
            <w:sz w:val="20"/>
          </w:rPr>
          <w:t>http://userguide.icu-project.org/collation/customization</w:t>
        </w:r>
      </w:hyperlink>
      <w:r>
        <w:rPr>
          <w:rStyle w:val="filename0"/>
        </w:rPr>
        <w:t>.</w:t>
      </w:r>
      <w:r>
        <w:t xml:space="preserve"> </w:t>
      </w:r>
    </w:p>
    <w:p w:rsidR="009F0365" w:rsidRDefault="009F0365" w:rsidP="0053359F">
      <w:pPr>
        <w:pStyle w:val="ListBullet"/>
      </w:pPr>
      <w:r>
        <w:t xml:space="preserve">ICU provides a useful Web site for testing collation rules at </w:t>
      </w:r>
      <w:hyperlink r:id="rId12" w:history="1">
        <w:r w:rsidR="000D2B0A" w:rsidRPr="000D2B0A">
          <w:t xml:space="preserve"> </w:t>
        </w:r>
        <w:r w:rsidR="000D2B0A" w:rsidRPr="000D2B0A">
          <w:rPr>
            <w:rStyle w:val="Hyperlink"/>
            <w:rFonts w:ascii="Arial" w:hAnsi="Arial"/>
            <w:sz w:val="20"/>
          </w:rPr>
          <w:t>http://demo.icu-project.org/icu-bin/collation.html</w:t>
        </w:r>
      </w:hyperlink>
      <w:r>
        <w:rPr>
          <w:rStyle w:val="filename0"/>
        </w:rPr>
        <w:t>.</w:t>
      </w:r>
      <w:r w:rsidR="000D2B0A">
        <w:br/>
      </w:r>
      <w:r w:rsidRPr="00B14DC2">
        <w:rPr>
          <w:rStyle w:val="Boldphrase"/>
        </w:rPr>
        <w:t>Note</w:t>
      </w:r>
      <w:r>
        <w:t xml:space="preserve">: This demo uses the currently released version of </w:t>
      </w:r>
      <w:proofErr w:type="gramStart"/>
      <w:r>
        <w:t xml:space="preserve">ICU which may not </w:t>
      </w:r>
      <w:r w:rsidR="000D2B0A">
        <w:t>be identical</w:t>
      </w:r>
      <w:proofErr w:type="gramEnd"/>
      <w:r>
        <w:t xml:space="preserve"> to what is cu</w:t>
      </w:r>
      <w:r w:rsidR="000D2B0A">
        <w:t xml:space="preserve">rrently available in FieldWorks, but they are usually very close. </w:t>
      </w:r>
      <w:r w:rsidR="0053359F">
        <w:t>T</w:t>
      </w:r>
      <w:r w:rsidR="000D2B0A">
        <w:t xml:space="preserve">he ‘strength’ setting should be set to ‘primary’ rather than ‘default’ to emulate </w:t>
      </w:r>
      <w:r w:rsidR="000D2B0A">
        <w:lastRenderedPageBreak/>
        <w:t>FieldWorks sorting.</w:t>
      </w:r>
      <w:r w:rsidR="0053359F">
        <w:t xml:space="preserve"> Some elements such as </w:t>
      </w:r>
      <w:proofErr w:type="spellStart"/>
      <w:r w:rsidR="0053359F">
        <w:t>caseFirst</w:t>
      </w:r>
      <w:proofErr w:type="spellEnd"/>
      <w:r w:rsidR="0053359F">
        <w:t xml:space="preserve"> do not seem to work in the demo.</w:t>
      </w:r>
    </w:p>
    <w:p w:rsidR="002B5903" w:rsidRDefault="002B5903" w:rsidP="002E1DC0">
      <w:pPr>
        <w:pStyle w:val="ListBullet"/>
      </w:pPr>
      <w:r>
        <w:t xml:space="preserve">LDML collation </w:t>
      </w:r>
      <w:hyperlink r:id="rId13" w:anchor="Common_Settings" w:history="1">
        <w:r w:rsidR="00DD0F8A" w:rsidRPr="00DD0F8A">
          <w:rPr>
            <w:rStyle w:val="Hyperlink"/>
          </w:rPr>
          <w:t>http://www.unicode.org/reports/tr35/tr35-collation.html#Common_Settings</w:t>
        </w:r>
      </w:hyperlink>
      <w:r>
        <w:t>.</w:t>
      </w:r>
    </w:p>
    <w:p w:rsidR="009F0365" w:rsidRDefault="009F0365" w:rsidP="008146ED">
      <w:pPr>
        <w:pStyle w:val="ListBullet"/>
      </w:pPr>
      <w:r>
        <w:t>Martin Hosken wrote an excellent tutorial on using ICU collation</w:t>
      </w:r>
      <w:r w:rsidR="008146ED">
        <w:t xml:space="preserve"> (</w:t>
      </w:r>
      <w:hyperlink r:id="rId14" w:history="1">
        <w:r w:rsidR="008146ED" w:rsidRPr="008146ED">
          <w:rPr>
            <w:rStyle w:val="Hyperlink"/>
          </w:rPr>
          <w:t>http://scriptsource.org/cms/scripts/page.php?item_id=entry_detail&amp;uid=pnrnlhkrq9</w:t>
        </w:r>
      </w:hyperlink>
      <w:r w:rsidR="008146ED">
        <w:t>)</w:t>
      </w:r>
      <w:r>
        <w:t>.</w:t>
      </w:r>
    </w:p>
    <w:p w:rsidR="009105F0" w:rsidRPr="00B57BDB" w:rsidRDefault="009105F0" w:rsidP="001D717D">
      <w:pPr>
        <w:pStyle w:val="ListBullet"/>
        <w:rPr>
          <w:lang w:val="fr-FR"/>
        </w:rPr>
      </w:pPr>
      <w:r w:rsidRPr="00B57BDB">
        <w:rPr>
          <w:lang w:val="fr-FR"/>
        </w:rPr>
        <w:t xml:space="preserve">This document </w:t>
      </w:r>
      <w:hyperlink r:id="rId15" w:history="1">
        <w:r w:rsidR="001D717D" w:rsidRPr="00B57BDB">
          <w:rPr>
            <w:rStyle w:val="Hyperlink"/>
            <w:lang w:val="fr-FR"/>
          </w:rPr>
          <w:t>https://software.sil.org/fieldworks/wp-content/uploads/sites/38/2018/06/FieldWorks-Sorting-With-ICU-Rules.pdf</w:t>
        </w:r>
      </w:hyperlink>
    </w:p>
    <w:p w:rsidR="00CB6AA0" w:rsidRDefault="00CB6AA0" w:rsidP="00CB6AA0">
      <w:pPr>
        <w:pStyle w:val="ListBullet"/>
      </w:pPr>
      <w:r>
        <w:t xml:space="preserve">Unicode Character Browser </w:t>
      </w:r>
      <w:hyperlink r:id="rId16" w:history="1">
        <w:r w:rsidRPr="00CB6AA0">
          <w:rPr>
            <w:rStyle w:val="Hyperlink"/>
          </w:rPr>
          <w:t>https://www.unicode.org/unibook/</w:t>
        </w:r>
      </w:hyperlink>
    </w:p>
    <w:p w:rsidR="0045157F" w:rsidRDefault="0045157F" w:rsidP="002E1DC0">
      <w:pPr>
        <w:pStyle w:val="Heading1"/>
      </w:pPr>
      <w:bookmarkStart w:id="10" w:name="_Toc18416338"/>
      <w:r>
        <w:t>ICU sorting levels</w:t>
      </w:r>
      <w:bookmarkEnd w:id="10"/>
    </w:p>
    <w:p w:rsidR="008146ED" w:rsidRDefault="008146ED" w:rsidP="009F0365">
      <w:pPr>
        <w:pStyle w:val="BodyText"/>
      </w:pPr>
      <w:r>
        <w:t xml:space="preserve">ICU has default collation rules for all Unicode characters. In many </w:t>
      </w:r>
      <w:proofErr w:type="gramStart"/>
      <w:r>
        <w:t>cases</w:t>
      </w:r>
      <w:proofErr w:type="gramEnd"/>
      <w:r>
        <w:t xml:space="preserve"> the default collation is all that is needed to get correct sorting. </w:t>
      </w:r>
      <w:proofErr w:type="gramStart"/>
      <w:r>
        <w:t>So</w:t>
      </w:r>
      <w:proofErr w:type="gramEnd"/>
      <w:r>
        <w:t xml:space="preserve"> it’s not necessary to list rules for anything that already sorts correctly. Rules </w:t>
      </w:r>
      <w:proofErr w:type="gramStart"/>
      <w:r>
        <w:t>are only needed</w:t>
      </w:r>
      <w:proofErr w:type="gramEnd"/>
      <w:r>
        <w:t xml:space="preserve"> to override the default collation.</w:t>
      </w:r>
    </w:p>
    <w:p w:rsidR="009F0365" w:rsidRDefault="00E04F94" w:rsidP="00E04F94">
      <w:pPr>
        <w:pStyle w:val="BodyText"/>
      </w:pPr>
      <w:r>
        <w:t>Most</w:t>
      </w:r>
      <w:r w:rsidR="009F0365">
        <w:t xml:space="preserve"> ICU rule</w:t>
      </w:r>
      <w:r>
        <w:t>s</w:t>
      </w:r>
      <w:r w:rsidR="009F0365">
        <w:t xml:space="preserve"> start with an ampersand followed by an anchor point. The rest of the rule</w:t>
      </w:r>
      <w:r w:rsidR="00A902B6">
        <w:t xml:space="preserve"> is the reset value and</w:t>
      </w:r>
      <w:r w:rsidR="009F0365">
        <w:t xml:space="preserve"> specifies how characters </w:t>
      </w:r>
      <w:proofErr w:type="gramStart"/>
      <w:r w:rsidR="009F0365">
        <w:t>are collated</w:t>
      </w:r>
      <w:proofErr w:type="gramEnd"/>
      <w:r w:rsidR="009F0365">
        <w:t xml:space="preserve"> </w:t>
      </w:r>
      <w:r w:rsidR="00BF42AA">
        <w:t>after</w:t>
      </w:r>
      <w:r w:rsidR="009F0365">
        <w:t xml:space="preserve"> the anchor point. There is no need to start a new line for each rule, but it makes it more readable.</w:t>
      </w:r>
    </w:p>
    <w:p w:rsidR="00A5002E" w:rsidRPr="002E7489" w:rsidRDefault="00A5002E" w:rsidP="002E1DC0">
      <w:pPr>
        <w:pStyle w:val="Heading2"/>
        <w:rPr>
          <w:rStyle w:val="Boldphrase"/>
        </w:rPr>
      </w:pPr>
      <w:bookmarkStart w:id="11" w:name="_Toc18416339"/>
      <w:r w:rsidRPr="002E7489">
        <w:rPr>
          <w:rStyle w:val="Boldphrase"/>
        </w:rPr>
        <w:t>Primary level</w:t>
      </w:r>
      <w:bookmarkEnd w:id="11"/>
    </w:p>
    <w:p w:rsidR="009F0365" w:rsidRDefault="009F0365" w:rsidP="009F0365">
      <w:pPr>
        <w:pStyle w:val="BodyText"/>
      </w:pPr>
      <w:r>
        <w:t>Here is a simple example of a rule using a primary level (single left wedge):</w:t>
      </w:r>
    </w:p>
    <w:p w:rsidR="009F0365" w:rsidRDefault="009F0365" w:rsidP="009F0365">
      <w:pPr>
        <w:pStyle w:val="ListContinue"/>
      </w:pPr>
      <w:r>
        <w:t>&amp;c&lt;k</w:t>
      </w:r>
    </w:p>
    <w:p w:rsidR="009F0365" w:rsidRDefault="009F0365" w:rsidP="008146ED">
      <w:pPr>
        <w:pStyle w:val="BodyText"/>
      </w:pPr>
      <w:r>
        <w:t xml:space="preserve">This rule states that “k” comes immediately after “c” (e.g., cat, kite, </w:t>
      </w:r>
      <w:proofErr w:type="gramStart"/>
      <w:r>
        <w:t>dog</w:t>
      </w:r>
      <w:proofErr w:type="gramEnd"/>
      <w:r>
        <w:t>).</w:t>
      </w:r>
      <w:r>
        <w:br/>
      </w:r>
      <w:r>
        <w:rPr>
          <w:rStyle w:val="Boldphrase"/>
        </w:rPr>
        <w:t>Note:</w:t>
      </w:r>
      <w:r>
        <w:t xml:space="preserve"> This does </w:t>
      </w:r>
      <w:r>
        <w:rPr>
          <w:rStyle w:val="Emphasis"/>
        </w:rPr>
        <w:t>not</w:t>
      </w:r>
      <w:r>
        <w:t xml:space="preserve"> </w:t>
      </w:r>
      <w:r w:rsidR="008146ED">
        <w:t>affect uppercase “K”</w:t>
      </w:r>
      <w:r>
        <w:t>.</w:t>
      </w:r>
      <w:r w:rsidR="008146ED">
        <w:t xml:space="preserve"> See tertiary examples below.</w:t>
      </w:r>
      <w:r w:rsidR="00BF42AA">
        <w:t xml:space="preserve"> FLEx will only produce alpha headers for primary elements.</w:t>
      </w:r>
    </w:p>
    <w:p w:rsidR="009F0365" w:rsidRDefault="009F0365" w:rsidP="009F0365">
      <w:pPr>
        <w:pStyle w:val="BodyText"/>
      </w:pPr>
      <w:r>
        <w:t xml:space="preserve">Diagraphs </w:t>
      </w:r>
      <w:proofErr w:type="gramStart"/>
      <w:r>
        <w:t>can be handled</w:t>
      </w:r>
      <w:proofErr w:type="gramEnd"/>
      <w:r>
        <w:t xml:space="preserve"> as well:</w:t>
      </w:r>
    </w:p>
    <w:p w:rsidR="009F0365" w:rsidRDefault="009F0365" w:rsidP="009F0365">
      <w:pPr>
        <w:pStyle w:val="ListContinue"/>
      </w:pPr>
      <w:r>
        <w:t>&amp;n&lt;ng</w:t>
      </w:r>
    </w:p>
    <w:p w:rsidR="009F0365" w:rsidRDefault="009F0365" w:rsidP="00CD19EB">
      <w:pPr>
        <w:pStyle w:val="BodyText"/>
      </w:pPr>
      <w:r>
        <w:t xml:space="preserve">This rule states that the “ng” diagraph occurs after “n” (e.g., </w:t>
      </w:r>
      <w:proofErr w:type="gramStart"/>
      <w:r>
        <w:t>na</w:t>
      </w:r>
      <w:r w:rsidR="00CD19EB">
        <w:t>b</w:t>
      </w:r>
      <w:proofErr w:type="gramEnd"/>
      <w:r>
        <w:t xml:space="preserve">, </w:t>
      </w:r>
      <w:proofErr w:type="spellStart"/>
      <w:r>
        <w:t>nung</w:t>
      </w:r>
      <w:proofErr w:type="spellEnd"/>
      <w:r>
        <w:t xml:space="preserve">, </w:t>
      </w:r>
      <w:proofErr w:type="spellStart"/>
      <w:r>
        <w:t>nga</w:t>
      </w:r>
      <w:r w:rsidR="00CD19EB">
        <w:t>b</w:t>
      </w:r>
      <w:proofErr w:type="spellEnd"/>
      <w:r>
        <w:t>).</w:t>
      </w:r>
      <w:r>
        <w:br/>
      </w:r>
      <w:r>
        <w:rPr>
          <w:rStyle w:val="Boldphrase"/>
        </w:rPr>
        <w:t>Note:</w:t>
      </w:r>
      <w:r>
        <w:t xml:space="preserve"> </w:t>
      </w:r>
      <w:r w:rsidR="008146ED">
        <w:t>Again, this</w:t>
      </w:r>
      <w:r>
        <w:t xml:space="preserve"> does not </w:t>
      </w:r>
      <w:r w:rsidR="008146ED">
        <w:t>affect</w:t>
      </w:r>
      <w:r>
        <w:t xml:space="preserve"> uppercase.</w:t>
      </w:r>
    </w:p>
    <w:p w:rsidR="002E7489" w:rsidRPr="002E7489" w:rsidRDefault="002E7489" w:rsidP="002E1DC0">
      <w:pPr>
        <w:pStyle w:val="Heading2"/>
        <w:rPr>
          <w:rStyle w:val="Boldphrase"/>
        </w:rPr>
      </w:pPr>
      <w:bookmarkStart w:id="12" w:name="_Toc18416340"/>
      <w:r w:rsidRPr="002E7489">
        <w:rPr>
          <w:rStyle w:val="Boldphrase"/>
        </w:rPr>
        <w:t>Secondary level</w:t>
      </w:r>
      <w:bookmarkEnd w:id="12"/>
    </w:p>
    <w:p w:rsidR="009F0365" w:rsidRDefault="009F0365" w:rsidP="008146ED">
      <w:pPr>
        <w:pStyle w:val="BodyText"/>
        <w:rPr>
          <w:rStyle w:val="ListContinueChar"/>
        </w:rPr>
      </w:pPr>
      <w:r>
        <w:t xml:space="preserve">The Unicode default collation ignores diacritics unless the rest of the word is identical. In that case, words are sorted based on the diacritic (e.g., bad, </w:t>
      </w:r>
      <w:proofErr w:type="spellStart"/>
      <w:r>
        <w:t>bád</w:t>
      </w:r>
      <w:proofErr w:type="spellEnd"/>
      <w:r>
        <w:t xml:space="preserve">, </w:t>
      </w:r>
      <w:proofErr w:type="spellStart"/>
      <w:r>
        <w:t>bàd</w:t>
      </w:r>
      <w:proofErr w:type="spellEnd"/>
      <w:r>
        <w:t xml:space="preserve">, </w:t>
      </w:r>
      <w:proofErr w:type="spellStart"/>
      <w:r>
        <w:t>bâd</w:t>
      </w:r>
      <w:proofErr w:type="spellEnd"/>
      <w:r>
        <w:t xml:space="preserve">, </w:t>
      </w:r>
      <w:proofErr w:type="spellStart"/>
      <w:r>
        <w:t>båd</w:t>
      </w:r>
      <w:proofErr w:type="spellEnd"/>
      <w:r>
        <w:t xml:space="preserve">, </w:t>
      </w:r>
      <w:proofErr w:type="spellStart"/>
      <w:r>
        <w:rPr>
          <w:rStyle w:val="ListContinueChar"/>
        </w:rPr>
        <w:t>bäd</w:t>
      </w:r>
      <w:proofErr w:type="spellEnd"/>
      <w:r>
        <w:rPr>
          <w:rStyle w:val="ListContinueChar"/>
        </w:rPr>
        <w:t xml:space="preserve">, </w:t>
      </w:r>
      <w:proofErr w:type="spellStart"/>
      <w:proofErr w:type="gramStart"/>
      <w:r>
        <w:rPr>
          <w:rStyle w:val="ListContinueChar"/>
        </w:rPr>
        <w:t>bãd</w:t>
      </w:r>
      <w:proofErr w:type="spellEnd"/>
      <w:proofErr w:type="gramEnd"/>
      <w:r>
        <w:rPr>
          <w:rStyle w:val="ListContinueChar"/>
        </w:rPr>
        <w:t>).</w:t>
      </w:r>
    </w:p>
    <w:p w:rsidR="00AE7BC8" w:rsidRDefault="009F0365" w:rsidP="008253F1">
      <w:pPr>
        <w:pStyle w:val="BodyText"/>
      </w:pPr>
      <w:r>
        <w:t xml:space="preserve">Two left wedges are used for secondary level </w:t>
      </w:r>
      <w:proofErr w:type="gramStart"/>
      <w:r>
        <w:t>collation which</w:t>
      </w:r>
      <w:proofErr w:type="gramEnd"/>
      <w:r>
        <w:t xml:space="preserve"> only comes into effect if the primary levels are identical. The secondary level </w:t>
      </w:r>
      <w:r w:rsidR="004F18FC">
        <w:t xml:space="preserve">(two left wedges) </w:t>
      </w:r>
      <w:r>
        <w:t xml:space="preserve">is typically used for diacritics. </w:t>
      </w:r>
      <w:r w:rsidR="00AE7BC8">
        <w:t xml:space="preserve">If you just need to change the order of </w:t>
      </w:r>
      <w:r w:rsidR="008253F1">
        <w:t>“</w:t>
      </w:r>
      <w:proofErr w:type="spellStart"/>
      <w:r w:rsidR="008253F1">
        <w:t>bád</w:t>
      </w:r>
      <w:proofErr w:type="spellEnd"/>
      <w:r w:rsidR="008253F1">
        <w:t>” and “</w:t>
      </w:r>
      <w:proofErr w:type="spellStart"/>
      <w:r w:rsidR="008253F1">
        <w:t>bàd</w:t>
      </w:r>
      <w:proofErr w:type="spellEnd"/>
      <w:r w:rsidR="008253F1">
        <w:t>”</w:t>
      </w:r>
      <w:r w:rsidR="00AE7BC8">
        <w:t>, you can add a secondary rule for these two diacritics.</w:t>
      </w:r>
    </w:p>
    <w:p w:rsidR="00AE7BC8" w:rsidRDefault="00AE7BC8" w:rsidP="00AE7BC8">
      <w:pPr>
        <w:pStyle w:val="BodyTextIndent"/>
      </w:pPr>
      <w:r w:rsidRPr="00AE7BC8">
        <w:t>&amp;à&lt;&lt;á</w:t>
      </w:r>
    </w:p>
    <w:p w:rsidR="00AE7BC8" w:rsidRDefault="00AE7BC8" w:rsidP="00AE7BC8">
      <w:pPr>
        <w:pStyle w:val="BodyText"/>
      </w:pPr>
      <w:r>
        <w:t xml:space="preserve">The resulting order is bad, </w:t>
      </w:r>
      <w:proofErr w:type="spellStart"/>
      <w:r>
        <w:t>bàd</w:t>
      </w:r>
      <w:proofErr w:type="spellEnd"/>
      <w:r>
        <w:t xml:space="preserve">, </w:t>
      </w:r>
      <w:proofErr w:type="spellStart"/>
      <w:r>
        <w:t>bád</w:t>
      </w:r>
      <w:proofErr w:type="spellEnd"/>
      <w:r>
        <w:t xml:space="preserve">, </w:t>
      </w:r>
      <w:proofErr w:type="spellStart"/>
      <w:r>
        <w:t>bâd</w:t>
      </w:r>
      <w:proofErr w:type="spellEnd"/>
      <w:r>
        <w:t xml:space="preserve">, </w:t>
      </w:r>
      <w:proofErr w:type="spellStart"/>
      <w:r>
        <w:t>båd</w:t>
      </w:r>
      <w:proofErr w:type="spellEnd"/>
      <w:r>
        <w:t xml:space="preserve">, </w:t>
      </w:r>
      <w:proofErr w:type="spellStart"/>
      <w:r>
        <w:rPr>
          <w:rStyle w:val="ListContinueChar"/>
        </w:rPr>
        <w:t>bäd</w:t>
      </w:r>
      <w:proofErr w:type="spellEnd"/>
      <w:r>
        <w:rPr>
          <w:rStyle w:val="ListContinueChar"/>
        </w:rPr>
        <w:t xml:space="preserve">, </w:t>
      </w:r>
      <w:proofErr w:type="spellStart"/>
      <w:r>
        <w:rPr>
          <w:rStyle w:val="ListContinueChar"/>
        </w:rPr>
        <w:t>bãd</w:t>
      </w:r>
      <w:proofErr w:type="spellEnd"/>
    </w:p>
    <w:p w:rsidR="008253F1" w:rsidRDefault="009F0365" w:rsidP="008253F1">
      <w:pPr>
        <w:pStyle w:val="BodyText"/>
      </w:pPr>
      <w:r>
        <w:lastRenderedPageBreak/>
        <w:t>You can</w:t>
      </w:r>
      <w:r w:rsidR="00AE7BC8">
        <w:t xml:space="preserve"> chain multiple characters</w:t>
      </w:r>
      <w:r w:rsidR="008253F1">
        <w:t xml:space="preserve"> or diagraphs together in a single rule to define a new order (e.g., bad, </w:t>
      </w:r>
      <w:proofErr w:type="spellStart"/>
      <w:r w:rsidR="008253F1">
        <w:t>båd</w:t>
      </w:r>
      <w:proofErr w:type="spellEnd"/>
      <w:r w:rsidR="008253F1">
        <w:t xml:space="preserve">, </w:t>
      </w:r>
      <w:proofErr w:type="spellStart"/>
      <w:r w:rsidR="008253F1">
        <w:rPr>
          <w:rStyle w:val="ListContinueChar"/>
        </w:rPr>
        <w:t>bãd</w:t>
      </w:r>
      <w:proofErr w:type="spellEnd"/>
      <w:r w:rsidR="008253F1">
        <w:t xml:space="preserve">, </w:t>
      </w:r>
      <w:proofErr w:type="spellStart"/>
      <w:r w:rsidR="008253F1">
        <w:t>bâd</w:t>
      </w:r>
      <w:proofErr w:type="spellEnd"/>
      <w:r w:rsidR="008253F1">
        <w:t xml:space="preserve">, </w:t>
      </w:r>
      <w:proofErr w:type="spellStart"/>
      <w:r w:rsidR="008253F1">
        <w:t>bàd</w:t>
      </w:r>
      <w:proofErr w:type="spellEnd"/>
      <w:r w:rsidR="008253F1">
        <w:t xml:space="preserve">, </w:t>
      </w:r>
      <w:proofErr w:type="spellStart"/>
      <w:proofErr w:type="gramStart"/>
      <w:r w:rsidR="008253F1">
        <w:rPr>
          <w:rStyle w:val="ListContinueChar"/>
        </w:rPr>
        <w:t>bäd</w:t>
      </w:r>
      <w:proofErr w:type="spellEnd"/>
      <w:proofErr w:type="gramEnd"/>
      <w:r w:rsidR="008253F1">
        <w:rPr>
          <w:rStyle w:val="ListContinueChar"/>
        </w:rPr>
        <w:t xml:space="preserve">, </w:t>
      </w:r>
      <w:proofErr w:type="spellStart"/>
      <w:r w:rsidR="008253F1">
        <w:t>bád</w:t>
      </w:r>
      <w:proofErr w:type="spellEnd"/>
      <w:r w:rsidR="008253F1">
        <w:rPr>
          <w:rStyle w:val="ListContinueChar"/>
        </w:rPr>
        <w:t>).</w:t>
      </w:r>
      <w:r w:rsidR="008253F1">
        <w:t xml:space="preserve"> White space around the wedge markers is optional.</w:t>
      </w:r>
    </w:p>
    <w:p w:rsidR="008253F1" w:rsidRDefault="008253F1" w:rsidP="008253F1">
      <w:pPr>
        <w:pStyle w:val="ListContinue"/>
      </w:pPr>
      <w:r>
        <w:t>&amp;a &lt;&lt;</w:t>
      </w:r>
      <w:r w:rsidRPr="008253F1">
        <w:t xml:space="preserve"> </w:t>
      </w:r>
      <w:r>
        <w:t>å &lt;&lt;</w:t>
      </w:r>
      <w:r w:rsidRPr="008253F1">
        <w:t xml:space="preserve"> </w:t>
      </w:r>
      <w:r>
        <w:t>ã &lt;&lt; â &lt;&lt; à &lt;&lt; ä &lt;&lt;</w:t>
      </w:r>
      <w:r w:rsidRPr="008253F1">
        <w:t xml:space="preserve"> </w:t>
      </w:r>
      <w:r>
        <w:t>á</w:t>
      </w:r>
    </w:p>
    <w:p w:rsidR="009F0365" w:rsidRDefault="009F0365" w:rsidP="009F0365">
      <w:pPr>
        <w:pStyle w:val="BodyText"/>
      </w:pPr>
      <w:r>
        <w:t xml:space="preserve">In addition to inserting the actual character in a rule, you can also give the </w:t>
      </w:r>
      <w:r w:rsidR="008253F1">
        <w:t xml:space="preserve">Unicode </w:t>
      </w:r>
      <w:r>
        <w:t>code point. The following commands are identical:</w:t>
      </w:r>
    </w:p>
    <w:p w:rsidR="008253F1" w:rsidRDefault="009F0365" w:rsidP="008253F1">
      <w:pPr>
        <w:pStyle w:val="ListContinue"/>
      </w:pPr>
      <w:r>
        <w:t>&amp;a&lt;&lt;à</w:t>
      </w:r>
      <w:r>
        <w:br/>
        <w:t>&amp;\u0061&lt;&lt;\u00e0</w:t>
      </w:r>
    </w:p>
    <w:p w:rsidR="00A902B6" w:rsidRDefault="00A902B6" w:rsidP="0048415D">
      <w:pPr>
        <w:pStyle w:val="BodyText"/>
      </w:pPr>
      <w:r>
        <w:t xml:space="preserve">In the above examples, we specified the </w:t>
      </w:r>
      <w:r w:rsidR="00A5002E">
        <w:t>diacritics</w:t>
      </w:r>
      <w:r>
        <w:t xml:space="preserve"> </w:t>
      </w:r>
      <w:r w:rsidR="00A5002E">
        <w:t xml:space="preserve">over </w:t>
      </w:r>
      <w:r w:rsidR="0048415D">
        <w:t>“</w:t>
      </w:r>
      <w:r w:rsidR="00A5002E">
        <w:t>a</w:t>
      </w:r>
      <w:r w:rsidR="0048415D">
        <w:t>”</w:t>
      </w:r>
      <w:r>
        <w:t>.</w:t>
      </w:r>
      <w:r w:rsidR="009E1412">
        <w:t xml:space="preserve"> As </w:t>
      </w:r>
      <w:r w:rsidR="00A5002E">
        <w:t>a result</w:t>
      </w:r>
      <w:r w:rsidR="009E1412">
        <w:t xml:space="preserve">, these diacritic </w:t>
      </w:r>
      <w:r w:rsidR="004840B2">
        <w:t>rules</w:t>
      </w:r>
      <w:r w:rsidR="009E1412">
        <w:t xml:space="preserve"> only apply</w:t>
      </w:r>
      <w:r w:rsidR="00FD7B36">
        <w:t xml:space="preserve"> when the diacritic is over an </w:t>
      </w:r>
      <w:r w:rsidR="0048415D">
        <w:t>“</w:t>
      </w:r>
      <w:r w:rsidR="009E1412">
        <w:t>a</w:t>
      </w:r>
      <w:r w:rsidR="0048415D">
        <w:t>”</w:t>
      </w:r>
      <w:r w:rsidR="009E1412">
        <w:t>.</w:t>
      </w:r>
      <w:r w:rsidR="00A5002E">
        <w:t xml:space="preserve"> We can generalize diacritic behavior by specifying only the diacritic in the rule.</w:t>
      </w:r>
    </w:p>
    <w:p w:rsidR="008253F1" w:rsidRDefault="00A902B6" w:rsidP="009E1412">
      <w:pPr>
        <w:pStyle w:val="BodyTextIndent"/>
      </w:pPr>
      <w:r>
        <w:t xml:space="preserve"> </w:t>
      </w:r>
      <w:r w:rsidR="009E1412">
        <w:t>&amp;\u0300&lt;&lt;\u0301</w:t>
      </w:r>
    </w:p>
    <w:p w:rsidR="009E1412" w:rsidRDefault="009E1412" w:rsidP="0048415D">
      <w:pPr>
        <w:pStyle w:val="BodyText"/>
      </w:pPr>
      <w:r>
        <w:t>This</w:t>
      </w:r>
      <w:r w:rsidR="004840B2">
        <w:t xml:space="preserve"> rule will cause any character with an acute accent (0301) to come before the same character with a grave accent (0300) (e.g., </w:t>
      </w:r>
      <w:proofErr w:type="spellStart"/>
      <w:r w:rsidR="004840B2">
        <w:t>bàd</w:t>
      </w:r>
      <w:proofErr w:type="spellEnd"/>
      <w:r w:rsidR="004840B2">
        <w:t xml:space="preserve">, </w:t>
      </w:r>
      <w:proofErr w:type="spellStart"/>
      <w:r w:rsidR="004840B2">
        <w:t>bád</w:t>
      </w:r>
      <w:proofErr w:type="spellEnd"/>
      <w:r w:rsidR="004840B2">
        <w:t xml:space="preserve">, </w:t>
      </w:r>
      <w:proofErr w:type="spellStart"/>
      <w:r w:rsidR="004840B2">
        <w:t>bèd</w:t>
      </w:r>
      <w:proofErr w:type="spellEnd"/>
      <w:r w:rsidR="004840B2">
        <w:t xml:space="preserve">, </w:t>
      </w:r>
      <w:proofErr w:type="spellStart"/>
      <w:r w:rsidR="004840B2">
        <w:t>béd</w:t>
      </w:r>
      <w:proofErr w:type="spellEnd"/>
      <w:r w:rsidR="004840B2">
        <w:t>).</w:t>
      </w:r>
      <w:r w:rsidR="0048415D">
        <w:t xml:space="preserve"> At least this works in FLEx because it normalizes all data to NFD internally so that normal diacritics are separate code point.</w:t>
      </w:r>
    </w:p>
    <w:p w:rsidR="002E7489" w:rsidRPr="002E7489" w:rsidRDefault="002E7489" w:rsidP="002E1DC0">
      <w:pPr>
        <w:pStyle w:val="Heading2"/>
        <w:rPr>
          <w:rStyle w:val="Boldphrase"/>
        </w:rPr>
      </w:pPr>
      <w:bookmarkStart w:id="13" w:name="_Toc18416341"/>
      <w:r w:rsidRPr="002E7489">
        <w:rPr>
          <w:rStyle w:val="Boldphrase"/>
        </w:rPr>
        <w:t>Tertiary level</w:t>
      </w:r>
      <w:bookmarkEnd w:id="13"/>
    </w:p>
    <w:p w:rsidR="0006044F" w:rsidRDefault="009F0365" w:rsidP="003F6A53">
      <w:pPr>
        <w:pStyle w:val="BodyText"/>
      </w:pPr>
      <w:r>
        <w:t xml:space="preserve">Three left wedges are used for tertiary level </w:t>
      </w:r>
      <w:proofErr w:type="gramStart"/>
      <w:r>
        <w:t>collation which</w:t>
      </w:r>
      <w:proofErr w:type="gramEnd"/>
      <w:r>
        <w:t xml:space="preserve"> is typically used for case. Tertiary level sorting only affects strings that are identical through the secondary level.</w:t>
      </w:r>
      <w:r w:rsidR="002E7489">
        <w:t xml:space="preserve"> By default, ICU would sort words in this order (</w:t>
      </w:r>
      <w:proofErr w:type="gramStart"/>
      <w:r w:rsidR="003F6A53" w:rsidRPr="003F6A53">
        <w:t>nab</w:t>
      </w:r>
      <w:proofErr w:type="gramEnd"/>
      <w:r w:rsidR="003F6A53" w:rsidRPr="003F6A53">
        <w:t xml:space="preserve">, Nab, NAB, </w:t>
      </w:r>
      <w:proofErr w:type="spellStart"/>
      <w:r w:rsidR="003F6A53" w:rsidRPr="003F6A53">
        <w:t>ngab</w:t>
      </w:r>
      <w:proofErr w:type="spellEnd"/>
      <w:r w:rsidR="003F6A53" w:rsidRPr="003F6A53">
        <w:t xml:space="preserve">, </w:t>
      </w:r>
      <w:proofErr w:type="spellStart"/>
      <w:r w:rsidR="003F6A53" w:rsidRPr="003F6A53">
        <w:t>Ngab</w:t>
      </w:r>
      <w:proofErr w:type="spellEnd"/>
      <w:r w:rsidR="003F6A53" w:rsidRPr="003F6A53">
        <w:t xml:space="preserve">, NGAB, </w:t>
      </w:r>
      <w:proofErr w:type="spellStart"/>
      <w:r w:rsidR="003F6A53" w:rsidRPr="003F6A53">
        <w:t>nung</w:t>
      </w:r>
      <w:proofErr w:type="spellEnd"/>
      <w:r w:rsidR="0006044F">
        <w:t xml:space="preserve">). If </w:t>
      </w:r>
      <w:r w:rsidR="00FD7B36">
        <w:t xml:space="preserve">we want </w:t>
      </w:r>
      <w:r w:rsidR="0048415D">
        <w:t>“</w:t>
      </w:r>
      <w:r w:rsidR="0006044F">
        <w:t>ng</w:t>
      </w:r>
      <w:r w:rsidR="0048415D">
        <w:t>”</w:t>
      </w:r>
      <w:r w:rsidR="0006044F">
        <w:t xml:space="preserve"> to come after </w:t>
      </w:r>
      <w:r w:rsidR="0048415D">
        <w:t>“</w:t>
      </w:r>
      <w:r w:rsidR="0006044F">
        <w:t>n</w:t>
      </w:r>
      <w:r w:rsidR="0048415D">
        <w:t>”</w:t>
      </w:r>
      <w:r w:rsidR="0006044F">
        <w:t xml:space="preserve"> at a primary level, we could use this rule:</w:t>
      </w:r>
    </w:p>
    <w:p w:rsidR="0006044F" w:rsidRDefault="0006044F" w:rsidP="0006044F">
      <w:pPr>
        <w:pStyle w:val="ListContinue"/>
      </w:pPr>
      <w:r>
        <w:t>&amp;n&lt;ng</w:t>
      </w:r>
    </w:p>
    <w:p w:rsidR="0006044F" w:rsidRDefault="0006044F" w:rsidP="003F6A53">
      <w:pPr>
        <w:pStyle w:val="BodyText"/>
      </w:pPr>
      <w:r>
        <w:t xml:space="preserve">The resulting order is now </w:t>
      </w:r>
      <w:proofErr w:type="gramStart"/>
      <w:r w:rsidR="003F6A53" w:rsidRPr="003F6A53">
        <w:t>nab</w:t>
      </w:r>
      <w:proofErr w:type="gramEnd"/>
      <w:r w:rsidR="003F6A53" w:rsidRPr="003F6A53">
        <w:t xml:space="preserve">, Nab, NAB, </w:t>
      </w:r>
      <w:proofErr w:type="spellStart"/>
      <w:r w:rsidR="003F6A53" w:rsidRPr="003F6A53">
        <w:t>Ngab</w:t>
      </w:r>
      <w:proofErr w:type="spellEnd"/>
      <w:r w:rsidR="003F6A53" w:rsidRPr="003F6A53">
        <w:t xml:space="preserve">, NGAB, </w:t>
      </w:r>
      <w:proofErr w:type="spellStart"/>
      <w:r w:rsidR="003F6A53" w:rsidRPr="003F6A53">
        <w:t>nung</w:t>
      </w:r>
      <w:proofErr w:type="spellEnd"/>
      <w:r w:rsidR="003F6A53" w:rsidRPr="003F6A53">
        <w:t xml:space="preserve">, </w:t>
      </w:r>
      <w:proofErr w:type="spellStart"/>
      <w:r w:rsidR="003F6A53" w:rsidRPr="003F6A53">
        <w:t>ngab</w:t>
      </w:r>
      <w:proofErr w:type="spellEnd"/>
      <w:r>
        <w:t>.</w:t>
      </w:r>
      <w:r w:rsidR="00BF42AA">
        <w:t xml:space="preserve"> Note </w:t>
      </w:r>
      <w:r w:rsidR="0048415D">
        <w:t>“</w:t>
      </w:r>
      <w:r w:rsidR="00BF42AA">
        <w:t>NGA</w:t>
      </w:r>
      <w:r w:rsidR="003F6A53">
        <w:t>B</w:t>
      </w:r>
      <w:r w:rsidR="0048415D">
        <w:t>”</w:t>
      </w:r>
      <w:r w:rsidR="00BF42AA">
        <w:t xml:space="preserve"> and </w:t>
      </w:r>
      <w:r w:rsidR="0048415D">
        <w:t>“</w:t>
      </w:r>
      <w:proofErr w:type="spellStart"/>
      <w:r w:rsidR="00BF42AA">
        <w:t>Nga</w:t>
      </w:r>
      <w:r w:rsidR="003F6A53">
        <w:t>b</w:t>
      </w:r>
      <w:proofErr w:type="spellEnd"/>
      <w:r w:rsidR="0048415D">
        <w:t>”</w:t>
      </w:r>
      <w:r w:rsidR="00BF42AA">
        <w:t xml:space="preserve"> are not affected by this rule. To include these words as well, we need to use the tertiary level </w:t>
      </w:r>
      <w:r w:rsidR="004F18FC">
        <w:t>(</w:t>
      </w:r>
      <w:r w:rsidR="00BF42AA">
        <w:t>three left wedges</w:t>
      </w:r>
      <w:r w:rsidR="004F18FC">
        <w:t>).</w:t>
      </w:r>
    </w:p>
    <w:p w:rsidR="009F0365" w:rsidRDefault="009F0365" w:rsidP="009F0365">
      <w:pPr>
        <w:pStyle w:val="ListContinue"/>
      </w:pPr>
      <w:r>
        <w:t>&amp;n&lt;ng&lt;&lt;&lt;Ng&lt;&lt;&lt;NG</w:t>
      </w:r>
      <w:r>
        <w:br/>
        <w:t>&amp;c&lt;k&lt;&lt;&lt;K</w:t>
      </w:r>
    </w:p>
    <w:p w:rsidR="004620C2" w:rsidRDefault="009F0365" w:rsidP="003F6A53">
      <w:pPr>
        <w:pStyle w:val="BodyText"/>
      </w:pPr>
      <w:r>
        <w:t xml:space="preserve">The first rule moves “ng” (regardless of case) to follow “n” (e.g., </w:t>
      </w:r>
      <w:proofErr w:type="gramStart"/>
      <w:r w:rsidR="003F6A53" w:rsidRPr="003F6A53">
        <w:t>nab</w:t>
      </w:r>
      <w:proofErr w:type="gramEnd"/>
      <w:r w:rsidR="003F6A53" w:rsidRPr="003F6A53">
        <w:t xml:space="preserve">, Nab, NAB, </w:t>
      </w:r>
      <w:proofErr w:type="spellStart"/>
      <w:r w:rsidR="003F6A53" w:rsidRPr="003F6A53">
        <w:t>nung</w:t>
      </w:r>
      <w:proofErr w:type="spellEnd"/>
      <w:r w:rsidR="003F6A53" w:rsidRPr="003F6A53">
        <w:t xml:space="preserve">, </w:t>
      </w:r>
      <w:proofErr w:type="spellStart"/>
      <w:r w:rsidR="003F6A53" w:rsidRPr="003F6A53">
        <w:t>ngab</w:t>
      </w:r>
      <w:proofErr w:type="spellEnd"/>
      <w:r w:rsidR="003F6A53" w:rsidRPr="003F6A53">
        <w:t xml:space="preserve">, </w:t>
      </w:r>
      <w:proofErr w:type="spellStart"/>
      <w:r w:rsidR="003F6A53" w:rsidRPr="003F6A53">
        <w:t>Ngab</w:t>
      </w:r>
      <w:proofErr w:type="spellEnd"/>
      <w:r w:rsidR="003F6A53" w:rsidRPr="003F6A53">
        <w:t>, NGAB</w:t>
      </w:r>
      <w:r>
        <w:t>). The second moves “k” (regardless of case) to follow “c” (e.g., cat, kite, Kite, dog).</w:t>
      </w:r>
    </w:p>
    <w:p w:rsidR="002E7489" w:rsidRDefault="002E7489" w:rsidP="00D82A5E">
      <w:pPr>
        <w:pStyle w:val="BodyText"/>
      </w:pPr>
      <w:r>
        <w:t xml:space="preserve">Note </w:t>
      </w:r>
      <w:r w:rsidR="00D82A5E">
        <w:t>this</w:t>
      </w:r>
      <w:r>
        <w:t xml:space="preserve"> orders uppercase letters after lowercase letters. If you prefer to sort with uppercase letters first, you could</w:t>
      </w:r>
      <w:r w:rsidR="00D82A5E">
        <w:t xml:space="preserve"> specify a series of rules such as</w:t>
      </w:r>
    </w:p>
    <w:p w:rsidR="00D82A5E" w:rsidRDefault="00D82A5E" w:rsidP="00D82A5E">
      <w:pPr>
        <w:pStyle w:val="BodyText"/>
      </w:pPr>
      <w:r>
        <w:t>&amp;A&lt;&lt;&lt;a</w:t>
      </w:r>
      <w:r>
        <w:br/>
        <w:t>&amp;B&lt;&lt;&lt;b</w:t>
      </w:r>
    </w:p>
    <w:p w:rsidR="00D82A5E" w:rsidRDefault="00D82A5E" w:rsidP="0048415D">
      <w:pPr>
        <w:pStyle w:val="BodyText"/>
      </w:pPr>
      <w:r>
        <w:t>However, this does not work as well with alpha headers in F</w:t>
      </w:r>
      <w:r w:rsidR="0048415D">
        <w:t>LE</w:t>
      </w:r>
      <w:r>
        <w:t xml:space="preserve">x, so </w:t>
      </w:r>
      <w:proofErr w:type="gramStart"/>
      <w:r>
        <w:t>it’s</w:t>
      </w:r>
      <w:proofErr w:type="gramEnd"/>
      <w:r>
        <w:t xml:space="preserve"> better to add the </w:t>
      </w:r>
      <w:proofErr w:type="spellStart"/>
      <w:r>
        <w:t>caseFirst</w:t>
      </w:r>
      <w:proofErr w:type="spellEnd"/>
      <w:r>
        <w:t xml:space="preserve"> collation element as the first collation rule.</w:t>
      </w:r>
    </w:p>
    <w:p w:rsidR="00F57915" w:rsidRDefault="00D82A5E" w:rsidP="00F57915">
      <w:pPr>
        <w:pStyle w:val="ListContinue"/>
      </w:pPr>
      <w:r w:rsidRPr="00F57915">
        <w:t>[</w:t>
      </w:r>
      <w:proofErr w:type="spellStart"/>
      <w:r w:rsidRPr="00F57915">
        <w:t>caseFirst</w:t>
      </w:r>
      <w:proofErr w:type="spellEnd"/>
      <w:r w:rsidRPr="00F57915">
        <w:t xml:space="preserve"> upper]</w:t>
      </w:r>
      <w:r w:rsidR="00F57915">
        <w:br/>
        <w:t>&amp;n&lt;ng&lt;&lt;&lt;Ng&lt;&lt;&lt;NG</w:t>
      </w:r>
    </w:p>
    <w:p w:rsidR="00D82A5E" w:rsidRDefault="00D82A5E" w:rsidP="00570958">
      <w:pPr>
        <w:pStyle w:val="BodyText"/>
      </w:pPr>
      <w:r>
        <w:lastRenderedPageBreak/>
        <w:t xml:space="preserve">With the </w:t>
      </w:r>
      <w:proofErr w:type="spellStart"/>
      <w:r>
        <w:t>caseFirst</w:t>
      </w:r>
      <w:proofErr w:type="spellEnd"/>
      <w:r>
        <w:t xml:space="preserve"> element we can </w:t>
      </w:r>
      <w:r w:rsidR="00F57915">
        <w:t xml:space="preserve">use the default collation as well as our previous rule definitions the normal way, but </w:t>
      </w:r>
      <w:r>
        <w:t xml:space="preserve">ICU will automatically switch everything to </w:t>
      </w:r>
      <w:r w:rsidR="00FD7B36">
        <w:t>lower</w:t>
      </w:r>
      <w:r>
        <w:t>case follow</w:t>
      </w:r>
      <w:r w:rsidR="00F57915">
        <w:t xml:space="preserve">ing </w:t>
      </w:r>
      <w:r w:rsidR="00FD7B36">
        <w:t>upper</w:t>
      </w:r>
      <w:r w:rsidR="00F57915">
        <w:t xml:space="preserve">case (e.g., </w:t>
      </w:r>
      <w:r w:rsidR="00570958" w:rsidRPr="00570958">
        <w:rPr>
          <w:rStyle w:val="a"/>
        </w:rPr>
        <w:t xml:space="preserve">NAB, Nab, nab, </w:t>
      </w:r>
      <w:proofErr w:type="spellStart"/>
      <w:r w:rsidR="00570958" w:rsidRPr="00570958">
        <w:rPr>
          <w:rStyle w:val="a"/>
        </w:rPr>
        <w:t>nung</w:t>
      </w:r>
      <w:proofErr w:type="spellEnd"/>
      <w:r w:rsidR="00570958" w:rsidRPr="00570958">
        <w:rPr>
          <w:rStyle w:val="a"/>
        </w:rPr>
        <w:t xml:space="preserve">, NGAB, </w:t>
      </w:r>
      <w:proofErr w:type="spellStart"/>
      <w:r w:rsidR="00570958" w:rsidRPr="00570958">
        <w:rPr>
          <w:rStyle w:val="a"/>
        </w:rPr>
        <w:t>Ngab</w:t>
      </w:r>
      <w:proofErr w:type="spellEnd"/>
      <w:r w:rsidR="00570958" w:rsidRPr="00570958">
        <w:rPr>
          <w:rStyle w:val="a"/>
        </w:rPr>
        <w:t xml:space="preserve">, </w:t>
      </w:r>
      <w:proofErr w:type="spellStart"/>
      <w:r w:rsidR="00570958" w:rsidRPr="00570958">
        <w:rPr>
          <w:rStyle w:val="a"/>
        </w:rPr>
        <w:t>ngab</w:t>
      </w:r>
      <w:proofErr w:type="spellEnd"/>
      <w:r w:rsidR="00F57915">
        <w:t>).</w:t>
      </w:r>
    </w:p>
    <w:p w:rsidR="009F0365" w:rsidRDefault="009F0365" w:rsidP="00FD7B36">
      <w:pPr>
        <w:pStyle w:val="BodyText"/>
      </w:pPr>
      <w:r>
        <w:t>To sort “á” at a primary level after all other “</w:t>
      </w:r>
      <w:proofErr w:type="spellStart"/>
      <w:proofErr w:type="gramStart"/>
      <w:r>
        <w:t>a”</w:t>
      </w:r>
      <w:proofErr w:type="gramEnd"/>
      <w:r w:rsidR="00FD7B36">
        <w:t>s</w:t>
      </w:r>
      <w:proofErr w:type="spellEnd"/>
      <w:r>
        <w:t>, use this rule:</w:t>
      </w:r>
    </w:p>
    <w:p w:rsidR="009F0365" w:rsidRDefault="009F0365" w:rsidP="009F0365">
      <w:pPr>
        <w:pStyle w:val="ListContinue"/>
      </w:pPr>
      <w:r>
        <w:t>&amp;a&lt;á&lt;&lt;&lt;Á</w:t>
      </w:r>
    </w:p>
    <w:p w:rsidR="009F0365" w:rsidRDefault="009F0365" w:rsidP="009F0365">
      <w:pPr>
        <w:pStyle w:val="BodyText"/>
      </w:pPr>
      <w:r>
        <w:t xml:space="preserve">This sort order gives </w:t>
      </w:r>
      <w:proofErr w:type="spellStart"/>
      <w:proofErr w:type="gramStart"/>
      <w:r>
        <w:t>ade</w:t>
      </w:r>
      <w:proofErr w:type="spellEnd"/>
      <w:proofErr w:type="gramEnd"/>
      <w:r>
        <w:t xml:space="preserve">, </w:t>
      </w:r>
      <w:proofErr w:type="spellStart"/>
      <w:r>
        <w:t>ãde</w:t>
      </w:r>
      <w:proofErr w:type="spellEnd"/>
      <w:r>
        <w:t xml:space="preserve">, apple, Azure, </w:t>
      </w:r>
      <w:proofErr w:type="spellStart"/>
      <w:r>
        <w:t>áde</w:t>
      </w:r>
      <w:proofErr w:type="spellEnd"/>
      <w:r>
        <w:t xml:space="preserve">, </w:t>
      </w:r>
      <w:proofErr w:type="spellStart"/>
      <w:r>
        <w:t>Áde</w:t>
      </w:r>
      <w:proofErr w:type="spellEnd"/>
      <w:r>
        <w:t>.</w:t>
      </w:r>
    </w:p>
    <w:p w:rsidR="002E1DC0" w:rsidRPr="002E7489" w:rsidRDefault="002E1DC0" w:rsidP="002E1DC0">
      <w:pPr>
        <w:pStyle w:val="Heading2"/>
        <w:rPr>
          <w:rStyle w:val="Boldphrase"/>
        </w:rPr>
      </w:pPr>
      <w:bookmarkStart w:id="14" w:name="_Toc18416342"/>
      <w:r>
        <w:rPr>
          <w:rStyle w:val="Boldphrase"/>
        </w:rPr>
        <w:t>Quaternary</w:t>
      </w:r>
      <w:r w:rsidRPr="002E7489">
        <w:rPr>
          <w:rStyle w:val="Boldphrase"/>
        </w:rPr>
        <w:t xml:space="preserve"> level</w:t>
      </w:r>
      <w:bookmarkEnd w:id="14"/>
    </w:p>
    <w:p w:rsidR="002E1DC0" w:rsidRDefault="002E1DC0" w:rsidP="009F0365">
      <w:pPr>
        <w:pStyle w:val="BodyText"/>
      </w:pPr>
      <w:r>
        <w:t xml:space="preserve">There is a </w:t>
      </w:r>
      <w:proofErr w:type="gramStart"/>
      <w:r>
        <w:t>4</w:t>
      </w:r>
      <w:r w:rsidRPr="002E1DC0">
        <w:rPr>
          <w:vertAlign w:val="superscript"/>
        </w:rPr>
        <w:t>th</w:t>
      </w:r>
      <w:proofErr w:type="gramEnd"/>
      <w:r>
        <w:t xml:space="preserve"> level for rules using “&lt;&lt;&lt;&lt;” that can be used when the first 3 levels are all identical. This </w:t>
      </w:r>
      <w:proofErr w:type="gramStart"/>
      <w:r>
        <w:t>is rarely needed</w:t>
      </w:r>
      <w:proofErr w:type="gramEnd"/>
      <w:r>
        <w:t>.</w:t>
      </w:r>
    </w:p>
    <w:p w:rsidR="0045157F" w:rsidRDefault="0045157F" w:rsidP="00F53A12">
      <w:pPr>
        <w:pStyle w:val="Heading1"/>
      </w:pPr>
      <w:bookmarkStart w:id="15" w:name="_Toc18416343"/>
      <w:r>
        <w:t>Additional features</w:t>
      </w:r>
      <w:bookmarkEnd w:id="15"/>
    </w:p>
    <w:p w:rsidR="0045157F" w:rsidRDefault="0045157F" w:rsidP="00F53A12">
      <w:pPr>
        <w:pStyle w:val="Heading2"/>
      </w:pPr>
      <w:bookmarkStart w:id="16" w:name="_Toc18416344"/>
      <w:r>
        <w:t>Sort before primary characters</w:t>
      </w:r>
      <w:bookmarkEnd w:id="16"/>
    </w:p>
    <w:p w:rsidR="009F0365" w:rsidRDefault="009F0365" w:rsidP="00FD7B36">
      <w:pPr>
        <w:pStyle w:val="BodyText"/>
      </w:pPr>
      <w:r>
        <w:t xml:space="preserve">If you need to sort a character before </w:t>
      </w:r>
      <w:r w:rsidR="00FD7B36">
        <w:t>a normal predefined character</w:t>
      </w:r>
      <w:r>
        <w:t xml:space="preserve"> instead of after, (e.g., </w:t>
      </w:r>
      <w:proofErr w:type="spellStart"/>
      <w:r w:rsidRPr="001030A7">
        <w:t>ā</w:t>
      </w:r>
      <w:r>
        <w:t>b</w:t>
      </w:r>
      <w:proofErr w:type="spellEnd"/>
      <w:r>
        <w:t xml:space="preserve">, </w:t>
      </w:r>
      <w:proofErr w:type="spellStart"/>
      <w:r w:rsidRPr="001030A7">
        <w:t>Ā</w:t>
      </w:r>
      <w:r>
        <w:t>b</w:t>
      </w:r>
      <w:proofErr w:type="spellEnd"/>
      <w:r>
        <w:t xml:space="preserve">, </w:t>
      </w:r>
      <w:proofErr w:type="gramStart"/>
      <w:r>
        <w:t>aa</w:t>
      </w:r>
      <w:proofErr w:type="gramEnd"/>
      <w:r>
        <w:t xml:space="preserve">, Aa) </w:t>
      </w:r>
      <w:r w:rsidR="00327C65">
        <w:t>the preferred way is to use the before element</w:t>
      </w:r>
      <w:r w:rsidR="0029353C">
        <w:t xml:space="preserve"> if the code points are generally considered equal</w:t>
      </w:r>
      <w:r>
        <w:t>.</w:t>
      </w:r>
    </w:p>
    <w:p w:rsidR="009F0365" w:rsidRDefault="009F0365" w:rsidP="009F0365">
      <w:pPr>
        <w:pStyle w:val="ListContinue"/>
      </w:pPr>
      <w:r>
        <w:t>&amp;[before 1]a</w:t>
      </w:r>
      <w:r w:rsidRPr="001030A7">
        <w:t>&lt;ā&lt;&lt;&lt;Ā</w:t>
      </w:r>
    </w:p>
    <w:p w:rsidR="009F0365" w:rsidRDefault="009F0365" w:rsidP="00AB185F">
      <w:pPr>
        <w:pStyle w:val="BodyText"/>
      </w:pPr>
      <w:r>
        <w:t>In this case</w:t>
      </w:r>
      <w:r w:rsidR="00FD7B36">
        <w:t>,</w:t>
      </w:r>
      <w:r>
        <w:t xml:space="preserve"> the right-hand side goes before the </w:t>
      </w:r>
      <w:r w:rsidR="0048415D">
        <w:t>“</w:t>
      </w:r>
      <w:proofErr w:type="gramStart"/>
      <w:r w:rsidR="004620C2">
        <w:t>a</w:t>
      </w:r>
      <w:proofErr w:type="gramEnd"/>
      <w:r w:rsidR="0048415D">
        <w:t>”</w:t>
      </w:r>
      <w:r>
        <w:t xml:space="preserve"> anchor instead of after. The digit 1 in</w:t>
      </w:r>
      <w:r w:rsidR="004620C2">
        <w:t xml:space="preserve">dicates this is a primary level which corresponds to the single left wedge after </w:t>
      </w:r>
      <w:r w:rsidR="00AB185F">
        <w:t>“</w:t>
      </w:r>
      <w:r w:rsidR="004620C2">
        <w:t>a</w:t>
      </w:r>
      <w:r w:rsidR="00AB185F">
        <w:t>”</w:t>
      </w:r>
      <w:r w:rsidR="004620C2">
        <w:t>.</w:t>
      </w:r>
    </w:p>
    <w:p w:rsidR="004620C2" w:rsidRDefault="004620C2" w:rsidP="00AB185F">
      <w:pPr>
        <w:pStyle w:val="BodyText"/>
      </w:pPr>
      <w:r>
        <w:t xml:space="preserve">Suppose we want to sort diacritics in this order: </w:t>
      </w:r>
      <w:r w:rsidRPr="004275CF">
        <w:t>á a à á̧ a̧ à̧</w:t>
      </w:r>
      <w:r>
        <w:t xml:space="preserve">. We can do this using the secondary </w:t>
      </w:r>
      <w:r w:rsidR="00AB185F">
        <w:t>“</w:t>
      </w:r>
      <w:r>
        <w:t>before</w:t>
      </w:r>
      <w:r w:rsidR="00AB185F">
        <w:t>”</w:t>
      </w:r>
      <w:r>
        <w:t xml:space="preserve"> element to specify the one that goes before the regular </w:t>
      </w:r>
      <w:r w:rsidR="00AB185F">
        <w:t>“</w:t>
      </w:r>
      <w:r>
        <w:t>a</w:t>
      </w:r>
      <w:r w:rsidR="00AB185F">
        <w:t>”</w:t>
      </w:r>
      <w:r>
        <w:t xml:space="preserve">, and then the standard secondary elements for ones following the </w:t>
      </w:r>
      <w:r w:rsidR="00AB185F">
        <w:t>“</w:t>
      </w:r>
      <w:r>
        <w:t>a</w:t>
      </w:r>
      <w:r w:rsidR="00AB185F">
        <w:t>”</w:t>
      </w:r>
      <w:r>
        <w:t>.</w:t>
      </w:r>
    </w:p>
    <w:p w:rsidR="004620C2" w:rsidRDefault="004620C2" w:rsidP="00867669">
      <w:pPr>
        <w:pStyle w:val="BodyText"/>
      </w:pPr>
      <w:proofErr w:type="gramStart"/>
      <w:r>
        <w:t>&amp;[</w:t>
      </w:r>
      <w:proofErr w:type="gramEnd"/>
      <w:r>
        <w:t>before 2]a &lt;&lt; á</w:t>
      </w:r>
      <w:r>
        <w:br/>
        <w:t>&amp;a &lt;&lt; à &lt;&lt; á̧ &lt;&lt; a̧ &lt;&lt; à̧</w:t>
      </w:r>
    </w:p>
    <w:p w:rsidR="0029353C" w:rsidRDefault="0029353C" w:rsidP="00867669">
      <w:pPr>
        <w:pStyle w:val="BodyText"/>
      </w:pPr>
      <w:r>
        <w:t xml:space="preserve">Another way that will work but </w:t>
      </w:r>
      <w:proofErr w:type="gramStart"/>
      <w:r>
        <w:t>isn’t</w:t>
      </w:r>
      <w:proofErr w:type="gramEnd"/>
      <w:r>
        <w:t xml:space="preserve"> as clear would be to put the target character after the character before the anchor. For example, if “ng” comes before “n” rather than after “n” you could use this rule</w:t>
      </w:r>
    </w:p>
    <w:p w:rsidR="0029353C" w:rsidRDefault="0029353C" w:rsidP="00867669">
      <w:pPr>
        <w:pStyle w:val="BodyText"/>
      </w:pPr>
      <w:r>
        <w:t>&amp;m&lt;ng</w:t>
      </w:r>
    </w:p>
    <w:p w:rsidR="0029353C" w:rsidRDefault="0029353C" w:rsidP="00867669">
      <w:pPr>
        <w:pStyle w:val="BodyText"/>
      </w:pPr>
      <w:r>
        <w:t>Since “</w:t>
      </w:r>
      <w:proofErr w:type="gramStart"/>
      <w:r>
        <w:t>m” comes before “n”</w:t>
      </w:r>
      <w:proofErr w:type="gramEnd"/>
      <w:r>
        <w:t xml:space="preserve"> this rule says that “ng” follows “m”, which means it comes before “n”. But </w:t>
      </w:r>
      <w:proofErr w:type="gramStart"/>
      <w:r>
        <w:t>&amp;[</w:t>
      </w:r>
      <w:proofErr w:type="gramEnd"/>
      <w:r>
        <w:t>before 1]n&lt;ng makes it obvious that ng is related to n, but precedes it.</w:t>
      </w:r>
    </w:p>
    <w:p w:rsidR="0029353C" w:rsidRDefault="0029353C" w:rsidP="00867669">
      <w:pPr>
        <w:pStyle w:val="BodyText"/>
      </w:pPr>
      <w:r>
        <w:t xml:space="preserve">Likewise the following rule could be used to specify </w:t>
      </w:r>
      <w:proofErr w:type="spellStart"/>
      <w:r w:rsidRPr="001030A7">
        <w:t>ā</w:t>
      </w:r>
      <w:r>
        <w:t>b</w:t>
      </w:r>
      <w:proofErr w:type="spellEnd"/>
      <w:r>
        <w:t xml:space="preserve">, </w:t>
      </w:r>
      <w:proofErr w:type="spellStart"/>
      <w:r w:rsidRPr="001030A7">
        <w:t>Ā</w:t>
      </w:r>
      <w:r>
        <w:t>b</w:t>
      </w:r>
      <w:proofErr w:type="spellEnd"/>
      <w:r>
        <w:t xml:space="preserve">, </w:t>
      </w:r>
      <w:proofErr w:type="gramStart"/>
      <w:r>
        <w:t>aa</w:t>
      </w:r>
      <w:proofErr w:type="gramEnd"/>
      <w:r>
        <w:t xml:space="preserve">, Aa ordering. The “first regular” element indicates the beginning of alphabetical characters, so is actually before “a”. So it places </w:t>
      </w:r>
      <w:proofErr w:type="spellStart"/>
      <w:r w:rsidRPr="001030A7">
        <w:t>ā</w:t>
      </w:r>
      <w:r>
        <w:t>b</w:t>
      </w:r>
      <w:proofErr w:type="spellEnd"/>
      <w:r>
        <w:t xml:space="preserve"> before “a”.</w:t>
      </w:r>
    </w:p>
    <w:p w:rsidR="0029353C" w:rsidRDefault="0029353C" w:rsidP="00867669">
      <w:pPr>
        <w:pStyle w:val="BodyText"/>
      </w:pPr>
      <w:proofErr w:type="gramStart"/>
      <w:r>
        <w:t>&amp;[</w:t>
      </w:r>
      <w:proofErr w:type="gramEnd"/>
      <w:r>
        <w:t xml:space="preserve">first regular]&lt;ā&lt;&lt;&lt;Ā </w:t>
      </w:r>
    </w:p>
    <w:p w:rsidR="00A65320" w:rsidRDefault="00A65320" w:rsidP="00A65320">
      <w:pPr>
        <w:pStyle w:val="Heading2"/>
      </w:pPr>
      <w:bookmarkStart w:id="17" w:name="_Toc18416345"/>
      <w:r>
        <w:t>Sorting punctuation</w:t>
      </w:r>
      <w:bookmarkEnd w:id="17"/>
    </w:p>
    <w:p w:rsidR="00A65320" w:rsidRDefault="00A65320" w:rsidP="00A65320">
      <w:pPr>
        <w:pStyle w:val="BodyText"/>
      </w:pPr>
      <w:r>
        <w:t xml:space="preserve">In an ICU rule, any non-alphanumeric ASCII character </w:t>
      </w:r>
      <w:proofErr w:type="gramStart"/>
      <w:r>
        <w:t>is reserved</w:t>
      </w:r>
      <w:proofErr w:type="gramEnd"/>
      <w:r>
        <w:t xml:space="preserve"> for syntax characters. If you need to control collation of any of these characters, you must quote them with a back</w:t>
      </w:r>
      <w:r w:rsidR="00B57BDB">
        <w:t>s</w:t>
      </w:r>
      <w:r>
        <w:t xml:space="preserve">lash (\) or enclose them in apostrophes. A single apostrophe </w:t>
      </w:r>
      <w:proofErr w:type="gramStart"/>
      <w:r>
        <w:t>can also be represented</w:t>
      </w:r>
      <w:proofErr w:type="gramEnd"/>
      <w:r>
        <w:t xml:space="preserve"> </w:t>
      </w:r>
      <w:r>
        <w:lastRenderedPageBreak/>
        <w:t>as two apostrophes. Here are some examples of alphanumeric and punctuation characters with or without the \u syntax.</w:t>
      </w:r>
    </w:p>
    <w:p w:rsidR="00A65320" w:rsidRPr="00E452CA" w:rsidRDefault="00A65320" w:rsidP="00A65320">
      <w:pPr>
        <w:pStyle w:val="BodyText"/>
        <w:tabs>
          <w:tab w:val="left" w:pos="2340"/>
        </w:tabs>
        <w:ind w:left="720"/>
      </w:pPr>
      <w:r w:rsidRPr="00E452CA">
        <w:t>a</w:t>
      </w:r>
      <w:r w:rsidRPr="00E452CA">
        <w:tab/>
        <w:t>letter a</w:t>
      </w:r>
      <w:r w:rsidRPr="00E452CA">
        <w:br/>
        <w:t>\u0061</w:t>
      </w:r>
      <w:r w:rsidRPr="00E452CA">
        <w:tab/>
        <w:t>letter a</w:t>
      </w:r>
      <w:r w:rsidRPr="00E452CA">
        <w:br/>
        <w:t>3</w:t>
      </w:r>
      <w:r w:rsidRPr="00E452CA">
        <w:tab/>
        <w:t>digit 3</w:t>
      </w:r>
      <w:r w:rsidRPr="00E452CA">
        <w:br/>
        <w:t>ng</w:t>
      </w:r>
      <w:r w:rsidRPr="00E452CA">
        <w:tab/>
        <w:t>digraph ng</w:t>
      </w:r>
      <w:r w:rsidRPr="00E452CA">
        <w:br/>
        <w:t>'</w:t>
      </w:r>
      <w:r>
        <w:t>ng</w:t>
      </w:r>
      <w:r w:rsidRPr="00E452CA">
        <w:t>'</w:t>
      </w:r>
      <w:r w:rsidRPr="00E452CA">
        <w:tab/>
        <w:t>digraph ng</w:t>
      </w:r>
      <w:r>
        <w:t xml:space="preserve"> (quotes are optional for alphanumeric characters)</w:t>
      </w:r>
      <w:r w:rsidRPr="00E452CA">
        <w:br/>
        <w:t>\u006e\u0067</w:t>
      </w:r>
      <w:r w:rsidRPr="00E452CA">
        <w:tab/>
        <w:t>digraph ng</w:t>
      </w:r>
      <w:r w:rsidRPr="00E452CA">
        <w:br/>
      </w:r>
      <w:r>
        <w:t>\</w:t>
      </w:r>
      <w:r w:rsidRPr="00E452CA">
        <w:t>-</w:t>
      </w:r>
      <w:r w:rsidRPr="00E452CA">
        <w:tab/>
        <w:t>hyphen</w:t>
      </w:r>
      <w:r w:rsidRPr="00E452CA">
        <w:br/>
        <w:t>'-'</w:t>
      </w:r>
      <w:r w:rsidRPr="00E452CA">
        <w:tab/>
        <w:t>hyphen</w:t>
      </w:r>
      <w:r w:rsidRPr="00E452CA">
        <w:br/>
        <w:t>' '</w:t>
      </w:r>
      <w:r w:rsidRPr="00E452CA">
        <w:tab/>
        <w:t>space</w:t>
      </w:r>
      <w:r w:rsidRPr="00E452CA">
        <w:br/>
      </w:r>
      <w:r>
        <w:t>\</w:t>
      </w:r>
      <w:r w:rsidRPr="00E452CA">
        <w:t xml:space="preserve"> </w:t>
      </w:r>
      <w:r w:rsidRPr="00E452CA">
        <w:tab/>
        <w:t>space</w:t>
      </w:r>
      <w:r>
        <w:t xml:space="preserve"> (there is a space following the \)</w:t>
      </w:r>
      <w:r w:rsidRPr="00E452CA">
        <w:br/>
        <w:t>'\u0020'</w:t>
      </w:r>
      <w:r w:rsidRPr="00E452CA">
        <w:tab/>
        <w:t>space</w:t>
      </w:r>
      <w:r w:rsidRPr="00E452CA">
        <w:br/>
      </w:r>
      <w:r>
        <w:t>\</w:t>
      </w:r>
      <w:r w:rsidRPr="00E452CA">
        <w:t>\u0020</w:t>
      </w:r>
      <w:r w:rsidRPr="00E452CA">
        <w:tab/>
        <w:t>space</w:t>
      </w:r>
      <w:r w:rsidRPr="00E452CA">
        <w:br/>
      </w:r>
      <w:r>
        <w:t>\</w:t>
      </w:r>
      <w:r w:rsidRPr="00E452CA">
        <w:t>'</w:t>
      </w:r>
      <w:r w:rsidRPr="00E452CA">
        <w:tab/>
        <w:t>apostrophe</w:t>
      </w:r>
      <w:r w:rsidRPr="00E452CA">
        <w:br/>
        <w:t>''</w:t>
      </w:r>
      <w:r w:rsidRPr="00E452CA">
        <w:tab/>
        <w:t>apostrophe</w:t>
      </w:r>
      <w:r>
        <w:t xml:space="preserve"> (two single quotes)</w:t>
      </w:r>
      <w:r w:rsidRPr="00E452CA">
        <w:br/>
        <w:t>\u0027\u0027</w:t>
      </w:r>
      <w:r w:rsidRPr="00E452CA">
        <w:tab/>
        <w:t>apostrophe</w:t>
      </w:r>
    </w:p>
    <w:p w:rsidR="00A65320" w:rsidRDefault="00A65320" w:rsidP="00A65320">
      <w:pPr>
        <w:pStyle w:val="BodyText"/>
      </w:pPr>
      <w:r>
        <w:t>To control the collation of an apostrophe you would thus add two apostrophes (not a double quote). To sort t</w:t>
      </w:r>
      <w:r w:rsidRPr="005E7BBF">
        <w:t>'</w:t>
      </w:r>
      <w:r>
        <w:t xml:space="preserve"> after t, you would use the rule</w:t>
      </w:r>
    </w:p>
    <w:p w:rsidR="00A65320" w:rsidRPr="005E7BBF" w:rsidRDefault="00A65320" w:rsidP="00A65320">
      <w:pPr>
        <w:pStyle w:val="ListContinue"/>
      </w:pPr>
      <w:r>
        <w:t>&amp;t&lt;t</w:t>
      </w:r>
      <w:r w:rsidRPr="005E7BBF">
        <w:t>''</w:t>
      </w:r>
    </w:p>
    <w:p w:rsidR="00A65320" w:rsidRDefault="00A65320" w:rsidP="00A65320">
      <w:pPr>
        <w:pStyle w:val="BodyText"/>
      </w:pPr>
      <w:r>
        <w:t>The following rules would be one way to handle IPA sorting rather than listing all characters in one rule. This only lists characters that do not follow default ordering.</w:t>
      </w:r>
    </w:p>
    <w:p w:rsidR="00A65320" w:rsidRDefault="00A65320" w:rsidP="00A65320">
      <w:pPr>
        <w:pStyle w:val="ListContinue"/>
        <w:rPr>
          <w:rFonts w:ascii="MS Mincho" w:eastAsia="MS Mincho" w:hAnsi="MS Mincho" w:cs="MS Mincho"/>
        </w:rPr>
      </w:pPr>
      <w:r>
        <w:t>&amp;d&lt;d</w:t>
      </w:r>
      <w:r>
        <w:rPr>
          <w:rFonts w:ascii="Tahoma" w:hAnsi="Tahoma" w:cs="Tahoma"/>
        </w:rPr>
        <w:t>͡</w:t>
      </w:r>
      <w:r>
        <w:rPr>
          <w:rFonts w:ascii="MS Mincho" w:eastAsia="MS Mincho" w:hAnsi="MS Mincho" w:cs="MS Mincho" w:hint="eastAsia"/>
        </w:rPr>
        <w:t>ʒ</w:t>
      </w:r>
      <w:r>
        <w:br/>
        <w:t>&amp;e&lt;</w:t>
      </w:r>
      <w:r>
        <w:rPr>
          <w:rFonts w:ascii="MS Mincho" w:eastAsia="MS Mincho" w:hAnsi="MS Mincho" w:cs="MS Mincho" w:hint="eastAsia"/>
        </w:rPr>
        <w:t>ɛ</w:t>
      </w:r>
      <w:r>
        <w:t>&lt;f&lt;</w:t>
      </w:r>
      <w:r>
        <w:rPr>
          <w:rFonts w:ascii="MS Mincho" w:eastAsia="MS Mincho" w:hAnsi="MS Mincho" w:cs="MS Mincho" w:hint="eastAsia"/>
        </w:rPr>
        <w:t>ɸ</w:t>
      </w:r>
      <w:r>
        <w:br/>
        <w:t>&amp;</w:t>
      </w:r>
      <w:proofErr w:type="spellStart"/>
      <w:r>
        <w:t>i</w:t>
      </w:r>
      <w:proofErr w:type="spellEnd"/>
      <w:r>
        <w:t>&lt;</w:t>
      </w:r>
      <w:r>
        <w:rPr>
          <w:rFonts w:ascii="MS Mincho" w:eastAsia="MS Mincho" w:hAnsi="MS Mincho" w:cs="MS Mincho" w:hint="eastAsia"/>
        </w:rPr>
        <w:t>ɨ</w:t>
      </w:r>
      <w:r>
        <w:br/>
        <w:t>&amp;k&lt;k''</w:t>
      </w:r>
      <w:r>
        <w:br/>
        <w:t>&amp;n&lt;ŋ</w:t>
      </w:r>
      <w:r>
        <w:br/>
        <w:t>&amp;p&lt;p''&lt;r&lt;</w:t>
      </w:r>
      <w:r>
        <w:rPr>
          <w:rFonts w:ascii="MS Mincho" w:eastAsia="MS Mincho" w:hAnsi="MS Mincho" w:cs="MS Mincho" w:hint="eastAsia"/>
        </w:rPr>
        <w:t>ɾ</w:t>
      </w:r>
      <w:r>
        <w:br/>
        <w:t>&amp;s&lt;</w:t>
      </w:r>
      <w:r>
        <w:rPr>
          <w:rFonts w:ascii="MS Mincho" w:eastAsia="MS Mincho" w:hAnsi="MS Mincho" w:cs="MS Mincho" w:hint="eastAsia"/>
        </w:rPr>
        <w:t>ʃ</w:t>
      </w:r>
      <w:r>
        <w:t>&lt;</w:t>
      </w:r>
      <w:r>
        <w:rPr>
          <w:rFonts w:ascii="MS Mincho" w:eastAsia="MS Mincho" w:hAnsi="MS Mincho" w:cs="MS Mincho" w:hint="eastAsia"/>
        </w:rPr>
        <w:t>ʂ</w:t>
      </w:r>
      <w:r>
        <w:br/>
        <w:t>&amp;t&lt;t''&lt;</w:t>
      </w:r>
      <w:proofErr w:type="spellStart"/>
      <w:r>
        <w:t>t</w:t>
      </w:r>
      <w:r>
        <w:rPr>
          <w:rFonts w:ascii="Tahoma" w:hAnsi="Tahoma" w:cs="Tahoma"/>
        </w:rPr>
        <w:t>͡</w:t>
      </w:r>
      <w:r>
        <w:t>s</w:t>
      </w:r>
      <w:proofErr w:type="spellEnd"/>
      <w:r>
        <w:t>&lt;</w:t>
      </w:r>
      <w:proofErr w:type="spellStart"/>
      <w:r>
        <w:t>t</w:t>
      </w:r>
      <w:r>
        <w:rPr>
          <w:rFonts w:ascii="Tahoma" w:hAnsi="Tahoma" w:cs="Tahoma"/>
        </w:rPr>
        <w:t>͡</w:t>
      </w:r>
      <w:r>
        <w:t>s</w:t>
      </w:r>
      <w:proofErr w:type="spellEnd"/>
      <w:r>
        <w:t>''&lt;t</w:t>
      </w:r>
      <w:r>
        <w:rPr>
          <w:rFonts w:ascii="Tahoma" w:hAnsi="Tahoma" w:cs="Tahoma"/>
        </w:rPr>
        <w:t>͡</w:t>
      </w:r>
      <w:r>
        <w:rPr>
          <w:rFonts w:ascii="MS Mincho" w:eastAsia="MS Mincho" w:hAnsi="MS Mincho" w:cs="MS Mincho" w:hint="eastAsia"/>
        </w:rPr>
        <w:t>ʃ</w:t>
      </w:r>
      <w:r>
        <w:t>&lt;t</w:t>
      </w:r>
      <w:r>
        <w:rPr>
          <w:rFonts w:ascii="Tahoma" w:hAnsi="Tahoma" w:cs="Tahoma"/>
        </w:rPr>
        <w:t>͡</w:t>
      </w:r>
      <w:r>
        <w:rPr>
          <w:rFonts w:ascii="MS Mincho" w:eastAsia="MS Mincho" w:hAnsi="MS Mincho" w:cs="MS Mincho" w:hint="eastAsia"/>
        </w:rPr>
        <w:t>ʃ</w:t>
      </w:r>
      <w:r>
        <w:t>''&lt;</w:t>
      </w:r>
      <w:r>
        <w:rPr>
          <w:rFonts w:ascii="MS Mincho" w:eastAsia="MS Mincho" w:hAnsi="MS Mincho" w:cs="MS Mincho" w:hint="eastAsia"/>
        </w:rPr>
        <w:t>ʈ</w:t>
      </w:r>
      <w:r>
        <w:rPr>
          <w:rFonts w:ascii="Tahoma" w:hAnsi="Tahoma" w:cs="Tahoma"/>
        </w:rPr>
        <w:t>͡</w:t>
      </w:r>
      <w:r>
        <w:rPr>
          <w:rFonts w:ascii="MS Mincho" w:eastAsia="MS Mincho" w:hAnsi="MS Mincho" w:cs="MS Mincho" w:hint="eastAsia"/>
        </w:rPr>
        <w:t>ʂ</w:t>
      </w:r>
      <w:r>
        <w:t>&lt;</w:t>
      </w:r>
      <w:r>
        <w:rPr>
          <w:rFonts w:ascii="MS Mincho" w:eastAsia="MS Mincho" w:hAnsi="MS Mincho" w:cs="MS Mincho" w:hint="eastAsia"/>
        </w:rPr>
        <w:t>ʈ</w:t>
      </w:r>
      <w:r>
        <w:rPr>
          <w:rFonts w:ascii="Tahoma" w:hAnsi="Tahoma" w:cs="Tahoma"/>
        </w:rPr>
        <w:t>͡</w:t>
      </w:r>
      <w:r>
        <w:rPr>
          <w:rFonts w:ascii="MS Mincho" w:eastAsia="MS Mincho" w:hAnsi="MS Mincho" w:cs="MS Mincho" w:hint="eastAsia"/>
        </w:rPr>
        <w:t>ʂ</w:t>
      </w:r>
      <w:r>
        <w:t>''</w:t>
      </w:r>
      <w:r>
        <w:br/>
        <w:t>&amp;z&lt;</w:t>
      </w:r>
      <w:r>
        <w:rPr>
          <w:rFonts w:ascii="MS Mincho" w:eastAsia="MS Mincho" w:hAnsi="MS Mincho" w:cs="MS Mincho" w:hint="eastAsia"/>
        </w:rPr>
        <w:t>ʒ</w:t>
      </w:r>
      <w:r>
        <w:t>&lt;</w:t>
      </w:r>
      <w:r>
        <w:rPr>
          <w:rFonts w:ascii="MS Mincho" w:eastAsia="MS Mincho" w:hAnsi="MS Mincho" w:cs="MS Mincho" w:hint="eastAsia"/>
        </w:rPr>
        <w:t>ʐ</w:t>
      </w:r>
      <w:r>
        <w:t>&lt;</w:t>
      </w:r>
      <w:r>
        <w:rPr>
          <w:rFonts w:ascii="MS Mincho" w:eastAsia="MS Mincho" w:hAnsi="MS Mincho" w:cs="MS Mincho" w:hint="eastAsia"/>
        </w:rPr>
        <w:t>ʔ</w:t>
      </w:r>
    </w:p>
    <w:p w:rsidR="00AB185F" w:rsidRPr="00F53A12" w:rsidRDefault="00AB185F" w:rsidP="00F53A12">
      <w:pPr>
        <w:pStyle w:val="Heading2"/>
        <w:rPr>
          <w:rStyle w:val="Boldphrase"/>
          <w:b/>
        </w:rPr>
      </w:pPr>
      <w:bookmarkStart w:id="18" w:name="_Toc18416346"/>
      <w:r w:rsidRPr="00F53A12">
        <w:rPr>
          <w:rStyle w:val="Boldphrase"/>
          <w:b/>
        </w:rPr>
        <w:t>Ignoring characters</w:t>
      </w:r>
      <w:bookmarkEnd w:id="18"/>
    </w:p>
    <w:p w:rsidR="009F0365" w:rsidRDefault="009F0365" w:rsidP="009F0365">
      <w:pPr>
        <w:pStyle w:val="BodyText"/>
      </w:pPr>
      <w:r>
        <w:t xml:space="preserve">Suppose you want to ignore an apostrophe after </w:t>
      </w:r>
      <w:r w:rsidR="00AB185F">
        <w:t>“</w:t>
      </w:r>
      <w:r>
        <w:t>m</w:t>
      </w:r>
      <w:r w:rsidR="00AB185F">
        <w:t>”</w:t>
      </w:r>
      <w:r>
        <w:t xml:space="preserve"> and </w:t>
      </w:r>
      <w:r w:rsidR="00AB185F">
        <w:t>“</w:t>
      </w:r>
      <w:r>
        <w:t>n</w:t>
      </w:r>
      <w:r w:rsidR="00AB185F">
        <w:t>”</w:t>
      </w:r>
      <w:r>
        <w:t xml:space="preserve">, but you want </w:t>
      </w:r>
      <w:r w:rsidR="00AB185F">
        <w:t>“</w:t>
      </w:r>
      <w:r>
        <w:t>ng</w:t>
      </w:r>
      <w:r w:rsidR="00AB185F">
        <w:t>”</w:t>
      </w:r>
      <w:r>
        <w:t xml:space="preserve"> to sort after </w:t>
      </w:r>
      <w:r w:rsidR="00AB185F">
        <w:t>“</w:t>
      </w:r>
      <w:r>
        <w:t>n</w:t>
      </w:r>
      <w:r w:rsidR="00AB185F">
        <w:t>”</w:t>
      </w:r>
      <w:r>
        <w:t xml:space="preserve">, and </w:t>
      </w:r>
      <w:r w:rsidR="00AB185F">
        <w:t>“</w:t>
      </w:r>
      <w:r>
        <w:t>ng'</w:t>
      </w:r>
      <w:r w:rsidR="00AB185F">
        <w:t>”</w:t>
      </w:r>
      <w:r>
        <w:t xml:space="preserve"> to sort after </w:t>
      </w:r>
      <w:r w:rsidR="00AB185F">
        <w:t>“</w:t>
      </w:r>
      <w:r>
        <w:t>ng</w:t>
      </w:r>
      <w:r w:rsidR="00AB185F">
        <w:t>”</w:t>
      </w:r>
      <w:r>
        <w:t>. The following rules allow for this.</w:t>
      </w:r>
    </w:p>
    <w:p w:rsidR="009F0365" w:rsidRDefault="009F0365" w:rsidP="009F0365">
      <w:pPr>
        <w:pStyle w:val="BodyText"/>
      </w:pPr>
      <w:r>
        <w:t xml:space="preserve">The </w:t>
      </w:r>
      <w:r w:rsidR="00543313">
        <w:t>“</w:t>
      </w:r>
      <w:r>
        <w:t>=</w:t>
      </w:r>
      <w:r w:rsidR="00543313">
        <w:t>”</w:t>
      </w:r>
      <w:r>
        <w:t xml:space="preserve"> syntax states that the right side is identical to the left side.</w:t>
      </w:r>
    </w:p>
    <w:p w:rsidR="009F0365" w:rsidRDefault="009F0365" w:rsidP="009F0365">
      <w:pPr>
        <w:pStyle w:val="ListContinue"/>
      </w:pPr>
      <w:r>
        <w:t>&amp;m=m''</w:t>
      </w:r>
      <w:r>
        <w:br/>
        <w:t>&amp;M=M''</w:t>
      </w:r>
      <w:r>
        <w:br/>
        <w:t>&amp;n=n''</w:t>
      </w:r>
      <w:r>
        <w:br/>
        <w:t>&amp;N=N''</w:t>
      </w:r>
      <w:r>
        <w:br/>
        <w:t>&amp;n&lt;ng&lt;&lt;&lt;Ng&lt;&lt;&lt;NG&lt;ng''&lt;&lt;&lt;Ng''&lt;&lt;&lt;NG''</w:t>
      </w:r>
    </w:p>
    <w:p w:rsidR="009F0365" w:rsidRDefault="009F0365" w:rsidP="00263C6D">
      <w:pPr>
        <w:pStyle w:val="BodyText"/>
      </w:pPr>
      <w:r>
        <w:lastRenderedPageBreak/>
        <w:t xml:space="preserve">Suppose you want to </w:t>
      </w:r>
      <w:r w:rsidR="00263C6D">
        <w:t xml:space="preserve">totally </w:t>
      </w:r>
      <w:r>
        <w:t xml:space="preserve">ignore </w:t>
      </w:r>
      <w:r w:rsidRPr="007B1F33">
        <w:t>02BC</w:t>
      </w:r>
      <w:proofErr w:type="gramStart"/>
      <w:r w:rsidRPr="007B1F33">
        <w:t>;MODIFIER</w:t>
      </w:r>
      <w:proofErr w:type="gramEnd"/>
      <w:r w:rsidRPr="007B1F33">
        <w:t xml:space="preserve"> LETTER APOSTROPHE</w:t>
      </w:r>
      <w:r w:rsidR="00263C6D">
        <w:t xml:space="preserve"> in sorting</w:t>
      </w:r>
      <w:r>
        <w:t>.</w:t>
      </w:r>
      <w:r w:rsidR="00263C6D">
        <w:t xml:space="preserve"> The way to do this is to use the following command.</w:t>
      </w:r>
    </w:p>
    <w:p w:rsidR="009F0365" w:rsidRDefault="009F0365" w:rsidP="009F0365">
      <w:pPr>
        <w:pStyle w:val="ListContinue"/>
      </w:pPr>
      <w:r>
        <w:t>&amp;[last tertiary ignorable] = \u02BC</w:t>
      </w:r>
    </w:p>
    <w:p w:rsidR="009F0365" w:rsidRPr="004F08D7" w:rsidRDefault="009F0365" w:rsidP="004F08D7">
      <w:pPr>
        <w:pStyle w:val="BodyText"/>
      </w:pPr>
      <w:r w:rsidRPr="004F08D7">
        <w:t xml:space="preserve">This would result in the following order </w:t>
      </w:r>
      <w:proofErr w:type="spellStart"/>
      <w:r w:rsidRPr="004F08D7">
        <w:t>ba</w:t>
      </w:r>
      <w:proofErr w:type="spellEnd"/>
      <w:r w:rsidRPr="004F08D7">
        <w:t xml:space="preserve">, </w:t>
      </w:r>
      <w:proofErr w:type="spellStart"/>
      <w:r w:rsidRPr="004F08D7">
        <w:t>baʼd</w:t>
      </w:r>
      <w:proofErr w:type="spellEnd"/>
      <w:r w:rsidRPr="004F08D7">
        <w:t xml:space="preserve">, bad, </w:t>
      </w:r>
      <w:proofErr w:type="spellStart"/>
      <w:r w:rsidRPr="004F08D7">
        <w:t>bʼad</w:t>
      </w:r>
      <w:proofErr w:type="spellEnd"/>
      <w:r w:rsidRPr="004F08D7">
        <w:t xml:space="preserve">, </w:t>
      </w:r>
      <w:proofErr w:type="spellStart"/>
      <w:r w:rsidRPr="004F08D7">
        <w:t>bäd</w:t>
      </w:r>
      <w:proofErr w:type="spellEnd"/>
      <w:r w:rsidRPr="004F08D7">
        <w:t xml:space="preserve">, bade, </w:t>
      </w:r>
      <w:proofErr w:type="spellStart"/>
      <w:r w:rsidRPr="004F08D7">
        <w:t>baʼt</w:t>
      </w:r>
      <w:proofErr w:type="spellEnd"/>
      <w:r w:rsidRPr="004F08D7">
        <w:t xml:space="preserve">, bat, </w:t>
      </w:r>
      <w:proofErr w:type="spellStart"/>
      <w:r w:rsidRPr="004F08D7">
        <w:t>bʼat</w:t>
      </w:r>
      <w:proofErr w:type="spellEnd"/>
      <w:r w:rsidRPr="004F08D7">
        <w:t xml:space="preserve">, </w:t>
      </w:r>
      <w:proofErr w:type="spellStart"/>
      <w:r w:rsidRPr="004F08D7">
        <w:t>bät</w:t>
      </w:r>
      <w:proofErr w:type="spellEnd"/>
      <w:r w:rsidRPr="004F08D7">
        <w:t>, bate. Since ba</w:t>
      </w:r>
      <w:r w:rsidR="00D01C4B" w:rsidRPr="004F08D7">
        <w:t>d</w:t>
      </w:r>
      <w:r w:rsidRPr="004F08D7">
        <w:t xml:space="preserve">, </w:t>
      </w:r>
      <w:proofErr w:type="spellStart"/>
      <w:proofErr w:type="gramStart"/>
      <w:r w:rsidRPr="004F08D7">
        <w:t>baʼd</w:t>
      </w:r>
      <w:proofErr w:type="spellEnd"/>
      <w:r w:rsidRPr="004F08D7">
        <w:t xml:space="preserve">, and </w:t>
      </w:r>
      <w:proofErr w:type="spellStart"/>
      <w:r w:rsidRPr="004F08D7">
        <w:t>bʼad</w:t>
      </w:r>
      <w:proofErr w:type="spellEnd"/>
      <w:r w:rsidRPr="004F08D7">
        <w:t xml:space="preserve"> all have identical sort keys</w:t>
      </w:r>
      <w:proofErr w:type="gramEnd"/>
      <w:r w:rsidRPr="004F08D7">
        <w:t xml:space="preserve">, </w:t>
      </w:r>
      <w:proofErr w:type="gramStart"/>
      <w:r w:rsidRPr="004F08D7">
        <w:t>their order is random</w:t>
      </w:r>
      <w:proofErr w:type="gramEnd"/>
      <w:r w:rsidRPr="004F08D7">
        <w:t>.</w:t>
      </w:r>
    </w:p>
    <w:p w:rsidR="009F0365" w:rsidRPr="004F08D7" w:rsidRDefault="009F0365" w:rsidP="004F08D7">
      <w:pPr>
        <w:pStyle w:val="BodyText"/>
      </w:pPr>
      <w:r w:rsidRPr="004F08D7">
        <w:t xml:space="preserve">If you need to ignore more than one character, use </w:t>
      </w:r>
      <w:r w:rsidR="00543313">
        <w:t>“</w:t>
      </w:r>
      <w:r w:rsidRPr="004F08D7">
        <w:t>=</w:t>
      </w:r>
      <w:r w:rsidR="00543313">
        <w:t>”</w:t>
      </w:r>
      <w:r w:rsidRPr="004F08D7">
        <w:t xml:space="preserve"> to separate the list of characters. The following rule would ignore an apostrophe, a question mark, a hyphen, a space, and the ng digraph</w:t>
      </w:r>
    </w:p>
    <w:p w:rsidR="009F0365" w:rsidRDefault="009F0365" w:rsidP="009F0365">
      <w:pPr>
        <w:pStyle w:val="ListContinue"/>
      </w:pPr>
      <w:proofErr w:type="gramStart"/>
      <w:r w:rsidRPr="00704FF1">
        <w:t>&amp;[</w:t>
      </w:r>
      <w:proofErr w:type="gramEnd"/>
      <w:r w:rsidRPr="00704FF1">
        <w:t>last tertiary ignorable] = '' = '?' = '-' = ' ' = ng</w:t>
      </w:r>
    </w:p>
    <w:p w:rsidR="009F0365" w:rsidRDefault="00263C6D" w:rsidP="00263C6D">
      <w:pPr>
        <w:pStyle w:val="BodyText"/>
      </w:pPr>
      <w:proofErr w:type="gramStart"/>
      <w:r>
        <w:t>or</w:t>
      </w:r>
      <w:proofErr w:type="gramEnd"/>
    </w:p>
    <w:p w:rsidR="009F0365" w:rsidRDefault="009F0365" w:rsidP="009F0365">
      <w:pPr>
        <w:pStyle w:val="ListContinue"/>
      </w:pPr>
      <w:proofErr w:type="gramStart"/>
      <w:r w:rsidRPr="00704FF1">
        <w:t>&amp;[</w:t>
      </w:r>
      <w:proofErr w:type="gramEnd"/>
      <w:r w:rsidRPr="00704FF1">
        <w:t xml:space="preserve">last tertiary ignorable] = </w:t>
      </w:r>
      <w:r>
        <w:t>\</w:t>
      </w:r>
      <w:r w:rsidRPr="00704FF1">
        <w:t xml:space="preserve">' = </w:t>
      </w:r>
      <w:r>
        <w:t>\</w:t>
      </w:r>
      <w:r w:rsidRPr="00704FF1">
        <w:t xml:space="preserve">? = </w:t>
      </w:r>
      <w:r>
        <w:t>\</w:t>
      </w:r>
      <w:r w:rsidRPr="00704FF1">
        <w:t xml:space="preserve">- = </w:t>
      </w:r>
      <w:r>
        <w:t>\</w:t>
      </w:r>
      <w:r w:rsidRPr="00704FF1">
        <w:t xml:space="preserve">  = ng</w:t>
      </w:r>
    </w:p>
    <w:p w:rsidR="009F0365" w:rsidRDefault="009F0365" w:rsidP="009F0365">
      <w:pPr>
        <w:pStyle w:val="BodyText"/>
      </w:pPr>
      <w:r>
        <w:t xml:space="preserve">This </w:t>
      </w:r>
      <w:proofErr w:type="gramStart"/>
      <w:r>
        <w:t>could also be represented as</w:t>
      </w:r>
      <w:proofErr w:type="gramEnd"/>
    </w:p>
    <w:p w:rsidR="009F0365" w:rsidRPr="00B57BDB" w:rsidRDefault="009F0365" w:rsidP="009F0365">
      <w:pPr>
        <w:pStyle w:val="ListContinue"/>
        <w:rPr>
          <w:lang w:val="pl-PL"/>
        </w:rPr>
      </w:pPr>
      <w:r w:rsidRPr="00B57BDB">
        <w:rPr>
          <w:lang w:val="pl-PL"/>
        </w:rPr>
        <w:t>&amp;[last tertiary ignorable] = \u0027\u0027 = '\u003f' = '\u002d' = '\u0020' = \u006e\u0067</w:t>
      </w:r>
    </w:p>
    <w:p w:rsidR="009F0365" w:rsidRDefault="009F0365" w:rsidP="009F0365">
      <w:pPr>
        <w:pStyle w:val="BodyText"/>
      </w:pPr>
      <w:r>
        <w:t>If you simply want to ignore all punctuation as well as white space, you can use the following rule</w:t>
      </w:r>
    </w:p>
    <w:p w:rsidR="009F0365" w:rsidRDefault="009F0365" w:rsidP="009F0365">
      <w:pPr>
        <w:pStyle w:val="ListContinue"/>
      </w:pPr>
      <w:r w:rsidRPr="00704FF1">
        <w:t>[</w:t>
      </w:r>
      <w:r>
        <w:t>alternate shifted</w:t>
      </w:r>
      <w:r w:rsidRPr="00704FF1">
        <w:t>]</w:t>
      </w:r>
    </w:p>
    <w:p w:rsidR="009237AB" w:rsidRDefault="009237AB" w:rsidP="009237AB">
      <w:pPr>
        <w:pStyle w:val="Heading2"/>
      </w:pPr>
      <w:bookmarkStart w:id="19" w:name="_Toc18416347"/>
      <w:r>
        <w:t>Normalization issue</w:t>
      </w:r>
      <w:bookmarkEnd w:id="19"/>
    </w:p>
    <w:p w:rsidR="00955A30" w:rsidRDefault="009237AB" w:rsidP="00955A30">
      <w:r>
        <w:t xml:space="preserve">ICU sorting always uses NFD </w:t>
      </w:r>
      <w:proofErr w:type="gramStart"/>
      <w:r>
        <w:t xml:space="preserve">normalization which means that </w:t>
      </w:r>
      <w:proofErr w:type="spellStart"/>
      <w:r>
        <w:t>eë</w:t>
      </w:r>
      <w:proofErr w:type="spellEnd"/>
      <w:proofErr w:type="gramEnd"/>
      <w:r>
        <w:t xml:space="preserve"> is seen as </w:t>
      </w:r>
      <w:proofErr w:type="spellStart"/>
      <w:r>
        <w:t>ee</w:t>
      </w:r>
      <w:proofErr w:type="spellEnd"/>
      <w:r>
        <w:t xml:space="preserve"> followed by \u0308. When </w:t>
      </w:r>
      <w:proofErr w:type="spellStart"/>
      <w:r>
        <w:t>ee</w:t>
      </w:r>
      <w:proofErr w:type="spellEnd"/>
      <w:r>
        <w:t xml:space="preserve"> </w:t>
      </w:r>
      <w:proofErr w:type="gramStart"/>
      <w:r>
        <w:t>is sorted</w:t>
      </w:r>
      <w:proofErr w:type="gramEnd"/>
      <w:r>
        <w:t xml:space="preserve"> after e, this means that instead of sorting based on e followed by ë it is sorted on </w:t>
      </w:r>
      <w:proofErr w:type="spellStart"/>
      <w:r>
        <w:t>ee</w:t>
      </w:r>
      <w:proofErr w:type="spellEnd"/>
      <w:r>
        <w:t xml:space="preserve"> followed by \u0308, which puts words in the wrong order. To get around this problem we use </w:t>
      </w:r>
      <w:r w:rsidR="00955A30">
        <w:t>this Expansion rule.</w:t>
      </w:r>
    </w:p>
    <w:p w:rsidR="00955A30" w:rsidRDefault="009237AB" w:rsidP="00955A30">
      <w:r>
        <w:t xml:space="preserve">&amp;e = </w:t>
      </w:r>
      <w:proofErr w:type="spellStart"/>
      <w:r>
        <w:t>eë</w:t>
      </w:r>
      <w:proofErr w:type="spellEnd"/>
      <w:r>
        <w:t>/ë</w:t>
      </w:r>
    </w:p>
    <w:p w:rsidR="009237AB" w:rsidRDefault="00955A30" w:rsidP="00955A30">
      <w:r w:rsidRPr="00955A30">
        <w:t xml:space="preserve">The ICU Expansion rule uses somewhat confusing syntax. What this is actually saying is that for </w:t>
      </w:r>
      <w:proofErr w:type="spellStart"/>
      <w:r w:rsidRPr="00955A30">
        <w:t>eë</w:t>
      </w:r>
      <w:proofErr w:type="spellEnd"/>
      <w:r w:rsidRPr="00955A30">
        <w:t xml:space="preserve"> (following the =), use the collation for e (following &amp;) followed by ë (following the /).</w:t>
      </w:r>
      <w:r>
        <w:t xml:space="preserve"> </w:t>
      </w:r>
      <w:r w:rsidR="009237AB" w:rsidRPr="00955A30">
        <w:t xml:space="preserve">This would be a </w:t>
      </w:r>
      <w:r w:rsidR="009237AB">
        <w:t xml:space="preserve">complete collation including case for sorting e &lt; </w:t>
      </w:r>
      <w:proofErr w:type="spellStart"/>
      <w:r w:rsidR="009237AB">
        <w:t>ee</w:t>
      </w:r>
      <w:proofErr w:type="spellEnd"/>
      <w:r w:rsidR="009237AB">
        <w:t xml:space="preserve"> &lt; ë &lt; </w:t>
      </w:r>
      <w:proofErr w:type="spellStart"/>
      <w:r w:rsidR="009237AB">
        <w:t>ëë</w:t>
      </w:r>
      <w:proofErr w:type="spellEnd"/>
      <w:r w:rsidR="009237AB">
        <w:t>.</w:t>
      </w:r>
    </w:p>
    <w:p w:rsidR="009237AB" w:rsidRDefault="009237AB" w:rsidP="009237AB"/>
    <w:p w:rsidR="009237AB" w:rsidRDefault="009237AB" w:rsidP="009237AB">
      <w:r>
        <w:t xml:space="preserve">&amp;e &lt; </w:t>
      </w:r>
      <w:proofErr w:type="spellStart"/>
      <w:r>
        <w:t>ee</w:t>
      </w:r>
      <w:proofErr w:type="spellEnd"/>
      <w:r>
        <w:t xml:space="preserve"> &lt;&lt;&lt; </w:t>
      </w:r>
      <w:proofErr w:type="spellStart"/>
      <w:r>
        <w:t>Ee</w:t>
      </w:r>
      <w:proofErr w:type="spellEnd"/>
      <w:r>
        <w:t xml:space="preserve"> &lt;&lt;&lt; EE &lt; ë &lt;&lt;&lt; Ë &lt; </w:t>
      </w:r>
      <w:proofErr w:type="spellStart"/>
      <w:r>
        <w:t>ëë</w:t>
      </w:r>
      <w:proofErr w:type="spellEnd"/>
      <w:r>
        <w:t xml:space="preserve"> &lt;&lt;&lt; </w:t>
      </w:r>
      <w:proofErr w:type="spellStart"/>
      <w:r>
        <w:t>Ëë</w:t>
      </w:r>
      <w:proofErr w:type="spellEnd"/>
      <w:r>
        <w:t xml:space="preserve"> &lt;&lt;&lt; ËË</w:t>
      </w:r>
    </w:p>
    <w:p w:rsidR="009237AB" w:rsidRDefault="009237AB" w:rsidP="009237AB">
      <w:r>
        <w:t xml:space="preserve">&amp;e = </w:t>
      </w:r>
      <w:proofErr w:type="spellStart"/>
      <w:r>
        <w:t>eë</w:t>
      </w:r>
      <w:proofErr w:type="spellEnd"/>
      <w:r>
        <w:t>/ë</w:t>
      </w:r>
    </w:p>
    <w:p w:rsidR="009237AB" w:rsidRDefault="009237AB" w:rsidP="009237AB">
      <w:r>
        <w:t xml:space="preserve">&amp;E = </w:t>
      </w:r>
      <w:proofErr w:type="spellStart"/>
      <w:r>
        <w:t>Eë</w:t>
      </w:r>
      <w:proofErr w:type="spellEnd"/>
      <w:r>
        <w:t>/ë</w:t>
      </w:r>
    </w:p>
    <w:p w:rsidR="009237AB" w:rsidRDefault="009237AB" w:rsidP="009237AB">
      <w:r>
        <w:t>&amp;E = EË/Ë</w:t>
      </w:r>
    </w:p>
    <w:p w:rsidR="009237AB" w:rsidRDefault="009237AB" w:rsidP="009237AB">
      <w:r>
        <w:t xml:space="preserve">&amp;e = </w:t>
      </w:r>
      <w:proofErr w:type="spellStart"/>
      <w:r>
        <w:t>eëë</w:t>
      </w:r>
      <w:proofErr w:type="spellEnd"/>
      <w:r>
        <w:t>/</w:t>
      </w:r>
      <w:proofErr w:type="spellStart"/>
      <w:r>
        <w:t>ëë</w:t>
      </w:r>
      <w:proofErr w:type="spellEnd"/>
    </w:p>
    <w:p w:rsidR="009237AB" w:rsidRDefault="009237AB" w:rsidP="009237AB">
      <w:r>
        <w:t xml:space="preserve">&amp;E = </w:t>
      </w:r>
      <w:proofErr w:type="spellStart"/>
      <w:r>
        <w:t>Eëë</w:t>
      </w:r>
      <w:proofErr w:type="spellEnd"/>
      <w:r>
        <w:t>/</w:t>
      </w:r>
      <w:proofErr w:type="spellStart"/>
      <w:r>
        <w:t>ëë</w:t>
      </w:r>
      <w:proofErr w:type="spellEnd"/>
    </w:p>
    <w:p w:rsidR="009237AB" w:rsidRDefault="009237AB" w:rsidP="009237AB">
      <w:r w:rsidRPr="00955A30">
        <w:t>&amp;E = EËË/ËË</w:t>
      </w:r>
    </w:p>
    <w:p w:rsidR="006B5EBF" w:rsidRDefault="006B5EBF" w:rsidP="009237AB"/>
    <w:p w:rsidR="006B5EBF" w:rsidRPr="006B5EBF" w:rsidRDefault="006B5EBF" w:rsidP="006B5EBF">
      <w:r w:rsidRPr="006B5EBF">
        <w:t xml:space="preserve">In the actual project where this sorting was necessary, similar rules </w:t>
      </w:r>
      <w:proofErr w:type="gramStart"/>
      <w:r w:rsidRPr="006B5EBF">
        <w:t>were used</w:t>
      </w:r>
      <w:proofErr w:type="gramEnd"/>
      <w:r w:rsidRPr="006B5EBF">
        <w:t xml:space="preserve"> for </w:t>
      </w:r>
      <w:proofErr w:type="spellStart"/>
      <w:r>
        <w:t>o</w:t>
      </w:r>
      <w:r w:rsidRPr="006B5EBF">
        <w:t>ö</w:t>
      </w:r>
      <w:proofErr w:type="spellEnd"/>
      <w:r>
        <w:t xml:space="preserve">, and 02bc MODIFIER LETTER APOSTROPHE sorted after z. For some reason, FW9.0.7 and earlier was adding a bogus O alpha header before a word starting with </w:t>
      </w:r>
      <w:proofErr w:type="spellStart"/>
      <w:r w:rsidRPr="006B5EBF">
        <w:t>öʼ</w:t>
      </w:r>
      <w:proofErr w:type="spellEnd"/>
      <w:r>
        <w:t>. It turns out that the following Expansion rule solved this problem.</w:t>
      </w:r>
    </w:p>
    <w:p w:rsidR="006B5EBF" w:rsidRPr="006B5EBF" w:rsidRDefault="006B5EBF" w:rsidP="006B5EBF">
      <w:r w:rsidRPr="006B5EBF">
        <w:t>&amp;ö=</w:t>
      </w:r>
      <w:proofErr w:type="spellStart"/>
      <w:r w:rsidRPr="006B5EBF">
        <w:t>öʼ</w:t>
      </w:r>
      <w:proofErr w:type="spellEnd"/>
      <w:r w:rsidRPr="006B5EBF">
        <w:t>/ʼ</w:t>
      </w:r>
    </w:p>
    <w:p w:rsidR="006B5EBF" w:rsidRPr="006B5EBF" w:rsidRDefault="006B5EBF" w:rsidP="006B5EBF">
      <w:r w:rsidRPr="006B5EBF">
        <w:lastRenderedPageBreak/>
        <w:t xml:space="preserve">This seems like a real hack. It is saying that </w:t>
      </w:r>
      <w:proofErr w:type="spellStart"/>
      <w:r w:rsidRPr="006B5EBF">
        <w:t>öʼ</w:t>
      </w:r>
      <w:proofErr w:type="spellEnd"/>
      <w:r w:rsidRPr="006B5EBF">
        <w:t xml:space="preserve"> should sort as ö followed by </w:t>
      </w:r>
      <w:proofErr w:type="gramStart"/>
      <w:r w:rsidRPr="006B5EBF">
        <w:t>ʼ which</w:t>
      </w:r>
      <w:proofErr w:type="gramEnd"/>
      <w:r w:rsidRPr="006B5EBF">
        <w:t xml:space="preserve"> is what it would do without the rule. The sort keys used by ICU are identical with or without this rule, so it has no effect on sorting, but somehow it allow</w:t>
      </w:r>
      <w:r>
        <w:t>ed</w:t>
      </w:r>
      <w:r w:rsidRPr="006B5EBF">
        <w:t xml:space="preserve"> the Flex alpha header code to work. Since it </w:t>
      </w:r>
      <w:proofErr w:type="gramStart"/>
      <w:r w:rsidRPr="006B5EBF">
        <w:t>doesn’t</w:t>
      </w:r>
      <w:proofErr w:type="gramEnd"/>
      <w:r w:rsidRPr="006B5EBF">
        <w:t xml:space="preserve"> change the sort in any way, it should not hurt to include it until Flex does a better job of generating alpha headers</w:t>
      </w:r>
      <w:r>
        <w:t>.</w:t>
      </w:r>
    </w:p>
    <w:p w:rsidR="009237AB" w:rsidRDefault="009237AB" w:rsidP="009237AB">
      <w:pPr>
        <w:pStyle w:val="Heading2"/>
      </w:pPr>
      <w:bookmarkStart w:id="20" w:name="_Toc18416348"/>
      <w:r>
        <w:t>Sorting examples</w:t>
      </w:r>
      <w:bookmarkEnd w:id="20"/>
    </w:p>
    <w:p w:rsidR="00A65320" w:rsidRDefault="00A65320" w:rsidP="00A65320">
      <w:pPr>
        <w:pStyle w:val="BodyText"/>
      </w:pPr>
      <w:r>
        <w:t>To sort phonetic characters in “</w:t>
      </w:r>
      <w:r w:rsidRPr="00EA3C4E">
        <w:rPr>
          <w:rFonts w:ascii="Doulos SIL" w:hAnsi="Doulos SIL"/>
        </w:rPr>
        <w:t xml:space="preserve">p </w:t>
      </w:r>
      <w:proofErr w:type="spellStart"/>
      <w:r w:rsidRPr="00EA3C4E">
        <w:rPr>
          <w:rFonts w:ascii="Doulos SIL" w:hAnsi="Doulos SIL"/>
        </w:rPr>
        <w:t>p</w:t>
      </w:r>
      <w:r w:rsidRPr="00EA3C4E">
        <w:rPr>
          <w:rFonts w:ascii="Doulos SIL" w:hAnsi="Doulos SIL" w:cs="Lucida Sans Unicode"/>
        </w:rPr>
        <w:t>ʰ</w:t>
      </w:r>
      <w:proofErr w:type="spellEnd"/>
      <w:r w:rsidRPr="00EA3C4E">
        <w:rPr>
          <w:rFonts w:ascii="Doulos SIL" w:hAnsi="Doulos SIL"/>
        </w:rPr>
        <w:t xml:space="preserve"> b </w:t>
      </w:r>
      <w:r w:rsidRPr="00EA3C4E">
        <w:rPr>
          <w:rFonts w:ascii="Doulos SIL" w:eastAsia="MS Mincho" w:hAnsi="Doulos SIL" w:cs="MS Mincho"/>
        </w:rPr>
        <w:t>ɸ</w:t>
      </w:r>
      <w:r w:rsidRPr="00EA3C4E">
        <w:rPr>
          <w:rFonts w:ascii="Doulos SIL" w:hAnsi="Doulos SIL"/>
        </w:rPr>
        <w:t xml:space="preserve"> β m </w:t>
      </w:r>
      <w:r w:rsidRPr="00EA3C4E">
        <w:rPr>
          <w:rFonts w:ascii="Doulos SIL" w:eastAsia="MS Mincho" w:hAnsi="Doulos SIL" w:cs="MS Mincho"/>
        </w:rPr>
        <w:t>ʍ</w:t>
      </w:r>
      <w:r w:rsidRPr="00EA3C4E">
        <w:rPr>
          <w:rFonts w:ascii="Doulos SIL" w:hAnsi="Doulos SIL"/>
        </w:rPr>
        <w:t xml:space="preserve"> w</w:t>
      </w:r>
      <w:r>
        <w:t>” order, you could use either of the following identical rules:</w:t>
      </w:r>
    </w:p>
    <w:p w:rsidR="00A65320" w:rsidRPr="00B57BDB" w:rsidRDefault="00A65320" w:rsidP="00A65320">
      <w:pPr>
        <w:pStyle w:val="ListContinue"/>
        <w:rPr>
          <w:lang w:val="pl-PL"/>
        </w:rPr>
      </w:pPr>
      <w:r w:rsidRPr="00B57BDB">
        <w:rPr>
          <w:rFonts w:ascii="Doulos SIL" w:hAnsi="Doulos SIL"/>
          <w:lang w:val="pl-PL"/>
        </w:rPr>
        <w:t>&amp;p&lt;p</w:t>
      </w:r>
      <w:r w:rsidRPr="00B57BDB">
        <w:rPr>
          <w:rFonts w:ascii="Doulos SIL" w:hAnsi="Doulos SIL" w:cs="Lucida Sans Unicode"/>
          <w:lang w:val="pl-PL"/>
        </w:rPr>
        <w:t>ʰ</w:t>
      </w:r>
      <w:r w:rsidRPr="00B57BDB">
        <w:rPr>
          <w:rFonts w:ascii="Doulos SIL" w:hAnsi="Doulos SIL"/>
          <w:lang w:val="pl-PL"/>
        </w:rPr>
        <w:t>&lt;b&lt;</w:t>
      </w:r>
      <w:r w:rsidRPr="00B57BDB">
        <w:rPr>
          <w:rFonts w:ascii="Doulos SIL" w:eastAsia="MS Mincho" w:hAnsi="Doulos SIL" w:cs="MS Mincho"/>
          <w:lang w:val="pl-PL"/>
        </w:rPr>
        <w:t>ɸ</w:t>
      </w:r>
      <w:r w:rsidRPr="00B57BDB">
        <w:rPr>
          <w:rFonts w:ascii="Doulos SIL" w:hAnsi="Doulos SIL"/>
          <w:lang w:val="pl-PL"/>
        </w:rPr>
        <w:t>&lt;</w:t>
      </w:r>
      <w:r w:rsidRPr="00EA3C4E">
        <w:rPr>
          <w:rFonts w:ascii="Doulos SIL" w:hAnsi="Doulos SIL"/>
        </w:rPr>
        <w:t>β</w:t>
      </w:r>
      <w:r w:rsidRPr="00B57BDB">
        <w:rPr>
          <w:rFonts w:ascii="Doulos SIL" w:hAnsi="Doulos SIL"/>
          <w:lang w:val="pl-PL"/>
        </w:rPr>
        <w:t>&lt;m&lt;</w:t>
      </w:r>
      <w:r w:rsidRPr="00B57BDB">
        <w:rPr>
          <w:rFonts w:ascii="Doulos SIL" w:eastAsia="MS Mincho" w:hAnsi="Doulos SIL" w:cs="MS Mincho"/>
          <w:lang w:val="pl-PL"/>
        </w:rPr>
        <w:t>ʍ</w:t>
      </w:r>
      <w:r w:rsidRPr="00B57BDB">
        <w:rPr>
          <w:rFonts w:ascii="Doulos SIL" w:hAnsi="Doulos SIL"/>
          <w:lang w:val="pl-PL"/>
        </w:rPr>
        <w:t>&lt;w</w:t>
      </w:r>
      <w:r w:rsidRPr="00B57BDB">
        <w:rPr>
          <w:lang w:val="pl-PL"/>
        </w:rPr>
        <w:br/>
        <w:t>&amp;p&lt;\u0070\u02b0&lt;b&lt;\u0278&lt;\u03b2&lt;m&lt;\u028d&lt;w</w:t>
      </w:r>
    </w:p>
    <w:p w:rsidR="00A65320" w:rsidRDefault="00A65320" w:rsidP="00A65320">
      <w:pPr>
        <w:pStyle w:val="BodyText"/>
      </w:pPr>
      <w:r>
        <w:t xml:space="preserve">To sort uppercase and lowercase in “c </w:t>
      </w:r>
      <w:proofErr w:type="spellStart"/>
      <w:r>
        <w:t>C</w:t>
      </w:r>
      <w:proofErr w:type="spellEnd"/>
      <w:r>
        <w:t xml:space="preserve"> b </w:t>
      </w:r>
      <w:proofErr w:type="spellStart"/>
      <w:r>
        <w:t>B</w:t>
      </w:r>
      <w:proofErr w:type="spellEnd"/>
      <w:r>
        <w:t xml:space="preserve"> a </w:t>
      </w:r>
      <w:proofErr w:type="spellStart"/>
      <w:r>
        <w:t>A</w:t>
      </w:r>
      <w:proofErr w:type="spellEnd"/>
      <w:r>
        <w:t xml:space="preserve">” order, use these two </w:t>
      </w:r>
      <w:proofErr w:type="gramStart"/>
      <w:r>
        <w:t>rules :</w:t>
      </w:r>
      <w:proofErr w:type="gramEnd"/>
    </w:p>
    <w:p w:rsidR="00A65320" w:rsidRDefault="00A65320" w:rsidP="00A65320">
      <w:pPr>
        <w:pStyle w:val="ListContinue"/>
      </w:pPr>
      <w:r>
        <w:t>&amp;c&lt;b&lt;&lt;&lt;B</w:t>
      </w:r>
      <w:r>
        <w:br/>
        <w:t>&amp;b&lt;a&lt;&lt;&lt;A</w:t>
      </w:r>
    </w:p>
    <w:p w:rsidR="00A65320" w:rsidRDefault="00A65320" w:rsidP="00A65320">
      <w:pPr>
        <w:pStyle w:val="BodyText"/>
      </w:pPr>
      <w:r>
        <w:t xml:space="preserve">This </w:t>
      </w:r>
      <w:proofErr w:type="gramStart"/>
      <w:r>
        <w:t>can also be combined</w:t>
      </w:r>
      <w:proofErr w:type="gramEnd"/>
      <w:r>
        <w:t xml:space="preserve"> into a single rule:</w:t>
      </w:r>
    </w:p>
    <w:p w:rsidR="00A65320" w:rsidRDefault="00A65320" w:rsidP="00A65320">
      <w:pPr>
        <w:pStyle w:val="ListContinue"/>
      </w:pPr>
      <w:r>
        <w:t>&amp;c&lt;b&lt;&lt;&lt;B&lt;a&lt;&lt;&lt;A</w:t>
      </w:r>
    </w:p>
    <w:p w:rsidR="00A65320" w:rsidRDefault="00A65320" w:rsidP="00A65320">
      <w:pPr>
        <w:pStyle w:val="BodyText"/>
        <w:rPr>
          <w:rFonts w:eastAsia="Times New Roman" w:cs="MV Boli"/>
          <w:lang w:eastAsia="en-US" w:bidi="dv-MV"/>
        </w:rPr>
      </w:pPr>
      <w:r>
        <w:rPr>
          <w:rFonts w:eastAsia="Times New Roman" w:cs="MV Boli"/>
          <w:lang w:eastAsia="en-US" w:bidi="dv-MV"/>
        </w:rPr>
        <w:t>Suppose you need to have this order:</w:t>
      </w:r>
    </w:p>
    <w:p w:rsidR="00A65320" w:rsidRDefault="00A65320" w:rsidP="00A65320">
      <w:pPr>
        <w:pStyle w:val="BodyText"/>
      </w:pPr>
      <w:proofErr w:type="gramStart"/>
      <w:r w:rsidRPr="009D60BA">
        <w:t xml:space="preserve">Á </w:t>
      </w:r>
      <w:proofErr w:type="spellStart"/>
      <w:r w:rsidRPr="009D60BA">
        <w:t>á</w:t>
      </w:r>
      <w:proofErr w:type="spellEnd"/>
      <w:r w:rsidRPr="009D60BA">
        <w:t xml:space="preserve"> Â </w:t>
      </w:r>
      <w:proofErr w:type="spellStart"/>
      <w:r w:rsidRPr="009D60BA">
        <w:t>â</w:t>
      </w:r>
      <w:proofErr w:type="spellEnd"/>
      <w:r w:rsidRPr="009D60BA">
        <w:t xml:space="preserve"> Ā </w:t>
      </w:r>
      <w:proofErr w:type="spellStart"/>
      <w:r w:rsidRPr="009D60BA">
        <w:t>ā</w:t>
      </w:r>
      <w:proofErr w:type="spellEnd"/>
      <w:r w:rsidRPr="009D60BA">
        <w:t xml:space="preserve"> A </w:t>
      </w:r>
      <w:proofErr w:type="spellStart"/>
      <w:r w:rsidRPr="009D60BA">
        <w:t>a</w:t>
      </w:r>
      <w:proofErr w:type="spellEnd"/>
      <w:r w:rsidRPr="009D60BA">
        <w:t xml:space="preserve"> Ɓ </w:t>
      </w:r>
      <w:proofErr w:type="spellStart"/>
      <w:r w:rsidRPr="009D60BA">
        <w:t>ɓ</w:t>
      </w:r>
      <w:proofErr w:type="spellEnd"/>
      <w:r w:rsidRPr="009D60BA">
        <w:t xml:space="preserve"> </w:t>
      </w:r>
      <w:proofErr w:type="spellStart"/>
      <w:r w:rsidRPr="009D60BA">
        <w:t>ʼB</w:t>
      </w:r>
      <w:proofErr w:type="spellEnd"/>
      <w:r w:rsidRPr="009D60BA">
        <w:t xml:space="preserve"> </w:t>
      </w:r>
      <w:proofErr w:type="spellStart"/>
      <w:r w:rsidRPr="009D60BA">
        <w:t>ʼb</w:t>
      </w:r>
      <w:proofErr w:type="spellEnd"/>
      <w:r w:rsidRPr="009D60BA">
        <w:t xml:space="preserve"> B </w:t>
      </w:r>
      <w:proofErr w:type="spellStart"/>
      <w:r w:rsidRPr="009D60BA">
        <w:t>b</w:t>
      </w:r>
      <w:proofErr w:type="spellEnd"/>
      <w:r w:rsidRPr="009D60BA">
        <w:t xml:space="preserve"> </w:t>
      </w:r>
      <w:proofErr w:type="spellStart"/>
      <w:r w:rsidRPr="009D60BA">
        <w:t>Ch</w:t>
      </w:r>
      <w:proofErr w:type="spellEnd"/>
      <w:r w:rsidRPr="009D60BA">
        <w:t xml:space="preserve"> </w:t>
      </w:r>
      <w:proofErr w:type="spellStart"/>
      <w:r w:rsidRPr="009D60BA">
        <w:t>ch</w:t>
      </w:r>
      <w:proofErr w:type="spellEnd"/>
      <w:r w:rsidRPr="009D60BA">
        <w:t xml:space="preserve"> Ɗ </w:t>
      </w:r>
      <w:proofErr w:type="spellStart"/>
      <w:r w:rsidRPr="009D60BA">
        <w:t>ɗ</w:t>
      </w:r>
      <w:proofErr w:type="spellEnd"/>
      <w:r w:rsidRPr="009D60BA">
        <w:t xml:space="preserve"> Đ </w:t>
      </w:r>
      <w:proofErr w:type="spellStart"/>
      <w:r w:rsidRPr="009D60BA">
        <w:t>đ</w:t>
      </w:r>
      <w:proofErr w:type="spellEnd"/>
      <w:r w:rsidRPr="009D60BA">
        <w:t xml:space="preserve"> D </w:t>
      </w:r>
      <w:proofErr w:type="spellStart"/>
      <w:r w:rsidRPr="009D60BA">
        <w:t>d</w:t>
      </w:r>
      <w:proofErr w:type="spellEnd"/>
      <w:r w:rsidRPr="009D60BA">
        <w:t xml:space="preserve"> Dh </w:t>
      </w:r>
      <w:proofErr w:type="spellStart"/>
      <w:r w:rsidRPr="009D60BA">
        <w:t>dh</w:t>
      </w:r>
      <w:proofErr w:type="spellEnd"/>
      <w:r w:rsidRPr="009D60BA">
        <w:t xml:space="preserve"> É </w:t>
      </w:r>
      <w:proofErr w:type="spellStart"/>
      <w:r w:rsidRPr="009D60BA">
        <w:t>é</w:t>
      </w:r>
      <w:proofErr w:type="spellEnd"/>
      <w:r w:rsidRPr="009D60BA">
        <w:t xml:space="preserve"> Ê </w:t>
      </w:r>
      <w:proofErr w:type="spellStart"/>
      <w:r w:rsidRPr="009D60BA">
        <w:t>ê</w:t>
      </w:r>
      <w:proofErr w:type="spellEnd"/>
      <w:r w:rsidRPr="009D60BA">
        <w:t xml:space="preserve"> Ē </w:t>
      </w:r>
      <w:proofErr w:type="spellStart"/>
      <w:r w:rsidRPr="009D60BA">
        <w:t>ē</w:t>
      </w:r>
      <w:proofErr w:type="spellEnd"/>
      <w:r w:rsidRPr="009D60BA">
        <w:t xml:space="preserve"> E </w:t>
      </w:r>
      <w:proofErr w:type="spellStart"/>
      <w:r w:rsidRPr="009D60BA">
        <w:t>e</w:t>
      </w:r>
      <w:proofErr w:type="spellEnd"/>
      <w:r w:rsidRPr="009D60BA">
        <w:t xml:space="preserve"> F </w:t>
      </w:r>
      <w:proofErr w:type="spellStart"/>
      <w:r w:rsidRPr="009D60BA">
        <w:t>f</w:t>
      </w:r>
      <w:proofErr w:type="spellEnd"/>
      <w:r w:rsidRPr="009D60BA">
        <w:t xml:space="preserve"> Ɠ </w:t>
      </w:r>
      <w:proofErr w:type="spellStart"/>
      <w:r w:rsidRPr="009D60BA">
        <w:t>ɠ</w:t>
      </w:r>
      <w:proofErr w:type="spellEnd"/>
      <w:r w:rsidRPr="009D60BA">
        <w:t xml:space="preserve"> G </w:t>
      </w:r>
      <w:proofErr w:type="spellStart"/>
      <w:r w:rsidRPr="009D60BA">
        <w:t>g</w:t>
      </w:r>
      <w:proofErr w:type="spellEnd"/>
      <w:r w:rsidRPr="009D60BA">
        <w:t xml:space="preserve"> H </w:t>
      </w:r>
      <w:proofErr w:type="spellStart"/>
      <w:r w:rsidRPr="009D60BA">
        <w:t>h</w:t>
      </w:r>
      <w:proofErr w:type="spellEnd"/>
      <w:r w:rsidRPr="009D60BA">
        <w:t xml:space="preserve"> Í </w:t>
      </w:r>
      <w:proofErr w:type="spellStart"/>
      <w:r w:rsidRPr="009D60BA">
        <w:t>í</w:t>
      </w:r>
      <w:proofErr w:type="spellEnd"/>
      <w:r w:rsidRPr="009D60BA">
        <w:t xml:space="preserve"> Î </w:t>
      </w:r>
      <w:proofErr w:type="spellStart"/>
      <w:r w:rsidRPr="009D60BA">
        <w:t>î</w:t>
      </w:r>
      <w:proofErr w:type="spellEnd"/>
      <w:r w:rsidRPr="009D60BA">
        <w:t xml:space="preserve"> Ī </w:t>
      </w:r>
      <w:proofErr w:type="spellStart"/>
      <w:r w:rsidRPr="009D60BA">
        <w:t>ī</w:t>
      </w:r>
      <w:proofErr w:type="spellEnd"/>
      <w:r w:rsidRPr="009D60BA">
        <w:t xml:space="preserve"> I </w:t>
      </w:r>
      <w:proofErr w:type="spellStart"/>
      <w:r w:rsidRPr="009D60BA">
        <w:t>i</w:t>
      </w:r>
      <w:proofErr w:type="spellEnd"/>
      <w:r w:rsidRPr="009D60BA">
        <w:t xml:space="preserve"> Ƈ </w:t>
      </w:r>
      <w:proofErr w:type="spellStart"/>
      <w:r w:rsidRPr="009D60BA">
        <w:t>ƈ</w:t>
      </w:r>
      <w:proofErr w:type="spellEnd"/>
      <w:r w:rsidRPr="009D60BA">
        <w:t xml:space="preserve"> J </w:t>
      </w:r>
      <w:proofErr w:type="spellStart"/>
      <w:r w:rsidRPr="009D60BA">
        <w:t>j</w:t>
      </w:r>
      <w:proofErr w:type="spellEnd"/>
      <w:r w:rsidRPr="009D60BA">
        <w:t xml:space="preserve"> K </w:t>
      </w:r>
      <w:proofErr w:type="spellStart"/>
      <w:r w:rsidRPr="009D60BA">
        <w:t>k</w:t>
      </w:r>
      <w:proofErr w:type="spellEnd"/>
      <w:r w:rsidRPr="009D60BA">
        <w:t xml:space="preserve"> L </w:t>
      </w:r>
      <w:proofErr w:type="spellStart"/>
      <w:r w:rsidRPr="009D60BA">
        <w:t>l</w:t>
      </w:r>
      <w:proofErr w:type="spellEnd"/>
      <w:r w:rsidRPr="009D60BA">
        <w:t xml:space="preserve"> M </w:t>
      </w:r>
      <w:proofErr w:type="spellStart"/>
      <w:r w:rsidRPr="009D60BA">
        <w:t>m</w:t>
      </w:r>
      <w:proofErr w:type="spellEnd"/>
      <w:r w:rsidRPr="009D60BA">
        <w:t xml:space="preserve"> N </w:t>
      </w:r>
      <w:proofErr w:type="spellStart"/>
      <w:r w:rsidRPr="009D60BA">
        <w:t>n</w:t>
      </w:r>
      <w:proofErr w:type="spellEnd"/>
      <w:r w:rsidRPr="009D60BA">
        <w:t xml:space="preserve"> </w:t>
      </w:r>
      <w:proofErr w:type="spellStart"/>
      <w:r w:rsidRPr="009D60BA">
        <w:t>Ny</w:t>
      </w:r>
      <w:proofErr w:type="spellEnd"/>
      <w:r w:rsidRPr="009D60BA">
        <w:t xml:space="preserve"> </w:t>
      </w:r>
      <w:proofErr w:type="spellStart"/>
      <w:r w:rsidRPr="009D60BA">
        <w:t>ny</w:t>
      </w:r>
      <w:proofErr w:type="spellEnd"/>
      <w:r w:rsidRPr="009D60BA">
        <w:t xml:space="preserve"> Ng' ng' Ó </w:t>
      </w:r>
      <w:proofErr w:type="spellStart"/>
      <w:r w:rsidRPr="009D60BA">
        <w:t>ó</w:t>
      </w:r>
      <w:proofErr w:type="spellEnd"/>
      <w:r w:rsidRPr="009D60BA">
        <w:t xml:space="preserve"> Ô </w:t>
      </w:r>
      <w:proofErr w:type="spellStart"/>
      <w:r w:rsidRPr="009D60BA">
        <w:t>ô</w:t>
      </w:r>
      <w:proofErr w:type="spellEnd"/>
      <w:r w:rsidRPr="009D60BA">
        <w:t xml:space="preserve"> Ō </w:t>
      </w:r>
      <w:proofErr w:type="spellStart"/>
      <w:r w:rsidRPr="009D60BA">
        <w:t>ō</w:t>
      </w:r>
      <w:proofErr w:type="spellEnd"/>
      <w:r w:rsidRPr="009D60BA">
        <w:t xml:space="preserve"> O </w:t>
      </w:r>
      <w:proofErr w:type="spellStart"/>
      <w:r w:rsidRPr="009D60BA">
        <w:t>o</w:t>
      </w:r>
      <w:proofErr w:type="spellEnd"/>
      <w:r w:rsidRPr="009D60BA">
        <w:t xml:space="preserve"> R </w:t>
      </w:r>
      <w:proofErr w:type="spellStart"/>
      <w:r w:rsidRPr="009D60BA">
        <w:t>r</w:t>
      </w:r>
      <w:proofErr w:type="spellEnd"/>
      <w:r w:rsidRPr="009D60BA">
        <w:t xml:space="preserve"> S </w:t>
      </w:r>
      <w:proofErr w:type="spellStart"/>
      <w:r w:rsidRPr="009D60BA">
        <w:t>s</w:t>
      </w:r>
      <w:proofErr w:type="spellEnd"/>
      <w:r w:rsidRPr="009D60BA">
        <w:t xml:space="preserve"> </w:t>
      </w:r>
      <w:proofErr w:type="spellStart"/>
      <w:r w:rsidRPr="009D60BA">
        <w:t>Sh</w:t>
      </w:r>
      <w:proofErr w:type="spellEnd"/>
      <w:r w:rsidRPr="009D60BA">
        <w:t xml:space="preserve"> </w:t>
      </w:r>
      <w:proofErr w:type="spellStart"/>
      <w:r w:rsidRPr="009D60BA">
        <w:t>sh</w:t>
      </w:r>
      <w:proofErr w:type="spellEnd"/>
      <w:r w:rsidRPr="009D60BA">
        <w:t xml:space="preserve"> T </w:t>
      </w:r>
      <w:proofErr w:type="spellStart"/>
      <w:r w:rsidRPr="009D60BA">
        <w:t>t</w:t>
      </w:r>
      <w:proofErr w:type="spellEnd"/>
      <w:r w:rsidRPr="009D60BA">
        <w:t xml:space="preserve"> Ú </w:t>
      </w:r>
      <w:proofErr w:type="spellStart"/>
      <w:r w:rsidRPr="009D60BA">
        <w:t>ú</w:t>
      </w:r>
      <w:proofErr w:type="spellEnd"/>
      <w:r w:rsidRPr="009D60BA">
        <w:t xml:space="preserve"> Û </w:t>
      </w:r>
      <w:proofErr w:type="spellStart"/>
      <w:r w:rsidRPr="009D60BA">
        <w:t>û</w:t>
      </w:r>
      <w:proofErr w:type="spellEnd"/>
      <w:r w:rsidRPr="009D60BA">
        <w:t xml:space="preserve"> Ū </w:t>
      </w:r>
      <w:proofErr w:type="spellStart"/>
      <w:r w:rsidRPr="009D60BA">
        <w:t>ū</w:t>
      </w:r>
      <w:proofErr w:type="spellEnd"/>
      <w:r w:rsidRPr="009D60BA">
        <w:t xml:space="preserve"> U </w:t>
      </w:r>
      <w:proofErr w:type="spellStart"/>
      <w:r w:rsidRPr="009D60BA">
        <w:t>u</w:t>
      </w:r>
      <w:proofErr w:type="spellEnd"/>
      <w:r w:rsidRPr="009D60BA">
        <w:t xml:space="preserve"> V </w:t>
      </w:r>
      <w:proofErr w:type="spellStart"/>
      <w:r w:rsidRPr="009D60BA">
        <w:t>v</w:t>
      </w:r>
      <w:proofErr w:type="spellEnd"/>
      <w:r w:rsidRPr="009D60BA">
        <w:t xml:space="preserve"> W </w:t>
      </w:r>
      <w:proofErr w:type="spellStart"/>
      <w:r w:rsidRPr="009D60BA">
        <w:t>w</w:t>
      </w:r>
      <w:proofErr w:type="spellEnd"/>
      <w:r w:rsidRPr="009D60BA">
        <w:t xml:space="preserve"> Y </w:t>
      </w:r>
      <w:proofErr w:type="spellStart"/>
      <w:r w:rsidRPr="009D60BA">
        <w:t>y</w:t>
      </w:r>
      <w:proofErr w:type="spellEnd"/>
      <w:proofErr w:type="gramEnd"/>
    </w:p>
    <w:p w:rsidR="00A65320" w:rsidRDefault="00A65320" w:rsidP="00A65320">
      <w:pPr>
        <w:pStyle w:val="BodyText"/>
        <w:rPr>
          <w:rFonts w:eastAsia="Times New Roman" w:cs="MV Boli"/>
          <w:lang w:eastAsia="en-US" w:bidi="dv-MV"/>
        </w:rPr>
      </w:pPr>
      <w:r>
        <w:rPr>
          <w:rFonts w:eastAsia="Times New Roman" w:cs="MV Boli"/>
          <w:lang w:eastAsia="en-US" w:bidi="dv-MV"/>
        </w:rPr>
        <w:t>Here is a set of rules that will produce this:</w:t>
      </w:r>
    </w:p>
    <w:p w:rsidR="00A65320" w:rsidRDefault="00A65320" w:rsidP="00A65320">
      <w:pPr>
        <w:pStyle w:val="BodyText"/>
      </w:pPr>
      <w:r>
        <w:t>[</w:t>
      </w:r>
      <w:proofErr w:type="spellStart"/>
      <w:proofErr w:type="gramStart"/>
      <w:r>
        <w:t>caseFirst</w:t>
      </w:r>
      <w:proofErr w:type="spellEnd"/>
      <w:proofErr w:type="gramEnd"/>
      <w:r>
        <w:t xml:space="preserve"> upper]</w:t>
      </w:r>
      <w:r>
        <w:br/>
      </w:r>
      <w:proofErr w:type="gramStart"/>
      <w:r>
        <w:t>&amp;[before 2]a&lt;&lt;á&lt;&lt;&lt;Á&lt;&lt;â&lt;&lt;&lt;Â&lt;&lt;ā&lt;&lt;&lt;Ā</w:t>
      </w:r>
      <w:r>
        <w:br/>
        <w:t>&amp;[before 1]b&lt;ɓ&lt;&lt;&lt;Ɓ&lt;</w:t>
      </w:r>
      <w:proofErr w:type="spellStart"/>
      <w:r>
        <w:t>ʼb</w:t>
      </w:r>
      <w:proofErr w:type="spellEnd"/>
      <w:r>
        <w:t>&lt;&lt;&lt;</w:t>
      </w:r>
      <w:proofErr w:type="spellStart"/>
      <w:r>
        <w:t>ʼB</w:t>
      </w:r>
      <w:proofErr w:type="spellEnd"/>
      <w:r>
        <w:br/>
        <w:t>&amp;c&lt;</w:t>
      </w:r>
      <w:proofErr w:type="spellStart"/>
      <w:r>
        <w:t>ch</w:t>
      </w:r>
      <w:proofErr w:type="spellEnd"/>
      <w:r>
        <w:t>&lt;&lt;&lt;</w:t>
      </w:r>
      <w:proofErr w:type="spellStart"/>
      <w:r>
        <w:t>Ch</w:t>
      </w:r>
      <w:proofErr w:type="spellEnd"/>
      <w:r>
        <w:br/>
        <w:t>&amp;[before 1]d&lt;ɗ&lt;&lt;&lt;Ɗ&lt;đ&lt;&lt;&lt;Đ</w:t>
      </w:r>
      <w:r>
        <w:br/>
        <w:t>&amp;d&lt;dh&lt;&lt;&lt;Dh</w:t>
      </w:r>
      <w:r>
        <w:br/>
        <w:t>&amp;[before 2]e&lt;&lt;é&lt;&lt;&lt;É&lt;&lt;ê&lt;&lt;&lt;Ê&lt;&lt;ē&lt;&lt;&lt;Ē</w:t>
      </w:r>
      <w:r>
        <w:br/>
        <w:t>&amp;[before 1]g&lt;ɠ&lt;&lt;&lt;Ɠ</w:t>
      </w:r>
      <w:r>
        <w:br/>
        <w:t>&amp;[before 2]</w:t>
      </w:r>
      <w:proofErr w:type="spellStart"/>
      <w:r>
        <w:t>i</w:t>
      </w:r>
      <w:proofErr w:type="spellEnd"/>
      <w:r>
        <w:t>&lt;&lt;í&lt;&lt;&lt;Í&lt;&lt;î&lt;&lt;&lt;Î&lt;&lt;ī&lt;&lt;&lt;Ī</w:t>
      </w:r>
      <w:r>
        <w:br/>
        <w:t>&amp;[before 1]j&lt;ƈ&lt;&lt;&lt;Ƈ</w:t>
      </w:r>
      <w:r>
        <w:br/>
        <w:t>&amp;n&lt;</w:t>
      </w:r>
      <w:proofErr w:type="spellStart"/>
      <w:r>
        <w:t>ny</w:t>
      </w:r>
      <w:proofErr w:type="spellEnd"/>
      <w:r>
        <w:t>&lt;&lt;&lt;</w:t>
      </w:r>
      <w:proofErr w:type="spellStart"/>
      <w:r>
        <w:t>Ny</w:t>
      </w:r>
      <w:proofErr w:type="spellEnd"/>
      <w:r>
        <w:t>&lt;ng''&lt;&lt;&lt;Ng''</w:t>
      </w:r>
      <w:r>
        <w:br/>
        <w:t>&amp;[before 2]o&lt;&lt;ó&lt;&lt;&lt;Ó&lt;&lt;ô&lt;&lt;&lt;Ô&lt;&lt;ō&lt;&lt;&lt;Ō</w:t>
      </w:r>
      <w:r>
        <w:br/>
        <w:t>&amp;s&lt;</w:t>
      </w:r>
      <w:proofErr w:type="spellStart"/>
      <w:r>
        <w:t>sh</w:t>
      </w:r>
      <w:proofErr w:type="spellEnd"/>
      <w:r>
        <w:t>&lt;&lt;&lt;</w:t>
      </w:r>
      <w:proofErr w:type="spellStart"/>
      <w:r>
        <w:t>Sh</w:t>
      </w:r>
      <w:proofErr w:type="spellEnd"/>
      <w:r>
        <w:br/>
        <w:t>&amp;[before 2]u&lt;&lt;ú&lt;&lt;&lt;Ú&lt;&lt;û&lt;&lt;&lt;Û&lt;&lt;ū&lt;&lt;&lt;Ū</w:t>
      </w:r>
      <w:proofErr w:type="gramEnd"/>
    </w:p>
    <w:p w:rsidR="009F0365" w:rsidRDefault="009F0365" w:rsidP="00A65320">
      <w:pPr>
        <w:pStyle w:val="BodyText"/>
      </w:pPr>
      <w:r>
        <w:t>The ICU default collation of Thaana characters, used by Divehi, treat</w:t>
      </w:r>
      <w:r w:rsidR="00263C6D">
        <w:t>s</w:t>
      </w:r>
      <w:r>
        <w:t xml:space="preserve"> diacritics as primary instead of secondary characters, making it impossible in Flex to filter on base</w:t>
      </w:r>
      <w:r w:rsidR="00A65320">
        <w:t xml:space="preserve"> characters</w:t>
      </w:r>
      <w:r>
        <w:t xml:space="preserve"> without diacritics. This can be solved, however, by using this collation rule (</w:t>
      </w:r>
      <w:proofErr w:type="gramStart"/>
      <w:r>
        <w:t>unfortunately</w:t>
      </w:r>
      <w:proofErr w:type="gramEnd"/>
      <w:r>
        <w:t xml:space="preserve"> it looks mixed up because of RTL characters, but if you copy it and paste it into Flex, it will work):</w:t>
      </w:r>
    </w:p>
    <w:p w:rsidR="009F0365" w:rsidRDefault="009F0365" w:rsidP="009F0365">
      <w:pPr>
        <w:pStyle w:val="BodyText"/>
        <w:rPr>
          <w:rFonts w:eastAsia="Times New Roman" w:cs="MV Boli"/>
          <w:rtl/>
          <w:lang w:eastAsia="en-US" w:bidi="dv-MV"/>
        </w:rPr>
      </w:pPr>
      <w:proofErr w:type="gramStart"/>
      <w:r w:rsidRPr="00A65AE2">
        <w:rPr>
          <w:rFonts w:eastAsia="Times New Roman"/>
          <w:lang w:eastAsia="en-US"/>
        </w:rPr>
        <w:lastRenderedPageBreak/>
        <w:t>&amp;[</w:t>
      </w:r>
      <w:proofErr w:type="gramEnd"/>
      <w:r w:rsidRPr="00A65AE2">
        <w:rPr>
          <w:rFonts w:eastAsia="Times New Roman"/>
          <w:lang w:eastAsia="en-US"/>
        </w:rPr>
        <w:t>last primary ignorable]&lt;&lt;</w:t>
      </w:r>
      <w:r w:rsidRPr="00A65AE2">
        <w:rPr>
          <w:rFonts w:eastAsia="Times New Roman" w:cs="MV Boli"/>
          <w:rtl/>
          <w:lang w:eastAsia="en-US" w:bidi="dv-MV"/>
        </w:rPr>
        <w:t>ަ&lt;&lt;ާ&lt;&lt;ި&lt;&lt;ީ&lt;&lt;ު&lt;&lt;ޫ&lt;&lt;ެ&lt;&lt;ޭ&lt;&lt;ޮ&lt;&lt;ޯ&lt;&lt;ް</w:t>
      </w:r>
    </w:p>
    <w:p w:rsidR="00B8735E" w:rsidRDefault="00B8735E" w:rsidP="00B8735E">
      <w:pPr>
        <w:pStyle w:val="BodyText"/>
      </w:pPr>
      <w:r>
        <w:t xml:space="preserve">The </w:t>
      </w:r>
      <w:proofErr w:type="spellStart"/>
      <w:r>
        <w:t>ZEdit</w:t>
      </w:r>
      <w:proofErr w:type="spellEnd"/>
      <w:r>
        <w:t xml:space="preserve"> program that </w:t>
      </w:r>
      <w:proofErr w:type="gramStart"/>
      <w:r>
        <w:t>is installed</w:t>
      </w:r>
      <w:proofErr w:type="gramEnd"/>
      <w:r>
        <w:t xml:space="preserve"> in the FieldWorks directory does not use a bi-directional algorithm for displaying text. It just shows characters in logical order, so </w:t>
      </w:r>
      <w:proofErr w:type="gramStart"/>
      <w:r>
        <w:t>here’s</w:t>
      </w:r>
      <w:proofErr w:type="gramEnd"/>
      <w:r>
        <w:t xml:space="preserve"> how it would look in this program.</w:t>
      </w:r>
    </w:p>
    <w:p w:rsidR="00206A1D" w:rsidRDefault="00206A1D" w:rsidP="00B8735E">
      <w:pPr>
        <w:pStyle w:val="BodyText"/>
      </w:pPr>
      <w:r>
        <w:rPr>
          <w:noProof/>
        </w:rPr>
        <w:drawing>
          <wp:inline distT="0" distB="0" distL="0" distR="0" wp14:anchorId="420C6BA1" wp14:editId="0436FE1D">
            <wp:extent cx="5486400" cy="261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61620"/>
                    </a:xfrm>
                    <a:prstGeom prst="rect">
                      <a:avLst/>
                    </a:prstGeom>
                  </pic:spPr>
                </pic:pic>
              </a:graphicData>
            </a:graphic>
          </wp:inline>
        </w:drawing>
      </w:r>
    </w:p>
    <w:p w:rsidR="008A6D66" w:rsidRPr="00F53A12" w:rsidRDefault="008A6D66" w:rsidP="00F53A12">
      <w:pPr>
        <w:pStyle w:val="Heading2"/>
        <w:rPr>
          <w:rStyle w:val="Boldphrase"/>
          <w:b/>
        </w:rPr>
      </w:pPr>
      <w:bookmarkStart w:id="21" w:name="_Toc18416349"/>
      <w:r w:rsidRPr="00F53A12">
        <w:rPr>
          <w:rStyle w:val="Boldphrase"/>
          <w:b/>
        </w:rPr>
        <w:t>Advanced help</w:t>
      </w:r>
      <w:bookmarkEnd w:id="21"/>
    </w:p>
    <w:p w:rsidR="009F0365" w:rsidRDefault="009F0365" w:rsidP="00835FB6">
      <w:pPr>
        <w:pStyle w:val="BodyText"/>
      </w:pPr>
      <w:r>
        <w:t>Refer to the references at the beginning of this section for more complex sorting issues.</w:t>
      </w:r>
      <w:r w:rsidR="008A6D66">
        <w:t xml:space="preserve"> </w:t>
      </w:r>
      <w:r w:rsidR="004E2FB0">
        <w:t xml:space="preserve">ICU provides for complex collation far beyond the basics </w:t>
      </w:r>
      <w:proofErr w:type="gramStart"/>
      <w:r w:rsidR="004E2FB0">
        <w:t>I’ve</w:t>
      </w:r>
      <w:proofErr w:type="gramEnd"/>
      <w:r w:rsidR="004E2FB0">
        <w:t xml:space="preserve"> covered here. For example, </w:t>
      </w:r>
      <w:r w:rsidR="008A6D66">
        <w:t xml:space="preserve">Martin </w:t>
      </w:r>
      <w:proofErr w:type="spellStart"/>
      <w:r w:rsidR="008A6D66">
        <w:t>Hoskin</w:t>
      </w:r>
      <w:proofErr w:type="spellEnd"/>
      <w:r w:rsidR="008A6D66">
        <w:t xml:space="preserve"> has some Python </w:t>
      </w:r>
      <w:r w:rsidR="004E2FB0">
        <w:t>code</w:t>
      </w:r>
      <w:r w:rsidR="008A6D66">
        <w:t xml:space="preserve"> for complex reordering </w:t>
      </w:r>
      <w:r w:rsidR="004E2FB0">
        <w:t xml:space="preserve">in LDML files </w:t>
      </w:r>
      <w:r w:rsidR="008A6D66">
        <w:t xml:space="preserve">for scripts such as </w:t>
      </w:r>
      <w:proofErr w:type="spellStart"/>
      <w:r w:rsidR="004E2FB0">
        <w:t>TaiLue</w:t>
      </w:r>
      <w:proofErr w:type="spellEnd"/>
      <w:r w:rsidR="004E2FB0">
        <w:t xml:space="preserve">. In this language </w:t>
      </w:r>
      <w:r w:rsidR="00835FB6">
        <w:t>t</w:t>
      </w:r>
      <w:r w:rsidR="00835FB6" w:rsidRPr="00835FB6">
        <w:t>he order is determined first by the initial consonant, then by the final consonant, then by the vowel, and finally by the tone mark.</w:t>
      </w:r>
      <w:r w:rsidR="00835FB6">
        <w:t xml:space="preserve"> </w:t>
      </w:r>
      <w:proofErr w:type="gramStart"/>
      <w:r w:rsidR="00835FB6">
        <w:t>So</w:t>
      </w:r>
      <w:proofErr w:type="gramEnd"/>
      <w:r w:rsidR="00835FB6">
        <w:t xml:space="preserve"> the collation needs to reorder the final syllable consonant to immediately following the initial syllable consonant. This is possible, but is far from trivial.</w:t>
      </w:r>
    </w:p>
    <w:p w:rsidR="009F0365" w:rsidRDefault="009F0365" w:rsidP="00F53A12">
      <w:pPr>
        <w:pStyle w:val="Heading1"/>
      </w:pPr>
      <w:bookmarkStart w:id="22" w:name="_Toc18416350"/>
      <w:r>
        <w:t>Converting Toolbox sort rules to ICU rules</w:t>
      </w:r>
      <w:bookmarkEnd w:id="22"/>
    </w:p>
    <w:p w:rsidR="00C70C55" w:rsidRDefault="00C70C55" w:rsidP="00942142">
      <w:pPr>
        <w:pStyle w:val="BodyText"/>
      </w:pPr>
      <w:r>
        <w:t xml:space="preserve">Toolbox stores collations in </w:t>
      </w:r>
      <w:proofErr w:type="gramStart"/>
      <w:r>
        <w:t>a</w:t>
      </w:r>
      <w:proofErr w:type="gramEnd"/>
      <w:r>
        <w:t xml:space="preserve"> .</w:t>
      </w:r>
      <w:proofErr w:type="spellStart"/>
      <w:r>
        <w:t>lng</w:t>
      </w:r>
      <w:proofErr w:type="spellEnd"/>
      <w:r>
        <w:t xml:space="preserve"> file in the main Toolbox directory. Here is a </w:t>
      </w:r>
      <w:proofErr w:type="gramStart"/>
      <w:r>
        <w:t>fairly complex</w:t>
      </w:r>
      <w:proofErr w:type="gramEnd"/>
      <w:r>
        <w:t xml:space="preserve"> sort specification, where </w:t>
      </w:r>
      <w:proofErr w:type="spellStart"/>
      <w:r>
        <w:t>cco</w:t>
      </w:r>
      <w:proofErr w:type="spellEnd"/>
      <w:r>
        <w:t xml:space="preserve"> is the code for the language:</w:t>
      </w:r>
    </w:p>
    <w:p w:rsidR="00C70C55" w:rsidRDefault="00C70C55" w:rsidP="00942142">
      <w:pPr>
        <w:pStyle w:val="BodyText"/>
      </w:pPr>
      <w:proofErr w:type="gramStart"/>
      <w:r>
        <w:t>\+</w:t>
      </w:r>
      <w:proofErr w:type="spellStart"/>
      <w:r>
        <w:t>srt</w:t>
      </w:r>
      <w:proofErr w:type="spellEnd"/>
      <w:r>
        <w:t xml:space="preserve"> </w:t>
      </w:r>
      <w:proofErr w:type="spellStart"/>
      <w:r>
        <w:t>cco</w:t>
      </w:r>
      <w:proofErr w:type="spellEnd"/>
      <w:r>
        <w:t xml:space="preserve"> order</w:t>
      </w:r>
      <w:r w:rsidR="00942142">
        <w:br/>
      </w:r>
      <w:r>
        <w:t xml:space="preserve">\primary A </w:t>
      </w:r>
      <w:proofErr w:type="spellStart"/>
      <w:r>
        <w:t>a</w:t>
      </w:r>
      <w:proofErr w:type="spellEnd"/>
      <w:r>
        <w:t xml:space="preserve"> Á </w:t>
      </w:r>
      <w:proofErr w:type="spellStart"/>
      <w:r>
        <w:t>á</w:t>
      </w:r>
      <w:proofErr w:type="spellEnd"/>
      <w:r>
        <w:t xml:space="preserve"> A̱ a̱ Á̱ á̱</w:t>
      </w:r>
      <w:r w:rsidR="00942142">
        <w:br/>
      </w:r>
      <w:r>
        <w:t xml:space="preserve">B </w:t>
      </w:r>
      <w:proofErr w:type="spellStart"/>
      <w:r>
        <w:t>b</w:t>
      </w:r>
      <w:proofErr w:type="spellEnd"/>
      <w:r w:rsidR="00942142">
        <w:br/>
      </w:r>
      <w:r>
        <w:t xml:space="preserve">C </w:t>
      </w:r>
      <w:proofErr w:type="spellStart"/>
      <w:r>
        <w:t>c</w:t>
      </w:r>
      <w:proofErr w:type="spellEnd"/>
      <w:r>
        <w:t xml:space="preserve"> </w:t>
      </w:r>
      <w:r w:rsidR="00942142">
        <w:br/>
      </w:r>
      <w:proofErr w:type="spellStart"/>
      <w:r>
        <w:t>Ch</w:t>
      </w:r>
      <w:proofErr w:type="spellEnd"/>
      <w:r>
        <w:t xml:space="preserve"> </w:t>
      </w:r>
      <w:proofErr w:type="spellStart"/>
      <w:r>
        <w:t>ch</w:t>
      </w:r>
      <w:proofErr w:type="spellEnd"/>
      <w:r w:rsidR="00942142">
        <w:br/>
      </w:r>
      <w:r>
        <w:t xml:space="preserve">D </w:t>
      </w:r>
      <w:proofErr w:type="spellStart"/>
      <w:r>
        <w:t>d</w:t>
      </w:r>
      <w:proofErr w:type="spellEnd"/>
      <w:r w:rsidR="00942142">
        <w:br/>
      </w:r>
      <w:r>
        <w:t xml:space="preserve">E </w:t>
      </w:r>
      <w:proofErr w:type="spellStart"/>
      <w:r>
        <w:t>e</w:t>
      </w:r>
      <w:proofErr w:type="spellEnd"/>
      <w:r>
        <w:t xml:space="preserve"> É </w:t>
      </w:r>
      <w:proofErr w:type="spellStart"/>
      <w:r>
        <w:t>é</w:t>
      </w:r>
      <w:proofErr w:type="spellEnd"/>
      <w:r>
        <w:t xml:space="preserve"> E̱ e̱ É̱ é̱</w:t>
      </w:r>
      <w:r w:rsidR="00942142">
        <w:br/>
      </w:r>
      <w:r>
        <w:t xml:space="preserve">F </w:t>
      </w:r>
      <w:proofErr w:type="spellStart"/>
      <w:r>
        <w:t>f</w:t>
      </w:r>
      <w:proofErr w:type="spellEnd"/>
      <w:r w:rsidR="00942142">
        <w:br/>
      </w:r>
      <w:r>
        <w:t xml:space="preserve">G </w:t>
      </w:r>
      <w:proofErr w:type="spellStart"/>
      <w:r>
        <w:t>g</w:t>
      </w:r>
      <w:proofErr w:type="spellEnd"/>
      <w:r>
        <w:t xml:space="preserve"> </w:t>
      </w:r>
      <w:proofErr w:type="spellStart"/>
      <w:r>
        <w:t>gu</w:t>
      </w:r>
      <w:proofErr w:type="spellEnd"/>
      <w:r>
        <w:t xml:space="preserve"> </w:t>
      </w:r>
      <w:proofErr w:type="spellStart"/>
      <w:r>
        <w:t>gü</w:t>
      </w:r>
      <w:proofErr w:type="spellEnd"/>
      <w:r w:rsidR="00942142">
        <w:br/>
      </w:r>
      <w:r>
        <w:t>ꞌG ꞌg</w:t>
      </w:r>
      <w:r w:rsidR="00942142">
        <w:br/>
      </w:r>
      <w:r>
        <w:t xml:space="preserve">H </w:t>
      </w:r>
      <w:proofErr w:type="spellStart"/>
      <w:r>
        <w:t>h</w:t>
      </w:r>
      <w:proofErr w:type="spellEnd"/>
      <w:r w:rsidR="00942142">
        <w:br/>
      </w:r>
      <w:r>
        <w:t xml:space="preserve">I </w:t>
      </w:r>
      <w:proofErr w:type="spellStart"/>
      <w:r>
        <w:t>i</w:t>
      </w:r>
      <w:proofErr w:type="spellEnd"/>
      <w:r>
        <w:t xml:space="preserve"> Í </w:t>
      </w:r>
      <w:proofErr w:type="spellStart"/>
      <w:r>
        <w:t>í</w:t>
      </w:r>
      <w:proofErr w:type="spellEnd"/>
      <w:r>
        <w:t xml:space="preserve"> I̱ </w:t>
      </w:r>
      <w:proofErr w:type="spellStart"/>
      <w:r>
        <w:t>i</w:t>
      </w:r>
      <w:proofErr w:type="spellEnd"/>
      <w:r>
        <w:t>̱ Í̱ í̱</w:t>
      </w:r>
      <w:r w:rsidR="00942142">
        <w:br/>
      </w:r>
      <w:r>
        <w:t xml:space="preserve">Ɨ </w:t>
      </w:r>
      <w:proofErr w:type="spellStart"/>
      <w:r>
        <w:t>ɨ</w:t>
      </w:r>
      <w:proofErr w:type="spellEnd"/>
      <w:r>
        <w:t xml:space="preserve"> </w:t>
      </w:r>
      <w:proofErr w:type="spellStart"/>
      <w:r>
        <w:t>Ɨ</w:t>
      </w:r>
      <w:proofErr w:type="spellEnd"/>
      <w:r>
        <w:t>́ ɨ́ Ɨ̱ ɨ̱ Ɨ̱́ ɨ̱́</w:t>
      </w:r>
      <w:r w:rsidR="00942142">
        <w:br/>
      </w:r>
      <w:r>
        <w:t xml:space="preserve">J </w:t>
      </w:r>
      <w:proofErr w:type="spellStart"/>
      <w:r>
        <w:t>j</w:t>
      </w:r>
      <w:proofErr w:type="spellEnd"/>
      <w:r w:rsidR="00942142">
        <w:br/>
      </w:r>
      <w:r>
        <w:t xml:space="preserve">K </w:t>
      </w:r>
      <w:proofErr w:type="spellStart"/>
      <w:r>
        <w:t>k</w:t>
      </w:r>
      <w:proofErr w:type="spellEnd"/>
      <w:r w:rsidR="00942142">
        <w:br/>
      </w:r>
      <w:r>
        <w:t xml:space="preserve">L </w:t>
      </w:r>
      <w:proofErr w:type="spellStart"/>
      <w:r>
        <w:t>l</w:t>
      </w:r>
      <w:proofErr w:type="spellEnd"/>
      <w:r w:rsidR="00942142">
        <w:br/>
      </w:r>
      <w:r>
        <w:t>ꞌL ꞌl</w:t>
      </w:r>
      <w:r w:rsidR="00942142">
        <w:br/>
      </w:r>
      <w:r>
        <w:t xml:space="preserve">M </w:t>
      </w:r>
      <w:proofErr w:type="spellStart"/>
      <w:r>
        <w:t>m</w:t>
      </w:r>
      <w:proofErr w:type="spellEnd"/>
      <w:r w:rsidR="00942142">
        <w:br/>
      </w:r>
      <w:r>
        <w:t>ꞌM ꞌm</w:t>
      </w:r>
      <w:r w:rsidR="00942142">
        <w:br/>
      </w:r>
      <w:r>
        <w:t xml:space="preserve">N </w:t>
      </w:r>
      <w:proofErr w:type="spellStart"/>
      <w:r>
        <w:t>n</w:t>
      </w:r>
      <w:proofErr w:type="spellEnd"/>
      <w:r w:rsidR="00942142">
        <w:br/>
      </w:r>
      <w:r>
        <w:t>ꞌN ꞌn</w:t>
      </w:r>
      <w:r w:rsidR="00942142">
        <w:br/>
      </w:r>
      <w:r>
        <w:t xml:space="preserve">Ñ </w:t>
      </w:r>
      <w:proofErr w:type="spellStart"/>
      <w:r>
        <w:t>ñ</w:t>
      </w:r>
      <w:proofErr w:type="spellEnd"/>
      <w:r w:rsidR="00942142">
        <w:br/>
      </w:r>
      <w:r>
        <w:t>ꞌÑ ꞌñ</w:t>
      </w:r>
      <w:r w:rsidR="00942142">
        <w:br/>
      </w:r>
      <w:r>
        <w:t xml:space="preserve">O </w:t>
      </w:r>
      <w:proofErr w:type="spellStart"/>
      <w:r>
        <w:t>o</w:t>
      </w:r>
      <w:proofErr w:type="spellEnd"/>
      <w:r>
        <w:t xml:space="preserve"> Ó </w:t>
      </w:r>
      <w:proofErr w:type="spellStart"/>
      <w:r>
        <w:t>ó</w:t>
      </w:r>
      <w:proofErr w:type="spellEnd"/>
      <w:r>
        <w:t xml:space="preserve"> O̱ o̱ Ó̱ ó̱</w:t>
      </w:r>
      <w:r w:rsidR="00942142">
        <w:br/>
      </w:r>
      <w:r>
        <w:t xml:space="preserve">Ø </w:t>
      </w:r>
      <w:proofErr w:type="spellStart"/>
      <w:r>
        <w:t>ø</w:t>
      </w:r>
      <w:proofErr w:type="spellEnd"/>
      <w:r>
        <w:t xml:space="preserve"> Ǿ </w:t>
      </w:r>
      <w:proofErr w:type="spellStart"/>
      <w:r>
        <w:t>ǿ</w:t>
      </w:r>
      <w:proofErr w:type="spellEnd"/>
      <w:r>
        <w:t xml:space="preserve"> Ø̱ ø̱ Ǿ̱ ǿ̱ </w:t>
      </w:r>
      <w:r w:rsidR="00942142">
        <w:br/>
      </w:r>
      <w:r>
        <w:t xml:space="preserve">P </w:t>
      </w:r>
      <w:proofErr w:type="spellStart"/>
      <w:r>
        <w:t>p</w:t>
      </w:r>
      <w:proofErr w:type="spellEnd"/>
      <w:r w:rsidR="00942142">
        <w:br/>
      </w:r>
      <w:r>
        <w:lastRenderedPageBreak/>
        <w:t xml:space="preserve">Q </w:t>
      </w:r>
      <w:proofErr w:type="spellStart"/>
      <w:r>
        <w:t>q</w:t>
      </w:r>
      <w:proofErr w:type="spellEnd"/>
      <w:r w:rsidR="00942142">
        <w:br/>
      </w:r>
      <w:r>
        <w:t xml:space="preserve">R </w:t>
      </w:r>
      <w:proofErr w:type="spellStart"/>
      <w:r>
        <w:t>r</w:t>
      </w:r>
      <w:proofErr w:type="spellEnd"/>
      <w:r w:rsidR="00942142">
        <w:br/>
      </w:r>
      <w:r>
        <w:t xml:space="preserve">S </w:t>
      </w:r>
      <w:proofErr w:type="spellStart"/>
      <w:r>
        <w:t>s</w:t>
      </w:r>
      <w:proofErr w:type="spellEnd"/>
      <w:r w:rsidR="00942142">
        <w:br/>
      </w:r>
      <w:r>
        <w:t xml:space="preserve">T </w:t>
      </w:r>
      <w:proofErr w:type="spellStart"/>
      <w:r>
        <w:t>t</w:t>
      </w:r>
      <w:proofErr w:type="spellEnd"/>
      <w:r w:rsidR="00942142">
        <w:br/>
      </w:r>
      <w:r>
        <w:t xml:space="preserve">U </w:t>
      </w:r>
      <w:proofErr w:type="spellStart"/>
      <w:r>
        <w:t>u</w:t>
      </w:r>
      <w:proofErr w:type="spellEnd"/>
      <w:r>
        <w:t xml:space="preserve"> Ú </w:t>
      </w:r>
      <w:proofErr w:type="spellStart"/>
      <w:r>
        <w:t>ú</w:t>
      </w:r>
      <w:proofErr w:type="spellEnd"/>
      <w:r>
        <w:t xml:space="preserve"> U̱ u̱ Ú̱ ú̱ ü</w:t>
      </w:r>
      <w:r w:rsidR="00942142">
        <w:br/>
      </w:r>
      <w:r>
        <w:t>Ʉ ʉ Ʉ́ ʉ́ Ʉ̱ ʉ̱ Ʉ̱́ ʉ̱́</w:t>
      </w:r>
      <w:r w:rsidR="00942142">
        <w:br/>
      </w:r>
      <w:r>
        <w:t xml:space="preserve">V </w:t>
      </w:r>
      <w:proofErr w:type="spellStart"/>
      <w:r>
        <w:t>v</w:t>
      </w:r>
      <w:proofErr w:type="spellEnd"/>
      <w:r w:rsidR="00942142">
        <w:br/>
      </w:r>
      <w:r>
        <w:t xml:space="preserve">W </w:t>
      </w:r>
      <w:proofErr w:type="spellStart"/>
      <w:r>
        <w:t>w</w:t>
      </w:r>
      <w:proofErr w:type="spellEnd"/>
      <w:r w:rsidR="00942142">
        <w:br/>
      </w:r>
      <w:r>
        <w:t xml:space="preserve">X </w:t>
      </w:r>
      <w:proofErr w:type="spellStart"/>
      <w:r>
        <w:t>x</w:t>
      </w:r>
      <w:proofErr w:type="spellEnd"/>
      <w:r w:rsidR="00942142">
        <w:br/>
      </w:r>
      <w:r>
        <w:t xml:space="preserve">Y </w:t>
      </w:r>
      <w:proofErr w:type="spellStart"/>
      <w:r>
        <w:t>y</w:t>
      </w:r>
      <w:proofErr w:type="spellEnd"/>
      <w:r w:rsidR="00942142">
        <w:br/>
      </w:r>
      <w:r>
        <w:t xml:space="preserve">Z </w:t>
      </w:r>
      <w:proofErr w:type="spellStart"/>
      <w:r>
        <w:t>z</w:t>
      </w:r>
      <w:proofErr w:type="spellEnd"/>
      <w:r w:rsidR="00942142">
        <w:br/>
      </w:r>
      <w:r>
        <w:t>ꞌ</w:t>
      </w:r>
      <w:r w:rsidR="00942142">
        <w:br/>
      </w:r>
      <w:r>
        <w:t>0</w:t>
      </w:r>
      <w:r w:rsidR="00942142">
        <w:br/>
      </w:r>
      <w:r>
        <w:t>1</w:t>
      </w:r>
      <w:r w:rsidR="00942142">
        <w:br/>
      </w:r>
      <w:r>
        <w:t>2</w:t>
      </w:r>
      <w:r w:rsidR="00942142">
        <w:br/>
      </w:r>
      <w:r>
        <w:t>3</w:t>
      </w:r>
      <w:r w:rsidR="00942142">
        <w:br/>
      </w:r>
      <w:r>
        <w:t>4</w:t>
      </w:r>
      <w:r w:rsidR="00942142">
        <w:br/>
      </w:r>
      <w:r>
        <w:t>5</w:t>
      </w:r>
      <w:r w:rsidR="00942142">
        <w:br/>
      </w:r>
      <w:r>
        <w:t>6</w:t>
      </w:r>
      <w:r w:rsidR="00942142">
        <w:br/>
      </w:r>
      <w:r>
        <w:t>7</w:t>
      </w:r>
      <w:r w:rsidR="00942142">
        <w:br/>
      </w:r>
      <w:r>
        <w:t>8</w:t>
      </w:r>
      <w:r w:rsidR="00942142">
        <w:br/>
      </w:r>
      <w:r>
        <w:t>9</w:t>
      </w:r>
      <w:r w:rsidR="00942142">
        <w:br/>
      </w:r>
      <w:r>
        <w:rPr>
          <w:rFonts w:hint="eastAsia"/>
        </w:rPr>
        <w:t>\</w:t>
      </w:r>
      <w:proofErr w:type="spellStart"/>
      <w:r>
        <w:rPr>
          <w:rFonts w:hint="eastAsia"/>
        </w:rPr>
        <w:t>SecFollowing</w:t>
      </w:r>
      <w:proofErr w:type="spellEnd"/>
      <w:r>
        <w:rPr>
          <w:rFonts w:hint="eastAsia"/>
        </w:rPr>
        <w:t xml:space="preserve"> </w:t>
      </w:r>
      <w:r>
        <w:rPr>
          <w:rFonts w:hint="eastAsia"/>
        </w:rPr>
        <w:t>ˋ</w:t>
      </w:r>
      <w:r>
        <w:rPr>
          <w:rFonts w:hint="eastAsia"/>
        </w:rPr>
        <w:t xml:space="preserve"> </w:t>
      </w:r>
      <w:r>
        <w:rPr>
          <w:rFonts w:hint="eastAsia"/>
        </w:rPr>
        <w:t>¯</w:t>
      </w:r>
      <w:r>
        <w:rPr>
          <w:rFonts w:hint="eastAsia"/>
        </w:rPr>
        <w:t xml:space="preserve"> </w:t>
      </w:r>
      <w:r>
        <w:rPr>
          <w:rFonts w:hint="eastAsia"/>
        </w:rPr>
        <w:t>ˆ</w:t>
      </w:r>
      <w:r>
        <w:rPr>
          <w:rFonts w:hint="eastAsia"/>
        </w:rPr>
        <w:t xml:space="preserve"> </w:t>
      </w:r>
      <w:r>
        <w:rPr>
          <w:rFonts w:hint="eastAsia"/>
        </w:rPr>
        <w:t>ˊ</w:t>
      </w:r>
      <w:r>
        <w:rPr>
          <w:rFonts w:hint="eastAsia"/>
        </w:rPr>
        <w:t xml:space="preserve"> </w:t>
      </w:r>
      <w:r>
        <w:rPr>
          <w:rFonts w:hint="eastAsia"/>
        </w:rPr>
        <w:t>˜</w:t>
      </w:r>
      <w:r>
        <w:rPr>
          <w:rFonts w:hint="eastAsia"/>
        </w:rPr>
        <w:t xml:space="preserve"> </w:t>
      </w:r>
      <w:r>
        <w:rPr>
          <w:rFonts w:hint="eastAsia"/>
        </w:rPr>
        <w:t>ˇ</w:t>
      </w:r>
      <w:r w:rsidR="00942142">
        <w:br/>
      </w:r>
      <w:r>
        <w:t>\ignore _ - =</w:t>
      </w:r>
      <w:r w:rsidR="00942142">
        <w:br/>
      </w:r>
      <w:r>
        <w:t>\</w:t>
      </w:r>
      <w:proofErr w:type="spellStart"/>
      <w:r>
        <w:t>SecAfterBase</w:t>
      </w:r>
      <w:proofErr w:type="spellEnd"/>
      <w:r w:rsidR="00942142">
        <w:br/>
      </w:r>
      <w:r>
        <w:t>\-</w:t>
      </w:r>
      <w:proofErr w:type="spellStart"/>
      <w:r>
        <w:t>srt</w:t>
      </w:r>
      <w:proofErr w:type="spellEnd"/>
      <w:r w:rsidR="00942142">
        <w:br/>
      </w:r>
      <w:r w:rsidR="00942142">
        <w:br/>
      </w:r>
      <w:r>
        <w:t>\</w:t>
      </w:r>
      <w:proofErr w:type="spellStart"/>
      <w:r>
        <w:t>SecPreceding</w:t>
      </w:r>
      <w:proofErr w:type="spellEnd"/>
      <w:r w:rsidR="00942142">
        <w:br/>
      </w:r>
      <w:r>
        <w:t>\</w:t>
      </w:r>
      <w:proofErr w:type="spellStart"/>
      <w:r>
        <w:t>SecAfterBase</w:t>
      </w:r>
      <w:proofErr w:type="spellEnd"/>
      <w:proofErr w:type="gramEnd"/>
    </w:p>
    <w:p w:rsidR="00C70C55" w:rsidRDefault="00C70C55" w:rsidP="00942142">
      <w:pPr>
        <w:pStyle w:val="BodyText"/>
      </w:pPr>
      <w:r>
        <w:t>The \primary section lists characters with primary distinctions starting on a new line and secondary distinctions on the same line separated by spaces. Every character and digraph needs to be included.</w:t>
      </w:r>
    </w:p>
    <w:p w:rsidR="00C70C55" w:rsidRDefault="00C70C55" w:rsidP="006C7E92">
      <w:pPr>
        <w:pStyle w:val="BodyText"/>
      </w:pPr>
      <w:r>
        <w:t>Flex use</w:t>
      </w:r>
      <w:r w:rsidR="00FA354A">
        <w:t xml:space="preserve">s ICU for specifying collation, and </w:t>
      </w:r>
      <w:r>
        <w:t xml:space="preserve">ICU defines a default Unicode order for every character. Often this order is correct. You </w:t>
      </w:r>
      <w:r w:rsidR="006C7E92">
        <w:t>could</w:t>
      </w:r>
      <w:r>
        <w:t xml:space="preserve"> specify rules for every character if you want, but </w:t>
      </w:r>
      <w:proofErr w:type="gramStart"/>
      <w:r>
        <w:t>it's</w:t>
      </w:r>
      <w:proofErr w:type="gramEnd"/>
      <w:r>
        <w:t xml:space="preserve"> simpler to only list rules for characters that do not sort properly by default. Suppose Toolbox has this order:</w:t>
      </w:r>
    </w:p>
    <w:p w:rsidR="00C70C55" w:rsidRDefault="00C70C55" w:rsidP="00942142">
      <w:pPr>
        <w:pStyle w:val="BodyText"/>
      </w:pPr>
      <w:r>
        <w:t xml:space="preserve">\primary </w:t>
      </w:r>
      <w:proofErr w:type="gramStart"/>
      <w:r>
        <w:t>A</w:t>
      </w:r>
      <w:proofErr w:type="gramEnd"/>
      <w:r>
        <w:t xml:space="preserve"> </w:t>
      </w:r>
      <w:proofErr w:type="spellStart"/>
      <w:r>
        <w:t>a</w:t>
      </w:r>
      <w:proofErr w:type="spellEnd"/>
      <w:r>
        <w:t xml:space="preserve"> Á </w:t>
      </w:r>
      <w:proofErr w:type="spellStart"/>
      <w:r>
        <w:t>á</w:t>
      </w:r>
      <w:proofErr w:type="spellEnd"/>
      <w:r w:rsidR="00942142">
        <w:br/>
      </w:r>
      <w:r>
        <w:t xml:space="preserve">B </w:t>
      </w:r>
      <w:proofErr w:type="spellStart"/>
      <w:r>
        <w:t>b</w:t>
      </w:r>
      <w:proofErr w:type="spellEnd"/>
      <w:r w:rsidR="00942142">
        <w:br/>
      </w:r>
      <w:r>
        <w:t xml:space="preserve">C </w:t>
      </w:r>
      <w:proofErr w:type="spellStart"/>
      <w:r>
        <w:t>c</w:t>
      </w:r>
      <w:proofErr w:type="spellEnd"/>
      <w:r>
        <w:t xml:space="preserve"> </w:t>
      </w:r>
      <w:r w:rsidR="00942142">
        <w:br/>
      </w:r>
      <w:proofErr w:type="spellStart"/>
      <w:r>
        <w:t>Ch</w:t>
      </w:r>
      <w:proofErr w:type="spellEnd"/>
      <w:r>
        <w:t xml:space="preserve"> </w:t>
      </w:r>
      <w:proofErr w:type="spellStart"/>
      <w:r>
        <w:t>ch</w:t>
      </w:r>
      <w:proofErr w:type="spellEnd"/>
    </w:p>
    <w:p w:rsidR="00C70C55" w:rsidRDefault="00C70C55" w:rsidP="00835FB6">
      <w:pPr>
        <w:pStyle w:val="BodyText"/>
      </w:pPr>
      <w:proofErr w:type="gramStart"/>
      <w:r>
        <w:t>a</w:t>
      </w:r>
      <w:proofErr w:type="gramEnd"/>
      <w:r>
        <w:t xml:space="preserve">, b, c is already the default order, so we don't need to specify rules for that. We </w:t>
      </w:r>
      <w:proofErr w:type="gramStart"/>
      <w:r>
        <w:t>don't</w:t>
      </w:r>
      <w:proofErr w:type="gramEnd"/>
      <w:r>
        <w:t xml:space="preserve"> need to list composed character/diacritic letters in F</w:t>
      </w:r>
      <w:r w:rsidR="00835FB6">
        <w:t>LE</w:t>
      </w:r>
      <w:r>
        <w:t xml:space="preserve">x because internally it uses decomposed form </w:t>
      </w:r>
      <w:r w:rsidR="00835FB6">
        <w:t xml:space="preserve">(NFD) </w:t>
      </w:r>
      <w:r>
        <w:t xml:space="preserve">where the diacritic is a separate </w:t>
      </w:r>
      <w:r w:rsidR="006C7E92">
        <w:t>code point</w:t>
      </w:r>
      <w:r>
        <w:t xml:space="preserve"> after the vowel. Since diacritics sort after vowels using secondary ordering by default, we </w:t>
      </w:r>
      <w:proofErr w:type="gramStart"/>
      <w:r>
        <w:t>don't</w:t>
      </w:r>
      <w:proofErr w:type="gramEnd"/>
      <w:r>
        <w:t xml:space="preserve"> need to include them in collation rules unless you need an order different from the ICU default. </w:t>
      </w:r>
      <w:proofErr w:type="gramStart"/>
      <w:r>
        <w:lastRenderedPageBreak/>
        <w:t>So</w:t>
      </w:r>
      <w:proofErr w:type="gramEnd"/>
      <w:r>
        <w:t xml:space="preserve"> the only exception to defaults in this case is the </w:t>
      </w:r>
      <w:proofErr w:type="spellStart"/>
      <w:r>
        <w:t>ch</w:t>
      </w:r>
      <w:proofErr w:type="spellEnd"/>
      <w:r>
        <w:t xml:space="preserve"> digraph. So all we need is a rule to specify that the </w:t>
      </w:r>
      <w:r w:rsidR="00835FB6">
        <w:t>“</w:t>
      </w:r>
      <w:proofErr w:type="spellStart"/>
      <w:r>
        <w:t>ch</w:t>
      </w:r>
      <w:proofErr w:type="spellEnd"/>
      <w:r w:rsidR="00835FB6">
        <w:t>”</w:t>
      </w:r>
      <w:r>
        <w:t xml:space="preserve"> digraph </w:t>
      </w:r>
      <w:proofErr w:type="gramStart"/>
      <w:r>
        <w:t>comes</w:t>
      </w:r>
      <w:proofErr w:type="gramEnd"/>
      <w:r>
        <w:t xml:space="preserve"> after </w:t>
      </w:r>
      <w:r w:rsidR="00835FB6">
        <w:t>“</w:t>
      </w:r>
      <w:r>
        <w:t>c</w:t>
      </w:r>
      <w:r w:rsidR="00835FB6">
        <w:t>”</w:t>
      </w:r>
      <w:r>
        <w:t xml:space="preserve"> with primary </w:t>
      </w:r>
      <w:r w:rsidR="006C7E92">
        <w:t>ordering</w:t>
      </w:r>
      <w:r>
        <w:t>.</w:t>
      </w:r>
    </w:p>
    <w:p w:rsidR="00C70C55" w:rsidRDefault="00C70C55" w:rsidP="00942142">
      <w:pPr>
        <w:pStyle w:val="BodyText"/>
      </w:pPr>
      <w:r>
        <w:t xml:space="preserve">&amp;c &lt; </w:t>
      </w:r>
      <w:proofErr w:type="spellStart"/>
      <w:r>
        <w:t>ch</w:t>
      </w:r>
      <w:proofErr w:type="spellEnd"/>
      <w:r>
        <w:t xml:space="preserve"> &lt;&lt;&lt; </w:t>
      </w:r>
      <w:proofErr w:type="spellStart"/>
      <w:r>
        <w:t>Ch</w:t>
      </w:r>
      <w:proofErr w:type="spellEnd"/>
    </w:p>
    <w:p w:rsidR="00C70C55" w:rsidRDefault="00C70C55" w:rsidP="00942142">
      <w:pPr>
        <w:pStyle w:val="BodyText"/>
      </w:pPr>
      <w:r>
        <w:t xml:space="preserve">One difference in the typical Toolbox sorting and ICU sorting is that Toolbox typically has uppercase letters coming before lowercase letters while ICU defaults to uppercase letters following lowercase letters using tertiary ordering. There is a single rule that tells ICU to put uppercase first regardless of how it </w:t>
      </w:r>
      <w:proofErr w:type="gramStart"/>
      <w:r>
        <w:t>is specified</w:t>
      </w:r>
      <w:proofErr w:type="gramEnd"/>
      <w:r>
        <w:t xml:space="preserve"> in the tertiary rules. By using this rule, you </w:t>
      </w:r>
      <w:proofErr w:type="gramStart"/>
      <w:r>
        <w:t>don't</w:t>
      </w:r>
      <w:proofErr w:type="gramEnd"/>
      <w:r>
        <w:t xml:space="preserve"> have to specify each combination of UC/LC as is needed in Toolbox. In Flex</w:t>
      </w:r>
      <w:r w:rsidR="00E231E1">
        <w:t>,</w:t>
      </w:r>
      <w:r>
        <w:t xml:space="preserve"> the alpha headers work more reliably if we use default LC first rules and add this command at the beginning to tell ICU to use the opposite case order. So now our final collation for the above simple sample is</w:t>
      </w:r>
    </w:p>
    <w:p w:rsidR="00C70C55" w:rsidRDefault="00C70C55" w:rsidP="00942142">
      <w:pPr>
        <w:pStyle w:val="BodyText"/>
      </w:pPr>
      <w:r>
        <w:t>[</w:t>
      </w:r>
      <w:proofErr w:type="spellStart"/>
      <w:proofErr w:type="gramStart"/>
      <w:r>
        <w:t>caseFirst</w:t>
      </w:r>
      <w:proofErr w:type="spellEnd"/>
      <w:proofErr w:type="gramEnd"/>
      <w:r>
        <w:t xml:space="preserve"> upper]</w:t>
      </w:r>
      <w:r w:rsidR="00942142">
        <w:br/>
      </w:r>
      <w:r>
        <w:t xml:space="preserve">&amp;c &lt; </w:t>
      </w:r>
      <w:proofErr w:type="spellStart"/>
      <w:r>
        <w:t>ch</w:t>
      </w:r>
      <w:proofErr w:type="spellEnd"/>
      <w:r>
        <w:t xml:space="preserve"> &lt;&lt;&lt; </w:t>
      </w:r>
      <w:proofErr w:type="spellStart"/>
      <w:r>
        <w:t>Ch</w:t>
      </w:r>
      <w:proofErr w:type="spellEnd"/>
    </w:p>
    <w:p w:rsidR="00C70C55" w:rsidRDefault="00C70C55" w:rsidP="00942142">
      <w:pPr>
        <w:pStyle w:val="BodyText"/>
      </w:pPr>
      <w:r>
        <w:t>If Toolbox has a secondary sort for a diagraph as with this line</w:t>
      </w:r>
    </w:p>
    <w:p w:rsidR="00C70C55" w:rsidRDefault="00C70C55" w:rsidP="00942142">
      <w:pPr>
        <w:pStyle w:val="BodyText"/>
      </w:pPr>
      <w:r>
        <w:t xml:space="preserve">G </w:t>
      </w:r>
      <w:proofErr w:type="spellStart"/>
      <w:r>
        <w:t>g</w:t>
      </w:r>
      <w:proofErr w:type="spellEnd"/>
      <w:r>
        <w:t xml:space="preserve"> </w:t>
      </w:r>
      <w:proofErr w:type="spellStart"/>
      <w:proofErr w:type="gramStart"/>
      <w:r>
        <w:t>gu</w:t>
      </w:r>
      <w:proofErr w:type="spellEnd"/>
      <w:proofErr w:type="gramEnd"/>
    </w:p>
    <w:p w:rsidR="00C70C55" w:rsidRDefault="00C70C55" w:rsidP="00942142">
      <w:pPr>
        <w:pStyle w:val="BodyText"/>
      </w:pPr>
      <w:proofErr w:type="gramStart"/>
      <w:r>
        <w:t>then</w:t>
      </w:r>
      <w:proofErr w:type="gramEnd"/>
      <w:r>
        <w:t xml:space="preserve"> this can be replaced with this ICU rule which specifies </w:t>
      </w:r>
      <w:proofErr w:type="spellStart"/>
      <w:r>
        <w:t>gu</w:t>
      </w:r>
      <w:proofErr w:type="spellEnd"/>
      <w:r>
        <w:t xml:space="preserve"> is a secondary ordering after g instead of primary.</w:t>
      </w:r>
    </w:p>
    <w:p w:rsidR="00C70C55" w:rsidRDefault="00C70C55" w:rsidP="00942142">
      <w:pPr>
        <w:pStyle w:val="BodyText"/>
      </w:pPr>
      <w:r>
        <w:t xml:space="preserve">&amp;g &lt;&lt; </w:t>
      </w:r>
      <w:proofErr w:type="spellStart"/>
      <w:proofErr w:type="gramStart"/>
      <w:r>
        <w:t>gu</w:t>
      </w:r>
      <w:proofErr w:type="spellEnd"/>
      <w:proofErr w:type="gramEnd"/>
    </w:p>
    <w:p w:rsidR="00C70C55" w:rsidRDefault="00C70C55" w:rsidP="00942142">
      <w:pPr>
        <w:pStyle w:val="BodyText"/>
      </w:pPr>
      <w:r>
        <w:t xml:space="preserve">If Toolbox has a combination of secondary and primary ordering following a </w:t>
      </w:r>
      <w:proofErr w:type="gramStart"/>
      <w:r>
        <w:t>standard</w:t>
      </w:r>
      <w:proofErr w:type="gramEnd"/>
      <w:r>
        <w:t xml:space="preserve"> alphabetic character like this</w:t>
      </w:r>
    </w:p>
    <w:p w:rsidR="00C70C55" w:rsidRDefault="00C70C55" w:rsidP="00942142">
      <w:pPr>
        <w:pStyle w:val="BodyText"/>
      </w:pPr>
      <w:r>
        <w:t xml:space="preserve">G </w:t>
      </w:r>
      <w:proofErr w:type="spellStart"/>
      <w:r>
        <w:t>g</w:t>
      </w:r>
      <w:proofErr w:type="spellEnd"/>
      <w:r>
        <w:t xml:space="preserve"> </w:t>
      </w:r>
      <w:proofErr w:type="spellStart"/>
      <w:proofErr w:type="gramStart"/>
      <w:r>
        <w:t>gu</w:t>
      </w:r>
      <w:proofErr w:type="spellEnd"/>
      <w:proofErr w:type="gramEnd"/>
      <w:r>
        <w:t xml:space="preserve"> </w:t>
      </w:r>
      <w:proofErr w:type="spellStart"/>
      <w:r>
        <w:t>gü</w:t>
      </w:r>
      <w:proofErr w:type="spellEnd"/>
      <w:r w:rsidR="00942142">
        <w:br/>
      </w:r>
      <w:r>
        <w:t>ꞌG ꞌg</w:t>
      </w:r>
    </w:p>
    <w:p w:rsidR="00C70C55" w:rsidRDefault="00C70C55" w:rsidP="00942142">
      <w:pPr>
        <w:pStyle w:val="BodyText"/>
      </w:pPr>
      <w:proofErr w:type="gramStart"/>
      <w:r>
        <w:t>then</w:t>
      </w:r>
      <w:proofErr w:type="gramEnd"/>
      <w:r>
        <w:t xml:space="preserve"> you could use this ICU rule</w:t>
      </w:r>
    </w:p>
    <w:p w:rsidR="00C70C55" w:rsidRDefault="00C70C55" w:rsidP="00E231E1">
      <w:pPr>
        <w:pStyle w:val="BodyText"/>
      </w:pPr>
      <w:r>
        <w:t xml:space="preserve">&amp; g &lt;&lt; </w:t>
      </w:r>
      <w:proofErr w:type="spellStart"/>
      <w:proofErr w:type="gramStart"/>
      <w:r>
        <w:t>gu</w:t>
      </w:r>
      <w:proofErr w:type="spellEnd"/>
      <w:proofErr w:type="gramEnd"/>
      <w:r>
        <w:t xml:space="preserve"> &lt;&lt; </w:t>
      </w:r>
      <w:proofErr w:type="spellStart"/>
      <w:r>
        <w:t>gü</w:t>
      </w:r>
      <w:proofErr w:type="spellEnd"/>
      <w:r>
        <w:t xml:space="preserve"> &lt; ꞌg &lt;&lt;&lt; ꞌG</w:t>
      </w:r>
    </w:p>
    <w:p w:rsidR="00C70C55" w:rsidRDefault="00056888" w:rsidP="00942142">
      <w:pPr>
        <w:pStyle w:val="BodyText"/>
      </w:pPr>
      <w:r>
        <w:t>This uses “</w:t>
      </w:r>
      <w:r w:rsidR="00C70C55">
        <w:t>&lt;</w:t>
      </w:r>
      <w:r>
        <w:t>”</w:t>
      </w:r>
      <w:r w:rsidR="00C70C55">
        <w:t xml:space="preserve"> for every primary relation </w:t>
      </w:r>
      <w:r w:rsidR="00E231E1">
        <w:t xml:space="preserve">(new line in a Toolbox specification) </w:t>
      </w:r>
      <w:r w:rsidR="00C70C55">
        <w:t xml:space="preserve">and </w:t>
      </w:r>
      <w:r>
        <w:t>“</w:t>
      </w:r>
      <w:r w:rsidR="00C70C55">
        <w:t>&lt;&lt;</w:t>
      </w:r>
      <w:r>
        <w:t>”</w:t>
      </w:r>
      <w:r w:rsidR="00C70C55">
        <w:t xml:space="preserve"> for secondary</w:t>
      </w:r>
      <w:r w:rsidR="00E231E1">
        <w:t xml:space="preserve"> (following space in a Toolbox specification)</w:t>
      </w:r>
      <w:r w:rsidR="00C70C55">
        <w:t xml:space="preserve">, and </w:t>
      </w:r>
      <w:r>
        <w:t>“</w:t>
      </w:r>
      <w:r w:rsidR="00C70C55">
        <w:t>&lt;&lt;&lt;</w:t>
      </w:r>
      <w:r>
        <w:t>”</w:t>
      </w:r>
      <w:r w:rsidR="00C70C55">
        <w:t xml:space="preserve"> for tertiary</w:t>
      </w:r>
      <w:r>
        <w:t xml:space="preserve"> to handle uppercase</w:t>
      </w:r>
      <w:r w:rsidR="00C70C55">
        <w:t>.</w:t>
      </w:r>
    </w:p>
    <w:p w:rsidR="00C70C55" w:rsidRDefault="00C70C55" w:rsidP="00942142">
      <w:pPr>
        <w:pStyle w:val="BodyText"/>
      </w:pPr>
      <w:r>
        <w:t>Toolbox specifies diacritic ordering like this.</w:t>
      </w:r>
    </w:p>
    <w:p w:rsidR="00C70C55" w:rsidRDefault="00C70C55" w:rsidP="00942142">
      <w:pPr>
        <w:pStyle w:val="BodyText"/>
      </w:pPr>
      <w:r>
        <w:rPr>
          <w:rFonts w:hint="eastAsia"/>
        </w:rPr>
        <w:t>\</w:t>
      </w:r>
      <w:proofErr w:type="spellStart"/>
      <w:r>
        <w:rPr>
          <w:rFonts w:hint="eastAsia"/>
        </w:rPr>
        <w:t>SecFollowing</w:t>
      </w:r>
      <w:proofErr w:type="spellEnd"/>
      <w:r>
        <w:rPr>
          <w:rFonts w:hint="eastAsia"/>
        </w:rPr>
        <w:t xml:space="preserve"> </w:t>
      </w:r>
      <w:r>
        <w:rPr>
          <w:rFonts w:hint="eastAsia"/>
        </w:rPr>
        <w:t>ˋ</w:t>
      </w:r>
      <w:r>
        <w:rPr>
          <w:rFonts w:hint="eastAsia"/>
        </w:rPr>
        <w:t xml:space="preserve"> </w:t>
      </w:r>
      <w:r>
        <w:rPr>
          <w:rFonts w:hint="eastAsia"/>
        </w:rPr>
        <w:t>¯</w:t>
      </w:r>
      <w:r>
        <w:rPr>
          <w:rFonts w:hint="eastAsia"/>
        </w:rPr>
        <w:t xml:space="preserve"> </w:t>
      </w:r>
      <w:r>
        <w:rPr>
          <w:rFonts w:hint="eastAsia"/>
        </w:rPr>
        <w:t>ˆ</w:t>
      </w:r>
      <w:r>
        <w:rPr>
          <w:rFonts w:hint="eastAsia"/>
        </w:rPr>
        <w:t xml:space="preserve"> </w:t>
      </w:r>
      <w:r>
        <w:rPr>
          <w:rFonts w:hint="eastAsia"/>
        </w:rPr>
        <w:t>ˊ</w:t>
      </w:r>
      <w:r>
        <w:rPr>
          <w:rFonts w:hint="eastAsia"/>
        </w:rPr>
        <w:t xml:space="preserve"> </w:t>
      </w:r>
      <w:r>
        <w:rPr>
          <w:rFonts w:hint="eastAsia"/>
        </w:rPr>
        <w:t>˜</w:t>
      </w:r>
      <w:r>
        <w:rPr>
          <w:rFonts w:hint="eastAsia"/>
        </w:rPr>
        <w:t xml:space="preserve"> </w:t>
      </w:r>
      <w:r>
        <w:rPr>
          <w:rFonts w:hint="eastAsia"/>
        </w:rPr>
        <w:t>ˇ</w:t>
      </w:r>
    </w:p>
    <w:p w:rsidR="00C70C55" w:rsidRDefault="00C70C55" w:rsidP="00942142">
      <w:pPr>
        <w:pStyle w:val="BodyText"/>
      </w:pPr>
      <w:r>
        <w:t>ICU defaults to secondary ordering of all diacritics using a fixed order. However, these characters are not true diacritics, but modifier letter diacritics that do not combine with a vowel. Toolbox specifies these as secondary ordering, so we can replace this with the equivalent ICU rule for secondary ordering.</w:t>
      </w:r>
    </w:p>
    <w:p w:rsidR="00C70C55" w:rsidRPr="00942142" w:rsidRDefault="00C70C55" w:rsidP="00942142">
      <w:pPr>
        <w:pStyle w:val="BodyText"/>
      </w:pPr>
      <w:r w:rsidRPr="00942142">
        <w:rPr>
          <w:rFonts w:hint="eastAsia"/>
        </w:rPr>
        <w:t xml:space="preserve">&amp; [first secondary ignorable] &lt;&lt; </w:t>
      </w:r>
      <w:r w:rsidRPr="00942142">
        <w:rPr>
          <w:rFonts w:hint="eastAsia"/>
        </w:rPr>
        <w:t>ˋ</w:t>
      </w:r>
      <w:r w:rsidRPr="00942142">
        <w:rPr>
          <w:rFonts w:hint="eastAsia"/>
        </w:rPr>
        <w:t xml:space="preserve"> &lt;&lt; </w:t>
      </w:r>
      <w:r w:rsidRPr="00942142">
        <w:rPr>
          <w:rFonts w:hint="eastAsia"/>
        </w:rPr>
        <w:t>¯</w:t>
      </w:r>
      <w:r w:rsidRPr="00942142">
        <w:rPr>
          <w:rFonts w:hint="eastAsia"/>
        </w:rPr>
        <w:t xml:space="preserve"> &lt;&lt; </w:t>
      </w:r>
      <w:r w:rsidRPr="00942142">
        <w:rPr>
          <w:rFonts w:hint="eastAsia"/>
        </w:rPr>
        <w:t>ˆ</w:t>
      </w:r>
      <w:r w:rsidRPr="00942142">
        <w:rPr>
          <w:rFonts w:hint="eastAsia"/>
        </w:rPr>
        <w:t xml:space="preserve"> &lt;&lt; </w:t>
      </w:r>
      <w:r w:rsidRPr="00942142">
        <w:rPr>
          <w:rFonts w:hint="eastAsia"/>
        </w:rPr>
        <w:t>ˊ</w:t>
      </w:r>
      <w:r w:rsidRPr="00942142">
        <w:rPr>
          <w:rFonts w:hint="eastAsia"/>
        </w:rPr>
        <w:t xml:space="preserve"> &lt;&lt; </w:t>
      </w:r>
      <w:r w:rsidRPr="00942142">
        <w:rPr>
          <w:rFonts w:hint="eastAsia"/>
        </w:rPr>
        <w:t>˜</w:t>
      </w:r>
      <w:r w:rsidRPr="00942142">
        <w:rPr>
          <w:rFonts w:hint="eastAsia"/>
        </w:rPr>
        <w:t xml:space="preserve"> &lt;&lt; </w:t>
      </w:r>
      <w:r w:rsidRPr="00942142">
        <w:rPr>
          <w:rFonts w:hint="eastAsia"/>
        </w:rPr>
        <w:t>ˇ</w:t>
      </w:r>
    </w:p>
    <w:p w:rsidR="00C70C55" w:rsidRPr="00942142" w:rsidRDefault="00C70C55" w:rsidP="00942142">
      <w:pPr>
        <w:pStyle w:val="BodyText"/>
      </w:pPr>
      <w:r w:rsidRPr="00942142">
        <w:t xml:space="preserve">Toolbox specifies characters to </w:t>
      </w:r>
      <w:proofErr w:type="gramStart"/>
      <w:r w:rsidRPr="00942142">
        <w:t>be ignored</w:t>
      </w:r>
      <w:proofErr w:type="gramEnd"/>
      <w:r w:rsidRPr="00942142">
        <w:t xml:space="preserve"> in this way.</w:t>
      </w:r>
    </w:p>
    <w:p w:rsidR="00C70C55" w:rsidRPr="00942142" w:rsidRDefault="00C70C55" w:rsidP="00942142">
      <w:pPr>
        <w:pStyle w:val="BodyText"/>
      </w:pPr>
      <w:r w:rsidRPr="00942142">
        <w:t>\ignore _ - =</w:t>
      </w:r>
    </w:p>
    <w:p w:rsidR="00C70C55" w:rsidRPr="00942142" w:rsidRDefault="00C70C55" w:rsidP="00942142">
      <w:pPr>
        <w:pStyle w:val="BodyText"/>
      </w:pPr>
      <w:r w:rsidRPr="00942142">
        <w:t xml:space="preserve">This </w:t>
      </w:r>
      <w:proofErr w:type="gramStart"/>
      <w:r w:rsidRPr="00942142">
        <w:t>can be turned</w:t>
      </w:r>
      <w:proofErr w:type="gramEnd"/>
      <w:r w:rsidRPr="00942142">
        <w:t xml:space="preserve"> into an ICU rule that ignores these characters.</w:t>
      </w:r>
    </w:p>
    <w:p w:rsidR="00C70C55" w:rsidRPr="00942142" w:rsidRDefault="00C70C55" w:rsidP="00942142">
      <w:pPr>
        <w:pStyle w:val="BodyText"/>
      </w:pPr>
      <w:r w:rsidRPr="00942142">
        <w:t>&amp; [last tertiary ignorable] = '_' = '-' = '='</w:t>
      </w:r>
    </w:p>
    <w:p w:rsidR="00C70C55" w:rsidRPr="00942142" w:rsidRDefault="00C70C55" w:rsidP="00942142">
      <w:pPr>
        <w:pStyle w:val="BodyText"/>
      </w:pPr>
      <w:r w:rsidRPr="00942142">
        <w:lastRenderedPageBreak/>
        <w:t>ICU defaults to sorting digits before alphabetical characters. If you want to place digits at the end of the alphabet</w:t>
      </w:r>
      <w:r w:rsidR="00056888">
        <w:t xml:space="preserve"> as in this case</w:t>
      </w:r>
      <w:r w:rsidRPr="00942142">
        <w:t>, you can use this ICU rule:</w:t>
      </w:r>
    </w:p>
    <w:p w:rsidR="006C7E92" w:rsidRDefault="006C7E92" w:rsidP="006C7E92">
      <w:pPr>
        <w:pStyle w:val="BodyText"/>
      </w:pPr>
      <w:proofErr w:type="gramStart"/>
      <w:r>
        <w:t>&amp;[</w:t>
      </w:r>
      <w:proofErr w:type="gramEnd"/>
      <w:r>
        <w:t>last regular]</w:t>
      </w:r>
      <w:r w:rsidR="00C70C55" w:rsidRPr="00942142">
        <w:t>&lt; 0 &lt; 1 &lt; 2 &lt; 3 &lt; 4 &lt; 5 &lt; 6 &lt; 7 &lt; 8 &lt; 9</w:t>
      </w:r>
    </w:p>
    <w:p w:rsidR="00C70C55" w:rsidRPr="00942142" w:rsidRDefault="006C7E92" w:rsidP="006C7E92">
      <w:pPr>
        <w:pStyle w:val="BodyText"/>
      </w:pPr>
      <w:r>
        <w:t xml:space="preserve">Putting all of this together, here is the complete </w:t>
      </w:r>
      <w:r w:rsidR="00056888">
        <w:t xml:space="preserve">ICU </w:t>
      </w:r>
      <w:r>
        <w:t>collation.</w:t>
      </w:r>
      <w:r w:rsidR="00C70C55" w:rsidRPr="00942142">
        <w:cr/>
      </w:r>
      <w:r>
        <w:br/>
      </w:r>
      <w:r w:rsidR="00C70C55" w:rsidRPr="00942142">
        <w:t>[</w:t>
      </w:r>
      <w:proofErr w:type="spellStart"/>
      <w:proofErr w:type="gramStart"/>
      <w:r w:rsidR="00C70C55" w:rsidRPr="00942142">
        <w:t>caseFirst</w:t>
      </w:r>
      <w:proofErr w:type="spellEnd"/>
      <w:proofErr w:type="gramEnd"/>
      <w:r w:rsidR="00C70C55" w:rsidRPr="00942142">
        <w:t xml:space="preserve"> upper]</w:t>
      </w:r>
      <w:r w:rsidR="00942142" w:rsidRPr="00942142">
        <w:br/>
      </w:r>
      <w:proofErr w:type="gramStart"/>
      <w:r w:rsidR="00C70C55" w:rsidRPr="00942142">
        <w:t>&amp; a &lt;&lt; á &lt;&lt;&lt; Á &lt;&lt; a̱ &lt;&lt;&lt; A̱ &lt;&lt; á̱ &lt;&lt;&lt; Á̱</w:t>
      </w:r>
      <w:r w:rsidR="00942142" w:rsidRPr="00942142">
        <w:br/>
      </w:r>
      <w:r w:rsidR="00C70C55" w:rsidRPr="00942142">
        <w:t xml:space="preserve">&amp; c &lt; </w:t>
      </w:r>
      <w:proofErr w:type="spellStart"/>
      <w:r w:rsidR="00C70C55" w:rsidRPr="00942142">
        <w:t>ch</w:t>
      </w:r>
      <w:proofErr w:type="spellEnd"/>
      <w:r w:rsidR="00C70C55" w:rsidRPr="00942142">
        <w:t xml:space="preserve"> &lt;&lt;&lt; </w:t>
      </w:r>
      <w:proofErr w:type="spellStart"/>
      <w:r w:rsidR="00C70C55" w:rsidRPr="00942142">
        <w:t>Ch</w:t>
      </w:r>
      <w:proofErr w:type="spellEnd"/>
      <w:r w:rsidR="00942142" w:rsidRPr="00942142">
        <w:br/>
      </w:r>
      <w:r w:rsidR="00C70C55" w:rsidRPr="00942142">
        <w:t>&amp; e &lt;&lt; é &lt;&lt;&lt; É &lt;&lt; e̱ &lt;&lt;&lt; E̱ &lt;&lt; é̱ &lt;&lt;&lt; É̱</w:t>
      </w:r>
      <w:r w:rsidR="00942142" w:rsidRPr="00942142">
        <w:br/>
      </w:r>
      <w:r w:rsidR="00C70C55" w:rsidRPr="00942142">
        <w:t xml:space="preserve">&amp; g &lt;&lt; </w:t>
      </w:r>
      <w:proofErr w:type="spellStart"/>
      <w:r w:rsidR="00C70C55" w:rsidRPr="00942142">
        <w:t>gu</w:t>
      </w:r>
      <w:proofErr w:type="spellEnd"/>
      <w:r w:rsidR="00C70C55" w:rsidRPr="00942142">
        <w:t xml:space="preserve"> &lt;&lt; </w:t>
      </w:r>
      <w:proofErr w:type="spellStart"/>
      <w:r w:rsidR="00C70C55" w:rsidRPr="00942142">
        <w:t>gü</w:t>
      </w:r>
      <w:proofErr w:type="spellEnd"/>
      <w:r w:rsidR="00C70C55" w:rsidRPr="00942142">
        <w:t xml:space="preserve"> &lt; ꞌg &lt;&lt;&lt; ꞌG</w:t>
      </w:r>
      <w:r w:rsidR="00942142" w:rsidRPr="00942142">
        <w:br/>
      </w:r>
      <w:r w:rsidR="00C70C55" w:rsidRPr="00942142">
        <w:t xml:space="preserve">&amp; </w:t>
      </w:r>
      <w:proofErr w:type="spellStart"/>
      <w:r w:rsidR="00C70C55" w:rsidRPr="00942142">
        <w:t>i</w:t>
      </w:r>
      <w:proofErr w:type="spellEnd"/>
      <w:r w:rsidR="00C70C55" w:rsidRPr="00942142">
        <w:t xml:space="preserve"> &lt;&lt; í &lt;&lt;&lt; Í &lt;&lt; </w:t>
      </w:r>
      <w:proofErr w:type="spellStart"/>
      <w:r w:rsidR="00C70C55" w:rsidRPr="00942142">
        <w:t>i</w:t>
      </w:r>
      <w:proofErr w:type="spellEnd"/>
      <w:r w:rsidR="00C70C55" w:rsidRPr="00942142">
        <w:t>̱ &lt;&lt;&lt; I̱ &lt;&lt; í̱ &lt;&lt;&lt; Í̱ &lt; ɨ &lt;&lt;&lt; Ɨ &lt;&lt; ɨ́ &lt;&lt;&lt; Ɨ́ &lt;&lt; ɨ̱́ &lt;&lt;&lt; ̱́</w:t>
      </w:r>
      <w:r w:rsidR="00942142" w:rsidRPr="00942142">
        <w:br/>
      </w:r>
      <w:r w:rsidR="00C70C55" w:rsidRPr="00942142">
        <w:t>&amp; l &lt; ꞌl &lt;&lt;&lt; ꞌL</w:t>
      </w:r>
      <w:r w:rsidR="00942142" w:rsidRPr="00942142">
        <w:br/>
      </w:r>
      <w:r w:rsidR="00C70C55" w:rsidRPr="00942142">
        <w:t>&amp; m &lt; ꞌm &lt;&lt;&lt; ꞌM</w:t>
      </w:r>
      <w:r w:rsidR="00942142" w:rsidRPr="00942142">
        <w:br/>
      </w:r>
      <w:r w:rsidR="00C70C55" w:rsidRPr="00942142">
        <w:t>&amp; n &lt; ꞌñ &lt;&lt;&lt; ꞌÑ</w:t>
      </w:r>
      <w:r w:rsidR="00942142" w:rsidRPr="00942142">
        <w:br/>
      </w:r>
      <w:r w:rsidR="00C70C55" w:rsidRPr="00942142">
        <w:t>&amp; o &lt;&lt; ó &lt;&lt;&lt; Ó &lt;&lt; o̱ &lt;&lt;&lt; O̱ &lt;&lt; ó̱ &lt;&lt;&lt; Ó̱ &lt; ø &lt;&lt;&lt; Ø &lt;&lt; ǿ &lt;&lt;&lt; Ǿ &lt;&lt; ø̱ &lt;&lt;&lt; Ø̱ &lt;&lt; ǿ̱ &lt;&lt;&lt; Ǿ̱</w:t>
      </w:r>
      <w:r w:rsidR="00942142" w:rsidRPr="00942142">
        <w:br/>
      </w:r>
      <w:r w:rsidR="00C70C55" w:rsidRPr="00942142">
        <w:t>&amp; u &lt;&lt; ú &lt;&lt;&lt; Ú &lt;&lt; u̱ &lt;&lt;&lt; U̱ &lt;&lt; ú̱ &lt;&lt;&lt; Ú̱ &lt;&lt; ü &lt; ʉ &lt;&lt;&lt; Ʉ &lt;&lt; ʉ́ &lt;&lt;&lt; Ʉ́ &lt;&lt; ʉ̱ &lt;&lt;&lt; Ʉ̱ &lt;&lt; ʉ̱́ &lt;&lt;&lt; ̱́</w:t>
      </w:r>
      <w:r w:rsidR="00942142" w:rsidRPr="00942142">
        <w:br/>
      </w:r>
      <w:r>
        <w:t>&amp;[last regular]</w:t>
      </w:r>
      <w:r w:rsidR="00C70C55" w:rsidRPr="00942142">
        <w:t xml:space="preserve"> &lt; ꞌ &lt; 0 &lt; 1 &lt; 2 &lt; 3 &lt; 4 &lt; 5 &lt; 6 &lt; 7 &lt; 8 &lt; 9</w:t>
      </w:r>
      <w:r w:rsidR="00942142" w:rsidRPr="00942142">
        <w:br/>
      </w:r>
      <w:r w:rsidR="00C70C55" w:rsidRPr="00942142">
        <w:rPr>
          <w:rFonts w:hint="eastAsia"/>
        </w:rPr>
        <w:t xml:space="preserve">&amp; [first secondary ignorable] &lt;&lt; </w:t>
      </w:r>
      <w:r w:rsidR="00C70C55" w:rsidRPr="00942142">
        <w:rPr>
          <w:rFonts w:hint="eastAsia"/>
        </w:rPr>
        <w:t>ˋ</w:t>
      </w:r>
      <w:r w:rsidR="00C70C55" w:rsidRPr="00942142">
        <w:rPr>
          <w:rFonts w:hint="eastAsia"/>
        </w:rPr>
        <w:t xml:space="preserve"> &lt;&lt; </w:t>
      </w:r>
      <w:r w:rsidR="00C70C55" w:rsidRPr="00942142">
        <w:rPr>
          <w:rFonts w:hint="eastAsia"/>
        </w:rPr>
        <w:t>¯</w:t>
      </w:r>
      <w:r w:rsidR="00C70C55" w:rsidRPr="00942142">
        <w:rPr>
          <w:rFonts w:hint="eastAsia"/>
        </w:rPr>
        <w:t xml:space="preserve"> &lt;&lt; </w:t>
      </w:r>
      <w:r w:rsidR="00C70C55" w:rsidRPr="00942142">
        <w:rPr>
          <w:rFonts w:hint="eastAsia"/>
        </w:rPr>
        <w:t>ˆ</w:t>
      </w:r>
      <w:r w:rsidR="00C70C55" w:rsidRPr="00942142">
        <w:rPr>
          <w:rFonts w:hint="eastAsia"/>
        </w:rPr>
        <w:t xml:space="preserve"> &lt;&lt; </w:t>
      </w:r>
      <w:r w:rsidR="00C70C55" w:rsidRPr="00942142">
        <w:rPr>
          <w:rFonts w:hint="eastAsia"/>
        </w:rPr>
        <w:t>ˊ</w:t>
      </w:r>
      <w:r w:rsidR="00C70C55" w:rsidRPr="00942142">
        <w:rPr>
          <w:rFonts w:hint="eastAsia"/>
        </w:rPr>
        <w:t xml:space="preserve"> &lt;&lt; </w:t>
      </w:r>
      <w:r w:rsidR="00C70C55" w:rsidRPr="00942142">
        <w:rPr>
          <w:rFonts w:hint="eastAsia"/>
        </w:rPr>
        <w:t>˜</w:t>
      </w:r>
      <w:r w:rsidR="00C70C55" w:rsidRPr="00942142">
        <w:rPr>
          <w:rFonts w:hint="eastAsia"/>
        </w:rPr>
        <w:t xml:space="preserve"> &lt;&lt; </w:t>
      </w:r>
      <w:r w:rsidR="00C70C55" w:rsidRPr="00942142">
        <w:rPr>
          <w:rFonts w:hint="eastAsia"/>
        </w:rPr>
        <w:t>ˇ</w:t>
      </w:r>
      <w:r w:rsidR="00942142" w:rsidRPr="00942142">
        <w:br/>
      </w:r>
      <w:r w:rsidR="00C70C55" w:rsidRPr="00942142">
        <w:t>&amp; [last tertiary ignorable] = '_' = '-' = '='</w:t>
      </w:r>
      <w:proofErr w:type="gramEnd"/>
    </w:p>
    <w:p w:rsidR="00C70C55" w:rsidRDefault="00C70C55" w:rsidP="00056888">
      <w:pPr>
        <w:pStyle w:val="BodyText"/>
      </w:pPr>
      <w:r w:rsidRPr="00942142">
        <w:t xml:space="preserve">In general, you can take a Toolbox </w:t>
      </w:r>
      <w:proofErr w:type="spellStart"/>
      <w:proofErr w:type="gramStart"/>
      <w:r w:rsidRPr="00942142">
        <w:t>lng</w:t>
      </w:r>
      <w:proofErr w:type="spellEnd"/>
      <w:proofErr w:type="gramEnd"/>
      <w:r w:rsidRPr="00942142">
        <w:t xml:space="preserve"> file and convert it to ICU rules quite easily. Anything that sorts by default in ICU </w:t>
      </w:r>
      <w:proofErr w:type="gramStart"/>
      <w:r w:rsidRPr="00942142">
        <w:t>can be dropped</w:t>
      </w:r>
      <w:proofErr w:type="gramEnd"/>
      <w:r w:rsidRPr="00942142">
        <w:t xml:space="preserve">. Characters that start a new line are </w:t>
      </w:r>
      <w:r w:rsidR="00056888">
        <w:t>primary, so use the primary “</w:t>
      </w:r>
      <w:r>
        <w:t>&lt;</w:t>
      </w:r>
      <w:r w:rsidR="00056888">
        <w:t>”</w:t>
      </w:r>
      <w:r>
        <w:t xml:space="preserve"> ICU relation. Characters that appear between spaces on a line are secondary, so use the secondary </w:t>
      </w:r>
      <w:r w:rsidR="00056888">
        <w:t>“&lt;&lt;”</w:t>
      </w:r>
      <w:r>
        <w:t xml:space="preserve"> ICU relation. If they specify uppercase before lowercase, just add the [</w:t>
      </w:r>
      <w:proofErr w:type="spellStart"/>
      <w:r>
        <w:t>caseFirst</w:t>
      </w:r>
      <w:proofErr w:type="spellEnd"/>
      <w:r>
        <w:t xml:space="preserve"> upper] rule at the top and do everything else as though it were the standard ICU putting uppercase </w:t>
      </w:r>
      <w:r w:rsidR="00056888">
        <w:t>after lowercase using tertiary “</w:t>
      </w:r>
      <w:r>
        <w:t>&lt;&lt;&lt;</w:t>
      </w:r>
      <w:r w:rsidR="00056888">
        <w:t>”</w:t>
      </w:r>
      <w:r>
        <w:t xml:space="preserve"> in rules.</w:t>
      </w:r>
    </w:p>
    <w:sectPr w:rsidR="00C70C55" w:rsidSect="00B367B5">
      <w:headerReference w:type="even" r:id="rId18"/>
      <w:headerReference w:type="default" r:id="rId19"/>
      <w:footerReference w:type="default" r:id="rId20"/>
      <w:footerReference w:type="first" r:id="rId21"/>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336" w:rsidRDefault="005F2336">
      <w:r>
        <w:separator/>
      </w:r>
    </w:p>
  </w:endnote>
  <w:endnote w:type="continuationSeparator" w:id="0">
    <w:p w:rsidR="005F2336" w:rsidRDefault="005F2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Doulos SIL">
    <w:panose1 w:val="02000500070000020004"/>
    <w:charset w:val="00"/>
    <w:family w:val="auto"/>
    <w:pitch w:val="variable"/>
    <w:sig w:usb0="A00002FF" w:usb1="5200E1FF" w:usb2="02000029" w:usb3="00000000" w:csb0="00000197" w:csb1="00000000"/>
  </w:font>
  <w:font w:name="Lucida Sans Unicode">
    <w:panose1 w:val="020B0602030504020204"/>
    <w:charset w:val="00"/>
    <w:family w:val="swiss"/>
    <w:pitch w:val="variable"/>
    <w:sig w:usb0="80000AFF" w:usb1="0000396B" w:usb2="00000000" w:usb3="00000000" w:csb0="000000BF" w:csb1="00000000"/>
  </w:font>
  <w:font w:name="MV Boli">
    <w:panose1 w:val="02000500030200090000"/>
    <w:charset w:val="00"/>
    <w:family w:val="auto"/>
    <w:pitch w:val="variable"/>
    <w:sig w:usb0="00000003" w:usb1="00000000" w:usb2="000001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B0A" w:rsidRDefault="000D2B0A">
    <w:pPr>
      <w:pStyle w:val="Footer"/>
      <w:ind w:right="360"/>
    </w:pPr>
    <w:r>
      <w:fldChar w:fldCharType="begin"/>
    </w:r>
    <w:r>
      <w:instrText xml:space="preserve"> DATE \@ "M/d/yyyy" </w:instrText>
    </w:r>
    <w:r>
      <w:fldChar w:fldCharType="separate"/>
    </w:r>
    <w:r w:rsidR="000F3402">
      <w:rPr>
        <w:noProof/>
      </w:rPr>
      <w:t>9/4/2019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B0A" w:rsidRDefault="000D2B0A">
    <w:pPr>
      <w:pStyle w:val="Footer"/>
    </w:pPr>
    <w:r>
      <w:fldChar w:fldCharType="begin"/>
    </w:r>
    <w:r>
      <w:instrText xml:space="preserve"> DATE \@ "M/d/yyyy" </w:instrText>
    </w:r>
    <w:r>
      <w:fldChar w:fldCharType="separate"/>
    </w:r>
    <w:r w:rsidR="000F3402">
      <w:rPr>
        <w:noProof/>
      </w:rPr>
      <w:t>9/4/2019</w:t>
    </w:r>
    <w:r>
      <w:fldChar w:fldCharType="end"/>
    </w:r>
    <w:r>
      <w:tab/>
    </w:r>
    <w:r>
      <w:rPr>
        <w:rStyle w:val="PageNumber"/>
      </w:rPr>
      <w:fldChar w:fldCharType="begin"/>
    </w:r>
    <w:r>
      <w:rPr>
        <w:rStyle w:val="PageNumber"/>
      </w:rPr>
      <w:instrText xml:space="preserve"> PAGE </w:instrText>
    </w:r>
    <w:r>
      <w:rPr>
        <w:rStyle w:val="PageNumber"/>
      </w:rPr>
      <w:fldChar w:fldCharType="separate"/>
    </w:r>
    <w:r w:rsidR="00006D1B">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336" w:rsidRDefault="005F2336">
      <w:r>
        <w:separator/>
      </w:r>
    </w:p>
  </w:footnote>
  <w:footnote w:type="continuationSeparator" w:id="0">
    <w:p w:rsidR="005F2336" w:rsidRDefault="005F23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B0A" w:rsidRDefault="000D2B0A">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r>
      <w:rPr>
        <w:rStyle w:val="PageNumber"/>
      </w:rPr>
      <w:tab/>
    </w:r>
    <w:r w:rsidR="005F2336">
      <w:fldChar w:fldCharType="begin"/>
    </w:r>
    <w:r w:rsidR="005F2336">
      <w:instrText xml:space="preserve"> STYLEREF "Heading 1" \* MERGEFORMAT </w:instrText>
    </w:r>
    <w:r w:rsidR="005F2336">
      <w:fldChar w:fldCharType="separate"/>
    </w:r>
    <w:r w:rsidR="000F3402" w:rsidRPr="000F3402">
      <w:rPr>
        <w:rStyle w:val="PageNumber"/>
        <w:noProof/>
      </w:rPr>
      <w:t>Introduction</w:t>
    </w:r>
    <w:r w:rsidR="005F2336">
      <w:rPr>
        <w:rStyle w:val="PageNumbe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B0A" w:rsidRDefault="000D2B0A">
    <w:pPr>
      <w:pStyle w:val="Header"/>
      <w:tabs>
        <w:tab w:val="clear" w:pos="4320"/>
      </w:tabs>
    </w:pPr>
    <w:r>
      <w:t>FieldWorks 7 writing systems</w:t>
    </w:r>
    <w:r>
      <w:tab/>
      <w:t xml:space="preserve">Page </w:t>
    </w:r>
    <w:r>
      <w:rPr>
        <w:rStyle w:val="PageNumber"/>
      </w:rPr>
      <w:fldChar w:fldCharType="begin"/>
    </w:r>
    <w:r>
      <w:rPr>
        <w:rStyle w:val="PageNumber"/>
      </w:rPr>
      <w:instrText xml:space="preserve"> PAGE </w:instrText>
    </w:r>
    <w:r>
      <w:rPr>
        <w:rStyle w:val="PageNumber"/>
      </w:rPr>
      <w:fldChar w:fldCharType="separate"/>
    </w:r>
    <w:r w:rsidR="00006D1B">
      <w:rPr>
        <w:rStyle w:val="PageNumber"/>
        <w:noProof/>
      </w:rPr>
      <w:t>11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07EBC9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DA5E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DC65D2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B2FA0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28C64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CEEA4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24EA63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2B4178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3ECFD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3DC00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E44BF5"/>
    <w:multiLevelType w:val="hybridMultilevel"/>
    <w:tmpl w:val="BBF2D6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31649CF"/>
    <w:multiLevelType w:val="hybridMultilevel"/>
    <w:tmpl w:val="9CF4C5DE"/>
    <w:lvl w:ilvl="0" w:tplc="F8C2E6CA">
      <w:start w:val="1"/>
      <w:numFmt w:val="upperLetter"/>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2" w15:restartNumberingAfterBreak="0">
    <w:nsid w:val="580921C2"/>
    <w:multiLevelType w:val="multilevel"/>
    <w:tmpl w:val="3DBE00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691344DE"/>
    <w:multiLevelType w:val="multilevel"/>
    <w:tmpl w:val="E6501F1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260"/>
        </w:tabs>
        <w:ind w:left="126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11"/>
  </w:num>
  <w:num w:numId="21">
    <w:abstractNumId w:val="12"/>
  </w:num>
  <w:num w:numId="22">
    <w:abstractNumId w:val="10"/>
  </w:num>
  <w:num w:numId="23">
    <w:abstractNumId w:val="13"/>
  </w:num>
  <w:num w:numId="24">
    <w:abstractNumId w:val="8"/>
  </w:num>
  <w:num w:numId="25">
    <w:abstractNumId w:val="8"/>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823"/>
    <w:rsid w:val="00003A9A"/>
    <w:rsid w:val="00006D1B"/>
    <w:rsid w:val="00021958"/>
    <w:rsid w:val="00050C1C"/>
    <w:rsid w:val="00056888"/>
    <w:rsid w:val="0006044F"/>
    <w:rsid w:val="00067345"/>
    <w:rsid w:val="00085B9C"/>
    <w:rsid w:val="00087A27"/>
    <w:rsid w:val="000913A0"/>
    <w:rsid w:val="000A2623"/>
    <w:rsid w:val="000C2711"/>
    <w:rsid w:val="000D1284"/>
    <w:rsid w:val="000D2B0A"/>
    <w:rsid w:val="000D45B6"/>
    <w:rsid w:val="000D49AA"/>
    <w:rsid w:val="000E0CDD"/>
    <w:rsid w:val="000E5E9D"/>
    <w:rsid w:val="000E7E90"/>
    <w:rsid w:val="000F2374"/>
    <w:rsid w:val="000F3402"/>
    <w:rsid w:val="000F394C"/>
    <w:rsid w:val="001003F4"/>
    <w:rsid w:val="001007A9"/>
    <w:rsid w:val="001037E5"/>
    <w:rsid w:val="00105A08"/>
    <w:rsid w:val="00115E0F"/>
    <w:rsid w:val="00137F32"/>
    <w:rsid w:val="00157B2E"/>
    <w:rsid w:val="001603D0"/>
    <w:rsid w:val="00165FE9"/>
    <w:rsid w:val="001706F3"/>
    <w:rsid w:val="00174072"/>
    <w:rsid w:val="00177A3E"/>
    <w:rsid w:val="00180170"/>
    <w:rsid w:val="00181D64"/>
    <w:rsid w:val="001867B6"/>
    <w:rsid w:val="0019188C"/>
    <w:rsid w:val="001B7C36"/>
    <w:rsid w:val="001C206D"/>
    <w:rsid w:val="001C42AE"/>
    <w:rsid w:val="001D717D"/>
    <w:rsid w:val="001E78B9"/>
    <w:rsid w:val="002046B6"/>
    <w:rsid w:val="00206A1D"/>
    <w:rsid w:val="0022292E"/>
    <w:rsid w:val="00233729"/>
    <w:rsid w:val="00242C3A"/>
    <w:rsid w:val="00244213"/>
    <w:rsid w:val="00263C6D"/>
    <w:rsid w:val="00267E43"/>
    <w:rsid w:val="00274872"/>
    <w:rsid w:val="00283314"/>
    <w:rsid w:val="0029353C"/>
    <w:rsid w:val="00297CCD"/>
    <w:rsid w:val="002A28F8"/>
    <w:rsid w:val="002A5572"/>
    <w:rsid w:val="002A792D"/>
    <w:rsid w:val="002A7CA3"/>
    <w:rsid w:val="002B4516"/>
    <w:rsid w:val="002B5903"/>
    <w:rsid w:val="002C56AF"/>
    <w:rsid w:val="002D243E"/>
    <w:rsid w:val="002E1957"/>
    <w:rsid w:val="002E1986"/>
    <w:rsid w:val="002E1DC0"/>
    <w:rsid w:val="002E4A6A"/>
    <w:rsid w:val="002E7489"/>
    <w:rsid w:val="002F6CB3"/>
    <w:rsid w:val="0030536C"/>
    <w:rsid w:val="00327C65"/>
    <w:rsid w:val="0033150D"/>
    <w:rsid w:val="00350C52"/>
    <w:rsid w:val="00351922"/>
    <w:rsid w:val="0037488F"/>
    <w:rsid w:val="00384339"/>
    <w:rsid w:val="003A0823"/>
    <w:rsid w:val="003B6F19"/>
    <w:rsid w:val="003D3639"/>
    <w:rsid w:val="003E0935"/>
    <w:rsid w:val="003F25A2"/>
    <w:rsid w:val="003F6A53"/>
    <w:rsid w:val="00401D66"/>
    <w:rsid w:val="00411D98"/>
    <w:rsid w:val="004275CF"/>
    <w:rsid w:val="0045157F"/>
    <w:rsid w:val="0045748E"/>
    <w:rsid w:val="00457C15"/>
    <w:rsid w:val="004620C2"/>
    <w:rsid w:val="004658A9"/>
    <w:rsid w:val="004711E5"/>
    <w:rsid w:val="004840B2"/>
    <w:rsid w:val="0048415D"/>
    <w:rsid w:val="0048451A"/>
    <w:rsid w:val="0048779F"/>
    <w:rsid w:val="004A4ECC"/>
    <w:rsid w:val="004C0D01"/>
    <w:rsid w:val="004E2FB0"/>
    <w:rsid w:val="004E7D56"/>
    <w:rsid w:val="004F08D7"/>
    <w:rsid w:val="004F18FC"/>
    <w:rsid w:val="00505A41"/>
    <w:rsid w:val="00523D27"/>
    <w:rsid w:val="00530B15"/>
    <w:rsid w:val="0053359F"/>
    <w:rsid w:val="00543313"/>
    <w:rsid w:val="0054704B"/>
    <w:rsid w:val="0054777B"/>
    <w:rsid w:val="00551091"/>
    <w:rsid w:val="00564438"/>
    <w:rsid w:val="0057054E"/>
    <w:rsid w:val="00570958"/>
    <w:rsid w:val="00585F2A"/>
    <w:rsid w:val="00586B12"/>
    <w:rsid w:val="005A78ED"/>
    <w:rsid w:val="005F2336"/>
    <w:rsid w:val="00601C12"/>
    <w:rsid w:val="0061767F"/>
    <w:rsid w:val="006332F9"/>
    <w:rsid w:val="00633D6E"/>
    <w:rsid w:val="0063478C"/>
    <w:rsid w:val="00646915"/>
    <w:rsid w:val="00647B56"/>
    <w:rsid w:val="00647FF0"/>
    <w:rsid w:val="00655E8A"/>
    <w:rsid w:val="00656CA3"/>
    <w:rsid w:val="00656F3B"/>
    <w:rsid w:val="0066071A"/>
    <w:rsid w:val="00683B2A"/>
    <w:rsid w:val="00687B3E"/>
    <w:rsid w:val="006B0873"/>
    <w:rsid w:val="006B15D0"/>
    <w:rsid w:val="006B2F8F"/>
    <w:rsid w:val="006B5EBF"/>
    <w:rsid w:val="006C7E92"/>
    <w:rsid w:val="006D6ED4"/>
    <w:rsid w:val="006E34FF"/>
    <w:rsid w:val="00700529"/>
    <w:rsid w:val="00701211"/>
    <w:rsid w:val="007038AE"/>
    <w:rsid w:val="00720D60"/>
    <w:rsid w:val="00727517"/>
    <w:rsid w:val="00731266"/>
    <w:rsid w:val="00732B68"/>
    <w:rsid w:val="00775966"/>
    <w:rsid w:val="00780771"/>
    <w:rsid w:val="007956D2"/>
    <w:rsid w:val="007A47B5"/>
    <w:rsid w:val="007B1A78"/>
    <w:rsid w:val="007B37D9"/>
    <w:rsid w:val="007B740C"/>
    <w:rsid w:val="007E17C6"/>
    <w:rsid w:val="0080275D"/>
    <w:rsid w:val="008146ED"/>
    <w:rsid w:val="00817F71"/>
    <w:rsid w:val="0082082E"/>
    <w:rsid w:val="008246B9"/>
    <w:rsid w:val="008253F1"/>
    <w:rsid w:val="008266E7"/>
    <w:rsid w:val="00835FB6"/>
    <w:rsid w:val="00867669"/>
    <w:rsid w:val="00872811"/>
    <w:rsid w:val="00883B80"/>
    <w:rsid w:val="008910E8"/>
    <w:rsid w:val="008A6D66"/>
    <w:rsid w:val="008B6BC6"/>
    <w:rsid w:val="008C73C6"/>
    <w:rsid w:val="008F79BD"/>
    <w:rsid w:val="009061D6"/>
    <w:rsid w:val="009105F0"/>
    <w:rsid w:val="009237AB"/>
    <w:rsid w:val="0093175F"/>
    <w:rsid w:val="00932A65"/>
    <w:rsid w:val="00935B6F"/>
    <w:rsid w:val="00942142"/>
    <w:rsid w:val="009547B9"/>
    <w:rsid w:val="00955998"/>
    <w:rsid w:val="00955A30"/>
    <w:rsid w:val="00970A60"/>
    <w:rsid w:val="00977BEE"/>
    <w:rsid w:val="009813FD"/>
    <w:rsid w:val="0098458E"/>
    <w:rsid w:val="00994743"/>
    <w:rsid w:val="00995218"/>
    <w:rsid w:val="00995A90"/>
    <w:rsid w:val="00996D00"/>
    <w:rsid w:val="009A3934"/>
    <w:rsid w:val="009B5FA5"/>
    <w:rsid w:val="009D0E7D"/>
    <w:rsid w:val="009D1C75"/>
    <w:rsid w:val="009D4152"/>
    <w:rsid w:val="009D60BA"/>
    <w:rsid w:val="009E1412"/>
    <w:rsid w:val="009F0365"/>
    <w:rsid w:val="009F2D6F"/>
    <w:rsid w:val="00A0105C"/>
    <w:rsid w:val="00A07462"/>
    <w:rsid w:val="00A22DCC"/>
    <w:rsid w:val="00A41D48"/>
    <w:rsid w:val="00A5002E"/>
    <w:rsid w:val="00A5188F"/>
    <w:rsid w:val="00A53D52"/>
    <w:rsid w:val="00A65320"/>
    <w:rsid w:val="00A7053B"/>
    <w:rsid w:val="00A817E3"/>
    <w:rsid w:val="00A902B6"/>
    <w:rsid w:val="00A9147A"/>
    <w:rsid w:val="00A942EB"/>
    <w:rsid w:val="00AA444B"/>
    <w:rsid w:val="00AB185F"/>
    <w:rsid w:val="00AE7BC8"/>
    <w:rsid w:val="00B0263C"/>
    <w:rsid w:val="00B0400B"/>
    <w:rsid w:val="00B10A51"/>
    <w:rsid w:val="00B17F39"/>
    <w:rsid w:val="00B21FBE"/>
    <w:rsid w:val="00B27E5F"/>
    <w:rsid w:val="00B367B5"/>
    <w:rsid w:val="00B41E32"/>
    <w:rsid w:val="00B450AB"/>
    <w:rsid w:val="00B5007B"/>
    <w:rsid w:val="00B53C25"/>
    <w:rsid w:val="00B55F38"/>
    <w:rsid w:val="00B57BDB"/>
    <w:rsid w:val="00B741CF"/>
    <w:rsid w:val="00B8735E"/>
    <w:rsid w:val="00BA68F3"/>
    <w:rsid w:val="00BB18C0"/>
    <w:rsid w:val="00BE4F41"/>
    <w:rsid w:val="00BE6548"/>
    <w:rsid w:val="00BF42AA"/>
    <w:rsid w:val="00C1692D"/>
    <w:rsid w:val="00C228E0"/>
    <w:rsid w:val="00C26F33"/>
    <w:rsid w:val="00C27D8C"/>
    <w:rsid w:val="00C34D9A"/>
    <w:rsid w:val="00C70C55"/>
    <w:rsid w:val="00C86136"/>
    <w:rsid w:val="00C96195"/>
    <w:rsid w:val="00C97FCF"/>
    <w:rsid w:val="00CA38D6"/>
    <w:rsid w:val="00CA6193"/>
    <w:rsid w:val="00CA7E09"/>
    <w:rsid w:val="00CB6AA0"/>
    <w:rsid w:val="00CC70D5"/>
    <w:rsid w:val="00CD14D3"/>
    <w:rsid w:val="00CD19EB"/>
    <w:rsid w:val="00CD7DB0"/>
    <w:rsid w:val="00CE51F9"/>
    <w:rsid w:val="00CF560E"/>
    <w:rsid w:val="00CF786E"/>
    <w:rsid w:val="00D01C4B"/>
    <w:rsid w:val="00D01EE4"/>
    <w:rsid w:val="00D14230"/>
    <w:rsid w:val="00D30598"/>
    <w:rsid w:val="00D67D1A"/>
    <w:rsid w:val="00D82A5E"/>
    <w:rsid w:val="00D86FC3"/>
    <w:rsid w:val="00D9658E"/>
    <w:rsid w:val="00DA6AF9"/>
    <w:rsid w:val="00DB699A"/>
    <w:rsid w:val="00DC779D"/>
    <w:rsid w:val="00DD0F8A"/>
    <w:rsid w:val="00DE0B6B"/>
    <w:rsid w:val="00DF4657"/>
    <w:rsid w:val="00E04F94"/>
    <w:rsid w:val="00E177D3"/>
    <w:rsid w:val="00E212DB"/>
    <w:rsid w:val="00E231E1"/>
    <w:rsid w:val="00E3115C"/>
    <w:rsid w:val="00E40D2A"/>
    <w:rsid w:val="00E456CD"/>
    <w:rsid w:val="00E55F37"/>
    <w:rsid w:val="00E60820"/>
    <w:rsid w:val="00E70C2C"/>
    <w:rsid w:val="00E876AF"/>
    <w:rsid w:val="00EB4B42"/>
    <w:rsid w:val="00EB7BCB"/>
    <w:rsid w:val="00EC4D75"/>
    <w:rsid w:val="00ED1383"/>
    <w:rsid w:val="00EE158E"/>
    <w:rsid w:val="00EE2D3D"/>
    <w:rsid w:val="00EE32CC"/>
    <w:rsid w:val="00EF54F2"/>
    <w:rsid w:val="00F04EFB"/>
    <w:rsid w:val="00F342C4"/>
    <w:rsid w:val="00F35863"/>
    <w:rsid w:val="00F43ACA"/>
    <w:rsid w:val="00F53A12"/>
    <w:rsid w:val="00F55112"/>
    <w:rsid w:val="00F57915"/>
    <w:rsid w:val="00F616CD"/>
    <w:rsid w:val="00F635D3"/>
    <w:rsid w:val="00F73078"/>
    <w:rsid w:val="00F80D3A"/>
    <w:rsid w:val="00F91D41"/>
    <w:rsid w:val="00FA354A"/>
    <w:rsid w:val="00FB3566"/>
    <w:rsid w:val="00FB4D3A"/>
    <w:rsid w:val="00FC1BE8"/>
    <w:rsid w:val="00FD1481"/>
    <w:rsid w:val="00FD7B36"/>
    <w:rsid w:val="00FE2479"/>
    <w:rsid w:val="00FF45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9A20B7"/>
  <w15:docId w15:val="{90B7B241-85F6-4713-9148-A17062C3C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729"/>
    <w:rPr>
      <w:sz w:val="24"/>
      <w:szCs w:val="24"/>
    </w:rPr>
  </w:style>
  <w:style w:type="paragraph" w:styleId="Heading1">
    <w:name w:val="heading 1"/>
    <w:basedOn w:val="Normal"/>
    <w:next w:val="Normal"/>
    <w:qFormat/>
    <w:rsid w:val="00233729"/>
    <w:pPr>
      <w:keepNext/>
      <w:numPr>
        <w:numId w:val="23"/>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233729"/>
    <w:pPr>
      <w:keepNext/>
      <w:numPr>
        <w:ilvl w:val="1"/>
        <w:numId w:val="23"/>
      </w:numPr>
      <w:spacing w:before="240" w:after="60"/>
      <w:outlineLvl w:val="1"/>
    </w:pPr>
    <w:rPr>
      <w:rFonts w:ascii="Arial" w:hAnsi="Arial" w:cs="Arial"/>
      <w:b/>
      <w:bCs/>
      <w:iCs/>
      <w:sz w:val="28"/>
      <w:szCs w:val="28"/>
    </w:rPr>
  </w:style>
  <w:style w:type="paragraph" w:styleId="Heading3">
    <w:name w:val="heading 3"/>
    <w:basedOn w:val="Normal"/>
    <w:next w:val="Normal"/>
    <w:qFormat/>
    <w:rsid w:val="00233729"/>
    <w:pPr>
      <w:keepNext/>
      <w:numPr>
        <w:ilvl w:val="2"/>
        <w:numId w:val="23"/>
      </w:numPr>
      <w:spacing w:before="240" w:after="60"/>
      <w:outlineLvl w:val="2"/>
    </w:pPr>
    <w:rPr>
      <w:rFonts w:ascii="Arial" w:hAnsi="Arial" w:cs="Arial"/>
      <w:b/>
      <w:bCs/>
      <w:sz w:val="26"/>
      <w:szCs w:val="26"/>
    </w:rPr>
  </w:style>
  <w:style w:type="paragraph" w:styleId="Heading4">
    <w:name w:val="heading 4"/>
    <w:basedOn w:val="Normal"/>
    <w:next w:val="Normal"/>
    <w:qFormat/>
    <w:rsid w:val="00233729"/>
    <w:pPr>
      <w:keepNext/>
      <w:numPr>
        <w:ilvl w:val="3"/>
        <w:numId w:val="23"/>
      </w:numPr>
      <w:spacing w:before="240" w:after="60"/>
      <w:outlineLvl w:val="3"/>
    </w:pPr>
    <w:rPr>
      <w:rFonts w:ascii="Arial" w:hAnsi="Arial"/>
      <w:b/>
      <w:bCs/>
      <w:i/>
      <w:szCs w:val="28"/>
    </w:rPr>
  </w:style>
  <w:style w:type="paragraph" w:styleId="Heading5">
    <w:name w:val="heading 5"/>
    <w:basedOn w:val="Normal"/>
    <w:next w:val="Normal"/>
    <w:qFormat/>
    <w:rsid w:val="00233729"/>
    <w:pPr>
      <w:numPr>
        <w:ilvl w:val="4"/>
        <w:numId w:val="23"/>
      </w:numPr>
      <w:spacing w:before="240" w:after="60"/>
      <w:outlineLvl w:val="4"/>
    </w:pPr>
    <w:rPr>
      <w:b/>
      <w:bCs/>
      <w:i/>
      <w:iCs/>
      <w:sz w:val="26"/>
      <w:szCs w:val="26"/>
    </w:rPr>
  </w:style>
  <w:style w:type="paragraph" w:styleId="Heading6">
    <w:name w:val="heading 6"/>
    <w:basedOn w:val="Normal"/>
    <w:next w:val="Normal"/>
    <w:qFormat/>
    <w:rsid w:val="00233729"/>
    <w:pPr>
      <w:numPr>
        <w:ilvl w:val="5"/>
        <w:numId w:val="23"/>
      </w:numPr>
      <w:spacing w:before="240" w:after="60"/>
      <w:outlineLvl w:val="5"/>
    </w:pPr>
    <w:rPr>
      <w:b/>
      <w:bCs/>
      <w:sz w:val="22"/>
      <w:szCs w:val="22"/>
    </w:rPr>
  </w:style>
  <w:style w:type="paragraph" w:styleId="Heading7">
    <w:name w:val="heading 7"/>
    <w:basedOn w:val="Normal"/>
    <w:next w:val="Normal"/>
    <w:qFormat/>
    <w:rsid w:val="00233729"/>
    <w:pPr>
      <w:numPr>
        <w:ilvl w:val="6"/>
        <w:numId w:val="23"/>
      </w:numPr>
      <w:spacing w:before="240" w:after="60"/>
      <w:outlineLvl w:val="6"/>
    </w:pPr>
  </w:style>
  <w:style w:type="paragraph" w:styleId="Heading8">
    <w:name w:val="heading 8"/>
    <w:basedOn w:val="Normal"/>
    <w:next w:val="Normal"/>
    <w:qFormat/>
    <w:rsid w:val="00233729"/>
    <w:pPr>
      <w:numPr>
        <w:ilvl w:val="7"/>
        <w:numId w:val="23"/>
      </w:numPr>
      <w:spacing w:before="240" w:after="60"/>
      <w:outlineLvl w:val="7"/>
    </w:pPr>
    <w:rPr>
      <w:i/>
      <w:iCs/>
    </w:rPr>
  </w:style>
  <w:style w:type="paragraph" w:styleId="Heading9">
    <w:name w:val="heading 9"/>
    <w:basedOn w:val="Normal"/>
    <w:next w:val="Normal"/>
    <w:qFormat/>
    <w:rsid w:val="00233729"/>
    <w:pPr>
      <w:numPr>
        <w:ilvl w:val="8"/>
        <w:numId w:val="23"/>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33729"/>
    <w:pPr>
      <w:spacing w:before="240" w:after="60"/>
      <w:jc w:val="center"/>
      <w:outlineLvl w:val="0"/>
    </w:pPr>
    <w:rPr>
      <w:rFonts w:ascii="Arial" w:hAnsi="Arial" w:cs="Arial"/>
      <w:b/>
      <w:bCs/>
      <w:kern w:val="28"/>
      <w:sz w:val="36"/>
      <w:szCs w:val="32"/>
    </w:rPr>
  </w:style>
  <w:style w:type="paragraph" w:styleId="BodyText">
    <w:name w:val="Body Text"/>
    <w:basedOn w:val="Normal"/>
    <w:rsid w:val="00233729"/>
    <w:pPr>
      <w:spacing w:after="120"/>
    </w:pPr>
  </w:style>
  <w:style w:type="paragraph" w:styleId="ListBullet">
    <w:name w:val="List Bullet"/>
    <w:basedOn w:val="Normal"/>
    <w:rsid w:val="00233729"/>
    <w:pPr>
      <w:numPr>
        <w:numId w:val="1"/>
      </w:numPr>
    </w:pPr>
  </w:style>
  <w:style w:type="paragraph" w:styleId="ListBullet2">
    <w:name w:val="List Bullet 2"/>
    <w:basedOn w:val="Normal"/>
    <w:rsid w:val="00233729"/>
    <w:pPr>
      <w:numPr>
        <w:numId w:val="2"/>
      </w:numPr>
    </w:pPr>
  </w:style>
  <w:style w:type="paragraph" w:styleId="ListNumber">
    <w:name w:val="List Number"/>
    <w:basedOn w:val="Normal"/>
    <w:rsid w:val="00233729"/>
    <w:pPr>
      <w:numPr>
        <w:numId w:val="24"/>
      </w:numPr>
    </w:pPr>
  </w:style>
  <w:style w:type="paragraph" w:styleId="BlockText">
    <w:name w:val="Block Text"/>
    <w:basedOn w:val="Normal"/>
    <w:rsid w:val="00233729"/>
    <w:pPr>
      <w:spacing w:after="120"/>
      <w:ind w:left="1440" w:right="1440"/>
    </w:pPr>
  </w:style>
  <w:style w:type="paragraph" w:styleId="BodyTextIndent">
    <w:name w:val="Body Text Indent"/>
    <w:basedOn w:val="Normal"/>
    <w:rsid w:val="00233729"/>
    <w:pPr>
      <w:spacing w:after="120"/>
      <w:ind w:left="360"/>
    </w:pPr>
  </w:style>
  <w:style w:type="paragraph" w:styleId="BodyTextFirstIndent2">
    <w:name w:val="Body Text First Indent 2"/>
    <w:basedOn w:val="BodyTextIndent"/>
    <w:rsid w:val="00233729"/>
    <w:pPr>
      <w:ind w:firstLine="210"/>
    </w:pPr>
  </w:style>
  <w:style w:type="paragraph" w:styleId="BodyTextIndent2">
    <w:name w:val="Body Text Indent 2"/>
    <w:basedOn w:val="Normal"/>
    <w:rsid w:val="00233729"/>
    <w:pPr>
      <w:spacing w:after="120"/>
      <w:ind w:left="360"/>
    </w:pPr>
  </w:style>
  <w:style w:type="character" w:customStyle="1" w:styleId="BodyTextIndent2Char">
    <w:name w:val="Body Text Indent 2 Char"/>
    <w:rsid w:val="00233729"/>
    <w:rPr>
      <w:rFonts w:eastAsia="SimSun"/>
      <w:sz w:val="24"/>
      <w:szCs w:val="24"/>
      <w:lang w:val="en-US" w:eastAsia="zh-CN" w:bidi="ar-SA"/>
    </w:rPr>
  </w:style>
  <w:style w:type="character" w:customStyle="1" w:styleId="Boldphrase">
    <w:name w:val="Bold phrase"/>
    <w:rsid w:val="00233729"/>
    <w:rPr>
      <w:b/>
    </w:rPr>
  </w:style>
  <w:style w:type="character" w:styleId="Emphasis">
    <w:name w:val="Emphasis"/>
    <w:qFormat/>
    <w:rsid w:val="00233729"/>
    <w:rPr>
      <w:i/>
      <w:iCs/>
    </w:rPr>
  </w:style>
  <w:style w:type="character" w:customStyle="1" w:styleId="Filename">
    <w:name w:val="Filename"/>
    <w:rsid w:val="00233729"/>
    <w:rPr>
      <w:rFonts w:ascii="Arial" w:hAnsi="Arial"/>
      <w:sz w:val="20"/>
    </w:rPr>
  </w:style>
  <w:style w:type="paragraph" w:customStyle="1" w:styleId="Author">
    <w:name w:val="Author"/>
    <w:basedOn w:val="Normal"/>
    <w:rsid w:val="00233729"/>
    <w:pPr>
      <w:jc w:val="center"/>
    </w:pPr>
    <w:rPr>
      <w:sz w:val="26"/>
    </w:rPr>
  </w:style>
  <w:style w:type="paragraph" w:styleId="Date">
    <w:name w:val="Date"/>
    <w:basedOn w:val="Normal"/>
    <w:next w:val="Normal"/>
    <w:rsid w:val="00233729"/>
    <w:pPr>
      <w:spacing w:before="60"/>
      <w:jc w:val="center"/>
    </w:pPr>
    <w:rPr>
      <w:sz w:val="26"/>
    </w:rPr>
  </w:style>
  <w:style w:type="paragraph" w:styleId="Footer">
    <w:name w:val="footer"/>
    <w:basedOn w:val="Normal"/>
    <w:rsid w:val="00233729"/>
    <w:pPr>
      <w:tabs>
        <w:tab w:val="center" w:pos="4320"/>
        <w:tab w:val="right" w:pos="8640"/>
      </w:tabs>
    </w:pPr>
  </w:style>
  <w:style w:type="character" w:styleId="PageNumber">
    <w:name w:val="page number"/>
    <w:basedOn w:val="DefaultParagraphFont"/>
    <w:rsid w:val="00233729"/>
  </w:style>
  <w:style w:type="paragraph" w:styleId="Header">
    <w:name w:val="header"/>
    <w:basedOn w:val="Normal"/>
    <w:rsid w:val="00233729"/>
    <w:pPr>
      <w:tabs>
        <w:tab w:val="center" w:pos="4320"/>
        <w:tab w:val="right" w:pos="8640"/>
      </w:tabs>
    </w:pPr>
  </w:style>
  <w:style w:type="paragraph" w:customStyle="1" w:styleId="TOCheader">
    <w:name w:val="TOC header"/>
    <w:basedOn w:val="Normal"/>
    <w:rsid w:val="00233729"/>
    <w:rPr>
      <w:rFonts w:ascii="Arial" w:hAnsi="Arial"/>
      <w:b/>
      <w:sz w:val="28"/>
    </w:rPr>
  </w:style>
  <w:style w:type="character" w:styleId="Hyperlink">
    <w:name w:val="Hyperlink"/>
    <w:uiPriority w:val="99"/>
    <w:rsid w:val="00233729"/>
    <w:rPr>
      <w:color w:val="0000FF"/>
      <w:u w:val="single"/>
    </w:rPr>
  </w:style>
  <w:style w:type="paragraph" w:styleId="TOC1">
    <w:name w:val="toc 1"/>
    <w:basedOn w:val="Normal"/>
    <w:next w:val="Normal"/>
    <w:autoRedefine/>
    <w:uiPriority w:val="39"/>
    <w:rsid w:val="00233729"/>
  </w:style>
  <w:style w:type="paragraph" w:styleId="TOC2">
    <w:name w:val="toc 2"/>
    <w:basedOn w:val="Normal"/>
    <w:next w:val="Normal"/>
    <w:autoRedefine/>
    <w:uiPriority w:val="39"/>
    <w:rsid w:val="00233729"/>
    <w:pPr>
      <w:ind w:left="240"/>
    </w:pPr>
    <w:rPr>
      <w:rFonts w:eastAsia="Times New Roman"/>
      <w:lang w:eastAsia="en-US"/>
    </w:rPr>
  </w:style>
  <w:style w:type="paragraph" w:styleId="TOC3">
    <w:name w:val="toc 3"/>
    <w:basedOn w:val="Normal"/>
    <w:next w:val="Normal"/>
    <w:autoRedefine/>
    <w:uiPriority w:val="39"/>
    <w:rsid w:val="00233729"/>
    <w:pPr>
      <w:ind w:left="480"/>
    </w:pPr>
  </w:style>
  <w:style w:type="paragraph" w:styleId="BalloonText">
    <w:name w:val="Balloon Text"/>
    <w:basedOn w:val="Normal"/>
    <w:semiHidden/>
    <w:rsid w:val="003A0823"/>
    <w:rPr>
      <w:rFonts w:ascii="Tahoma" w:hAnsi="Tahoma" w:cs="Tahoma"/>
      <w:sz w:val="16"/>
      <w:szCs w:val="16"/>
    </w:rPr>
  </w:style>
  <w:style w:type="paragraph" w:styleId="PlainText">
    <w:name w:val="Plain Text"/>
    <w:basedOn w:val="Normal"/>
    <w:rsid w:val="007B1A78"/>
    <w:pPr>
      <w:keepLines/>
      <w:spacing w:after="120"/>
    </w:pPr>
    <w:rPr>
      <w:rFonts w:ascii="Courier New" w:hAnsi="Courier New" w:cs="Courier New"/>
      <w:sz w:val="20"/>
      <w:szCs w:val="20"/>
    </w:rPr>
  </w:style>
  <w:style w:type="paragraph" w:styleId="FootnoteText">
    <w:name w:val="footnote text"/>
    <w:basedOn w:val="Normal"/>
    <w:link w:val="FootnoteTextChar"/>
    <w:rsid w:val="0045748E"/>
    <w:rPr>
      <w:sz w:val="20"/>
      <w:szCs w:val="20"/>
    </w:rPr>
  </w:style>
  <w:style w:type="character" w:customStyle="1" w:styleId="FootnoteTextChar">
    <w:name w:val="Footnote Text Char"/>
    <w:basedOn w:val="DefaultParagraphFont"/>
    <w:link w:val="FootnoteText"/>
    <w:rsid w:val="0045748E"/>
  </w:style>
  <w:style w:type="character" w:styleId="FootnoteReference">
    <w:name w:val="footnote reference"/>
    <w:rsid w:val="0045748E"/>
    <w:rPr>
      <w:vertAlign w:val="superscript"/>
    </w:rPr>
  </w:style>
  <w:style w:type="character" w:styleId="FollowedHyperlink">
    <w:name w:val="FollowedHyperlink"/>
    <w:basedOn w:val="DefaultParagraphFont"/>
    <w:rsid w:val="00411D98"/>
    <w:rPr>
      <w:color w:val="800080"/>
      <w:u w:val="single"/>
    </w:rPr>
  </w:style>
  <w:style w:type="paragraph" w:styleId="ListContinue">
    <w:name w:val="List Continue"/>
    <w:basedOn w:val="Normal"/>
    <w:semiHidden/>
    <w:unhideWhenUsed/>
    <w:rsid w:val="009F0365"/>
    <w:pPr>
      <w:spacing w:after="120"/>
      <w:ind w:left="360"/>
      <w:contextualSpacing/>
    </w:pPr>
  </w:style>
  <w:style w:type="character" w:customStyle="1" w:styleId="ListContinueChar">
    <w:name w:val="List Continue Char"/>
    <w:rsid w:val="009F0365"/>
    <w:rPr>
      <w:sz w:val="24"/>
      <w:szCs w:val="24"/>
      <w:lang w:val="en-US" w:eastAsia="en-US" w:bidi="ar-SA"/>
    </w:rPr>
  </w:style>
  <w:style w:type="character" w:customStyle="1" w:styleId="filename0">
    <w:name w:val="filename"/>
    <w:rsid w:val="009F0365"/>
    <w:rPr>
      <w:rFonts w:ascii="Arial" w:hAnsi="Arial"/>
      <w:sz w:val="20"/>
    </w:rPr>
  </w:style>
  <w:style w:type="character" w:customStyle="1" w:styleId="a">
    <w:name w:val="a"/>
    <w:basedOn w:val="DefaultParagraphFont"/>
    <w:rsid w:val="00F57915"/>
  </w:style>
  <w:style w:type="character" w:customStyle="1" w:styleId="b1">
    <w:name w:val="b1"/>
    <w:basedOn w:val="DefaultParagraphFont"/>
    <w:rsid w:val="00F57915"/>
    <w:rPr>
      <w:shd w:val="clear" w:color="auto" w:fill="FFE4C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03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e.icu-project.org/" TargetMode="External"/><Relationship Id="rId13" Type="http://schemas.openxmlformats.org/officeDocument/2006/relationships/hyperlink" Target="http://www.unicode.org/reports/tr35/tr35-collation.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demo.icu-project.org/icu-bin/collation.html"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unicode.org/uniboo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serguide.icu-project.org/collation/customization" TargetMode="External"/><Relationship Id="rId5" Type="http://schemas.openxmlformats.org/officeDocument/2006/relationships/webSettings" Target="webSettings.xml"/><Relationship Id="rId15" Type="http://schemas.openxmlformats.org/officeDocument/2006/relationships/hyperlink" Target="https://software.sil.org/fieldworks/wp-content/uploads/sites/38/2018/06/FieldWorks-Sorting-With-ICU-Rules.pdf" TargetMode="External"/><Relationship Id="rId23" Type="http://schemas.openxmlformats.org/officeDocument/2006/relationships/theme" Target="theme/theme1.xml"/><Relationship Id="rId10" Type="http://schemas.openxmlformats.org/officeDocument/2006/relationships/hyperlink" Target="http://unicode.org/charts/collation/"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unicode.org/reports/tr10/" TargetMode="External"/><Relationship Id="rId14" Type="http://schemas.openxmlformats.org/officeDocument/2006/relationships/hyperlink" Target="http://scriptsource.org/cms/scripts/page.php?item_id=entry_detail&amp;uid=pnrnlhkrq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217BAE-9EF8-4A27-BBC3-D6C585A0C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3768</TotalTime>
  <Pages>11</Pages>
  <Words>3100</Words>
  <Characters>17670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SIL Encoding Converters</vt:lpstr>
    </vt:vector>
  </TitlesOfParts>
  <Company>SIL International</Company>
  <LinksUpToDate>false</LinksUpToDate>
  <CharactersWithSpaces>20729</CharactersWithSpaces>
  <SharedDoc>false</SharedDoc>
  <HLinks>
    <vt:vector size="186" baseType="variant">
      <vt:variant>
        <vt:i4>6422564</vt:i4>
      </vt:variant>
      <vt:variant>
        <vt:i4>138</vt:i4>
      </vt:variant>
      <vt:variant>
        <vt:i4>0</vt:i4>
      </vt:variant>
      <vt:variant>
        <vt:i4>5</vt:i4>
      </vt:variant>
      <vt:variant>
        <vt:lpwstr>http://fieldworks.sil.org/wp-content/TechnicalDocs/ICU and writing systems.doc</vt:lpwstr>
      </vt:variant>
      <vt:variant>
        <vt:lpwstr/>
      </vt:variant>
      <vt:variant>
        <vt:i4>1179723</vt:i4>
      </vt:variant>
      <vt:variant>
        <vt:i4>135</vt:i4>
      </vt:variant>
      <vt:variant>
        <vt:i4>0</vt:i4>
      </vt:variant>
      <vt:variant>
        <vt:i4>5</vt:i4>
      </vt:variant>
      <vt:variant>
        <vt:lpwstr>http://demo.icu-project.org/icu-bin/locexp?_=root&amp;d_=en&amp;x=col</vt:lpwstr>
      </vt:variant>
      <vt:variant>
        <vt:lpwstr/>
      </vt:variant>
      <vt:variant>
        <vt:i4>5439563</vt:i4>
      </vt:variant>
      <vt:variant>
        <vt:i4>132</vt:i4>
      </vt:variant>
      <vt:variant>
        <vt:i4>0</vt:i4>
      </vt:variant>
      <vt:variant>
        <vt:i4>5</vt:i4>
      </vt:variant>
      <vt:variant>
        <vt:lpwstr>http://userguide.icu-project.org/collation/customization</vt:lpwstr>
      </vt:variant>
      <vt:variant>
        <vt:lpwstr/>
      </vt:variant>
      <vt:variant>
        <vt:i4>4849695</vt:i4>
      </vt:variant>
      <vt:variant>
        <vt:i4>129</vt:i4>
      </vt:variant>
      <vt:variant>
        <vt:i4>0</vt:i4>
      </vt:variant>
      <vt:variant>
        <vt:i4>5</vt:i4>
      </vt:variant>
      <vt:variant>
        <vt:lpwstr>http://www.unicode.org/unicode/reports/tr10/</vt:lpwstr>
      </vt:variant>
      <vt:variant>
        <vt:lpwstr/>
      </vt:variant>
      <vt:variant>
        <vt:i4>5767284</vt:i4>
      </vt:variant>
      <vt:variant>
        <vt:i4>126</vt:i4>
      </vt:variant>
      <vt:variant>
        <vt:i4>0</vt:i4>
      </vt:variant>
      <vt:variant>
        <vt:i4>5</vt:i4>
      </vt:variant>
      <vt:variant>
        <vt:lpwstr>http://wesay.org/wiki/How_to_sort_using_a_custom_sort_sequence</vt:lpwstr>
      </vt:variant>
      <vt:variant>
        <vt:lpwstr/>
      </vt:variant>
      <vt:variant>
        <vt:i4>65653</vt:i4>
      </vt:variant>
      <vt:variant>
        <vt:i4>123</vt:i4>
      </vt:variant>
      <vt:variant>
        <vt:i4>0</vt:i4>
      </vt:variant>
      <vt:variant>
        <vt:i4>5</vt:i4>
      </vt:variant>
      <vt:variant>
        <vt:lpwstr>http://www.loc.gov/standards/iso639-2/php/English_list.php</vt:lpwstr>
      </vt:variant>
      <vt:variant>
        <vt:lpwstr/>
      </vt:variant>
      <vt:variant>
        <vt:i4>720901</vt:i4>
      </vt:variant>
      <vt:variant>
        <vt:i4>120</vt:i4>
      </vt:variant>
      <vt:variant>
        <vt:i4>0</vt:i4>
      </vt:variant>
      <vt:variant>
        <vt:i4>5</vt:i4>
      </vt:variant>
      <vt:variant>
        <vt:lpwstr>http://www.sil.org/iso639-3/</vt:lpwstr>
      </vt:variant>
      <vt:variant>
        <vt:lpwstr/>
      </vt:variant>
      <vt:variant>
        <vt:i4>3997738</vt:i4>
      </vt:variant>
      <vt:variant>
        <vt:i4>117</vt:i4>
      </vt:variant>
      <vt:variant>
        <vt:i4>0</vt:i4>
      </vt:variant>
      <vt:variant>
        <vt:i4>5</vt:i4>
      </vt:variant>
      <vt:variant>
        <vt:lpwstr>http://www.ethnologue.com/</vt:lpwstr>
      </vt:variant>
      <vt:variant>
        <vt:lpwstr/>
      </vt:variant>
      <vt:variant>
        <vt:i4>4915218</vt:i4>
      </vt:variant>
      <vt:variant>
        <vt:i4>114</vt:i4>
      </vt:variant>
      <vt:variant>
        <vt:i4>0</vt:i4>
      </vt:variant>
      <vt:variant>
        <vt:i4>5</vt:i4>
      </vt:variant>
      <vt:variant>
        <vt:lpwstr>http://www.iana.org/assignments/language-subtag-registry</vt:lpwstr>
      </vt:variant>
      <vt:variant>
        <vt:lpwstr/>
      </vt:variant>
      <vt:variant>
        <vt:i4>3014691</vt:i4>
      </vt:variant>
      <vt:variant>
        <vt:i4>111</vt:i4>
      </vt:variant>
      <vt:variant>
        <vt:i4>0</vt:i4>
      </vt:variant>
      <vt:variant>
        <vt:i4>5</vt:i4>
      </vt:variant>
      <vt:variant>
        <vt:lpwstr>http://www.rfc-editor.org/rfc/bcp/bcp47.txt</vt:lpwstr>
      </vt:variant>
      <vt:variant>
        <vt:lpwstr/>
      </vt:variant>
      <vt:variant>
        <vt:i4>1572873</vt:i4>
      </vt:variant>
      <vt:variant>
        <vt:i4>108</vt:i4>
      </vt:variant>
      <vt:variant>
        <vt:i4>0</vt:i4>
      </vt:variant>
      <vt:variant>
        <vt:i4>5</vt:i4>
      </vt:variant>
      <vt:variant>
        <vt:lpwstr>http://cldr.unicode.org/</vt:lpwstr>
      </vt:variant>
      <vt:variant>
        <vt:lpwstr/>
      </vt:variant>
      <vt:variant>
        <vt:i4>6160389</vt:i4>
      </vt:variant>
      <vt:variant>
        <vt:i4>105</vt:i4>
      </vt:variant>
      <vt:variant>
        <vt:i4>0</vt:i4>
      </vt:variant>
      <vt:variant>
        <vt:i4>5</vt:i4>
      </vt:variant>
      <vt:variant>
        <vt:lpwstr>http://unicode.org/reports/tr35/</vt:lpwstr>
      </vt:variant>
      <vt:variant>
        <vt:lpwstr/>
      </vt:variant>
      <vt:variant>
        <vt:i4>2031670</vt:i4>
      </vt:variant>
      <vt:variant>
        <vt:i4>98</vt:i4>
      </vt:variant>
      <vt:variant>
        <vt:i4>0</vt:i4>
      </vt:variant>
      <vt:variant>
        <vt:i4>5</vt:i4>
      </vt:variant>
      <vt:variant>
        <vt:lpwstr/>
      </vt:variant>
      <vt:variant>
        <vt:lpwstr>_Toc300860308</vt:lpwstr>
      </vt:variant>
      <vt:variant>
        <vt:i4>2031670</vt:i4>
      </vt:variant>
      <vt:variant>
        <vt:i4>92</vt:i4>
      </vt:variant>
      <vt:variant>
        <vt:i4>0</vt:i4>
      </vt:variant>
      <vt:variant>
        <vt:i4>5</vt:i4>
      </vt:variant>
      <vt:variant>
        <vt:lpwstr/>
      </vt:variant>
      <vt:variant>
        <vt:lpwstr>_Toc300860307</vt:lpwstr>
      </vt:variant>
      <vt:variant>
        <vt:i4>2031670</vt:i4>
      </vt:variant>
      <vt:variant>
        <vt:i4>86</vt:i4>
      </vt:variant>
      <vt:variant>
        <vt:i4>0</vt:i4>
      </vt:variant>
      <vt:variant>
        <vt:i4>5</vt:i4>
      </vt:variant>
      <vt:variant>
        <vt:lpwstr/>
      </vt:variant>
      <vt:variant>
        <vt:lpwstr>_Toc300860306</vt:lpwstr>
      </vt:variant>
      <vt:variant>
        <vt:i4>2031670</vt:i4>
      </vt:variant>
      <vt:variant>
        <vt:i4>80</vt:i4>
      </vt:variant>
      <vt:variant>
        <vt:i4>0</vt:i4>
      </vt:variant>
      <vt:variant>
        <vt:i4>5</vt:i4>
      </vt:variant>
      <vt:variant>
        <vt:lpwstr/>
      </vt:variant>
      <vt:variant>
        <vt:lpwstr>_Toc300860305</vt:lpwstr>
      </vt:variant>
      <vt:variant>
        <vt:i4>2031670</vt:i4>
      </vt:variant>
      <vt:variant>
        <vt:i4>74</vt:i4>
      </vt:variant>
      <vt:variant>
        <vt:i4>0</vt:i4>
      </vt:variant>
      <vt:variant>
        <vt:i4>5</vt:i4>
      </vt:variant>
      <vt:variant>
        <vt:lpwstr/>
      </vt:variant>
      <vt:variant>
        <vt:lpwstr>_Toc300860304</vt:lpwstr>
      </vt:variant>
      <vt:variant>
        <vt:i4>2031670</vt:i4>
      </vt:variant>
      <vt:variant>
        <vt:i4>68</vt:i4>
      </vt:variant>
      <vt:variant>
        <vt:i4>0</vt:i4>
      </vt:variant>
      <vt:variant>
        <vt:i4>5</vt:i4>
      </vt:variant>
      <vt:variant>
        <vt:lpwstr/>
      </vt:variant>
      <vt:variant>
        <vt:lpwstr>_Toc300860303</vt:lpwstr>
      </vt:variant>
      <vt:variant>
        <vt:i4>2031670</vt:i4>
      </vt:variant>
      <vt:variant>
        <vt:i4>62</vt:i4>
      </vt:variant>
      <vt:variant>
        <vt:i4>0</vt:i4>
      </vt:variant>
      <vt:variant>
        <vt:i4>5</vt:i4>
      </vt:variant>
      <vt:variant>
        <vt:lpwstr/>
      </vt:variant>
      <vt:variant>
        <vt:lpwstr>_Toc300860302</vt:lpwstr>
      </vt:variant>
      <vt:variant>
        <vt:i4>2031670</vt:i4>
      </vt:variant>
      <vt:variant>
        <vt:i4>56</vt:i4>
      </vt:variant>
      <vt:variant>
        <vt:i4>0</vt:i4>
      </vt:variant>
      <vt:variant>
        <vt:i4>5</vt:i4>
      </vt:variant>
      <vt:variant>
        <vt:lpwstr/>
      </vt:variant>
      <vt:variant>
        <vt:lpwstr>_Toc300860301</vt:lpwstr>
      </vt:variant>
      <vt:variant>
        <vt:i4>2031670</vt:i4>
      </vt:variant>
      <vt:variant>
        <vt:i4>50</vt:i4>
      </vt:variant>
      <vt:variant>
        <vt:i4>0</vt:i4>
      </vt:variant>
      <vt:variant>
        <vt:i4>5</vt:i4>
      </vt:variant>
      <vt:variant>
        <vt:lpwstr/>
      </vt:variant>
      <vt:variant>
        <vt:lpwstr>_Toc300860300</vt:lpwstr>
      </vt:variant>
      <vt:variant>
        <vt:i4>1441847</vt:i4>
      </vt:variant>
      <vt:variant>
        <vt:i4>44</vt:i4>
      </vt:variant>
      <vt:variant>
        <vt:i4>0</vt:i4>
      </vt:variant>
      <vt:variant>
        <vt:i4>5</vt:i4>
      </vt:variant>
      <vt:variant>
        <vt:lpwstr/>
      </vt:variant>
      <vt:variant>
        <vt:lpwstr>_Toc300860299</vt:lpwstr>
      </vt:variant>
      <vt:variant>
        <vt:i4>1441847</vt:i4>
      </vt:variant>
      <vt:variant>
        <vt:i4>38</vt:i4>
      </vt:variant>
      <vt:variant>
        <vt:i4>0</vt:i4>
      </vt:variant>
      <vt:variant>
        <vt:i4>5</vt:i4>
      </vt:variant>
      <vt:variant>
        <vt:lpwstr/>
      </vt:variant>
      <vt:variant>
        <vt:lpwstr>_Toc300860298</vt:lpwstr>
      </vt:variant>
      <vt:variant>
        <vt:i4>1441847</vt:i4>
      </vt:variant>
      <vt:variant>
        <vt:i4>32</vt:i4>
      </vt:variant>
      <vt:variant>
        <vt:i4>0</vt:i4>
      </vt:variant>
      <vt:variant>
        <vt:i4>5</vt:i4>
      </vt:variant>
      <vt:variant>
        <vt:lpwstr/>
      </vt:variant>
      <vt:variant>
        <vt:lpwstr>_Toc300860297</vt:lpwstr>
      </vt:variant>
      <vt:variant>
        <vt:i4>1441847</vt:i4>
      </vt:variant>
      <vt:variant>
        <vt:i4>26</vt:i4>
      </vt:variant>
      <vt:variant>
        <vt:i4>0</vt:i4>
      </vt:variant>
      <vt:variant>
        <vt:i4>5</vt:i4>
      </vt:variant>
      <vt:variant>
        <vt:lpwstr/>
      </vt:variant>
      <vt:variant>
        <vt:lpwstr>_Toc300860296</vt:lpwstr>
      </vt:variant>
      <vt:variant>
        <vt:i4>1441847</vt:i4>
      </vt:variant>
      <vt:variant>
        <vt:i4>20</vt:i4>
      </vt:variant>
      <vt:variant>
        <vt:i4>0</vt:i4>
      </vt:variant>
      <vt:variant>
        <vt:i4>5</vt:i4>
      </vt:variant>
      <vt:variant>
        <vt:lpwstr/>
      </vt:variant>
      <vt:variant>
        <vt:lpwstr>_Toc300860295</vt:lpwstr>
      </vt:variant>
      <vt:variant>
        <vt:i4>1441847</vt:i4>
      </vt:variant>
      <vt:variant>
        <vt:i4>14</vt:i4>
      </vt:variant>
      <vt:variant>
        <vt:i4>0</vt:i4>
      </vt:variant>
      <vt:variant>
        <vt:i4>5</vt:i4>
      </vt:variant>
      <vt:variant>
        <vt:lpwstr/>
      </vt:variant>
      <vt:variant>
        <vt:lpwstr>_Toc300860294</vt:lpwstr>
      </vt:variant>
      <vt:variant>
        <vt:i4>1441847</vt:i4>
      </vt:variant>
      <vt:variant>
        <vt:i4>8</vt:i4>
      </vt:variant>
      <vt:variant>
        <vt:i4>0</vt:i4>
      </vt:variant>
      <vt:variant>
        <vt:i4>5</vt:i4>
      </vt:variant>
      <vt:variant>
        <vt:lpwstr/>
      </vt:variant>
      <vt:variant>
        <vt:lpwstr>_Toc300860293</vt:lpwstr>
      </vt:variant>
      <vt:variant>
        <vt:i4>1441847</vt:i4>
      </vt:variant>
      <vt:variant>
        <vt:i4>2</vt:i4>
      </vt:variant>
      <vt:variant>
        <vt:i4>0</vt:i4>
      </vt:variant>
      <vt:variant>
        <vt:i4>5</vt:i4>
      </vt:variant>
      <vt:variant>
        <vt:lpwstr/>
      </vt:variant>
      <vt:variant>
        <vt:lpwstr>_Toc300860292</vt:lpwstr>
      </vt:variant>
      <vt:variant>
        <vt:i4>3604590</vt:i4>
      </vt:variant>
      <vt:variant>
        <vt:i4>3</vt:i4>
      </vt:variant>
      <vt:variant>
        <vt:i4>0</vt:i4>
      </vt:variant>
      <vt:variant>
        <vt:i4>5</vt:i4>
      </vt:variant>
      <vt:variant>
        <vt:lpwstr>http://palaso.org/</vt:lpwstr>
      </vt:variant>
      <vt:variant>
        <vt:lpwstr/>
      </vt:variant>
      <vt:variant>
        <vt:i4>4456479</vt:i4>
      </vt:variant>
      <vt:variant>
        <vt:i4>0</vt:i4>
      </vt:variant>
      <vt:variant>
        <vt:i4>0</vt:i4>
      </vt:variant>
      <vt:variant>
        <vt:i4>5</vt:i4>
      </vt:variant>
      <vt:variant>
        <vt:lpwstr>http://site.icu-project.org/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 Encoding Converters</dc:title>
  <dc:creator>Ken Zook</dc:creator>
  <cp:lastModifiedBy>Ken Zook</cp:lastModifiedBy>
  <cp:revision>60</cp:revision>
  <cp:lastPrinted>2019-09-04T15:04:00Z</cp:lastPrinted>
  <dcterms:created xsi:type="dcterms:W3CDTF">2011-08-12T02:10:00Z</dcterms:created>
  <dcterms:modified xsi:type="dcterms:W3CDTF">2019-09-04T15:16:00Z</dcterms:modified>
</cp:coreProperties>
</file>