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F49AA" w14:textId="48FD18B7" w:rsidR="00F14826" w:rsidRDefault="000A6BB7">
      <w:pPr>
        <w:pStyle w:val="Title"/>
      </w:pPr>
      <w:bookmarkStart w:id="0" w:name="_Toc114043354"/>
      <w:r>
        <w:t>Tables in FLEx</w:t>
      </w:r>
      <w:bookmarkEnd w:id="0"/>
    </w:p>
    <w:p w14:paraId="5484D584" w14:textId="75BA0681" w:rsidR="00DA20C1" w:rsidRPr="00DA20C1" w:rsidRDefault="000A6BB7" w:rsidP="00DA20C1">
      <w:pPr>
        <w:pStyle w:val="Date"/>
      </w:pPr>
      <w:r>
        <w:t xml:space="preserve">September </w:t>
      </w:r>
      <w:r w:rsidR="00DA20C1">
        <w:t>1</w:t>
      </w:r>
      <w:r w:rsidR="00D17F16">
        <w:t>4</w:t>
      </w:r>
      <w:r>
        <w:t>, 2022</w:t>
      </w:r>
      <w:bookmarkStart w:id="1" w:name="_GoBack"/>
      <w:bookmarkEnd w:id="1"/>
      <w:r w:rsidR="00DA20C1">
        <w:br/>
        <w:t>Ken Zook</w:t>
      </w:r>
    </w:p>
    <w:p w14:paraId="19919999" w14:textId="77777777" w:rsidR="00CC64CF" w:rsidRDefault="00E712E8" w:rsidP="00E712E8">
      <w:pPr>
        <w:pStyle w:val="TOCHeading1"/>
        <w:rPr>
          <w:noProof/>
        </w:rPr>
      </w:pPr>
      <w:r>
        <w:t>Contents</w:t>
      </w:r>
      <w:r>
        <w:fldChar w:fldCharType="begin"/>
      </w:r>
      <w:r>
        <w:instrText xml:space="preserve"> TOC \o "1-5" \h \z \u </w:instrText>
      </w:r>
      <w:r>
        <w:fldChar w:fldCharType="separate"/>
      </w:r>
    </w:p>
    <w:p w14:paraId="01BE46D9" w14:textId="02E5949D" w:rsidR="00CC64CF" w:rsidRDefault="00CC64CF">
      <w:pPr>
        <w:pStyle w:val="TOC1"/>
        <w:tabs>
          <w:tab w:val="right" w:leader="dot" w:pos="8630"/>
        </w:tabs>
        <w:rPr>
          <w:rFonts w:asciiTheme="minorHAnsi" w:eastAsiaTheme="minorEastAsia" w:hAnsiTheme="minorHAnsi" w:cstheme="minorBidi"/>
          <w:noProof/>
          <w:sz w:val="22"/>
          <w:szCs w:val="22"/>
        </w:rPr>
      </w:pPr>
      <w:hyperlink w:anchor="_Toc114043354" w:history="1">
        <w:r w:rsidRPr="00C034B8">
          <w:rPr>
            <w:rStyle w:val="Hyperlink"/>
            <w:noProof/>
          </w:rPr>
          <w:t>Tables in FLEx</w:t>
        </w:r>
        <w:r>
          <w:rPr>
            <w:noProof/>
            <w:webHidden/>
          </w:rPr>
          <w:tab/>
        </w:r>
        <w:r>
          <w:rPr>
            <w:noProof/>
            <w:webHidden/>
          </w:rPr>
          <w:fldChar w:fldCharType="begin"/>
        </w:r>
        <w:r>
          <w:rPr>
            <w:noProof/>
            <w:webHidden/>
          </w:rPr>
          <w:instrText xml:space="preserve"> PAGEREF _Toc114043354 \h </w:instrText>
        </w:r>
        <w:r>
          <w:rPr>
            <w:noProof/>
            <w:webHidden/>
          </w:rPr>
        </w:r>
        <w:r>
          <w:rPr>
            <w:noProof/>
            <w:webHidden/>
          </w:rPr>
          <w:fldChar w:fldCharType="separate"/>
        </w:r>
        <w:r w:rsidR="004D4694">
          <w:rPr>
            <w:noProof/>
            <w:webHidden/>
          </w:rPr>
          <w:t>1</w:t>
        </w:r>
        <w:r>
          <w:rPr>
            <w:noProof/>
            <w:webHidden/>
          </w:rPr>
          <w:fldChar w:fldCharType="end"/>
        </w:r>
      </w:hyperlink>
    </w:p>
    <w:p w14:paraId="7BB09226" w14:textId="6BB10228" w:rsidR="00CC64CF" w:rsidRDefault="00CC64CF">
      <w:pPr>
        <w:pStyle w:val="TOC1"/>
        <w:tabs>
          <w:tab w:val="left" w:pos="480"/>
          <w:tab w:val="right" w:leader="dot" w:pos="8630"/>
        </w:tabs>
        <w:rPr>
          <w:rFonts w:asciiTheme="minorHAnsi" w:eastAsiaTheme="minorEastAsia" w:hAnsiTheme="minorHAnsi" w:cstheme="minorBidi"/>
          <w:noProof/>
          <w:sz w:val="22"/>
          <w:szCs w:val="22"/>
        </w:rPr>
      </w:pPr>
      <w:hyperlink w:anchor="_Toc114043355" w:history="1">
        <w:r w:rsidRPr="00C034B8">
          <w:rPr>
            <w:rStyle w:val="Hyperlink"/>
            <w:noProof/>
          </w:rPr>
          <w:t>1</w:t>
        </w:r>
        <w:r>
          <w:rPr>
            <w:rFonts w:asciiTheme="minorHAnsi" w:eastAsiaTheme="minorEastAsia" w:hAnsiTheme="minorHAnsi" w:cstheme="minorBidi"/>
            <w:noProof/>
            <w:sz w:val="22"/>
            <w:szCs w:val="22"/>
          </w:rPr>
          <w:tab/>
        </w:r>
        <w:r w:rsidRPr="00C034B8">
          <w:rPr>
            <w:rStyle w:val="Hyperlink"/>
            <w:noProof/>
          </w:rPr>
          <w:t>Introduction</w:t>
        </w:r>
        <w:r>
          <w:rPr>
            <w:noProof/>
            <w:webHidden/>
          </w:rPr>
          <w:tab/>
        </w:r>
        <w:r>
          <w:rPr>
            <w:noProof/>
            <w:webHidden/>
          </w:rPr>
          <w:fldChar w:fldCharType="begin"/>
        </w:r>
        <w:r>
          <w:rPr>
            <w:noProof/>
            <w:webHidden/>
          </w:rPr>
          <w:instrText xml:space="preserve"> PAGEREF _Toc114043355 \h </w:instrText>
        </w:r>
        <w:r>
          <w:rPr>
            <w:noProof/>
            <w:webHidden/>
          </w:rPr>
        </w:r>
        <w:r>
          <w:rPr>
            <w:noProof/>
            <w:webHidden/>
          </w:rPr>
          <w:fldChar w:fldCharType="separate"/>
        </w:r>
        <w:r w:rsidR="004D4694">
          <w:rPr>
            <w:noProof/>
            <w:webHidden/>
          </w:rPr>
          <w:t>1</w:t>
        </w:r>
        <w:r>
          <w:rPr>
            <w:noProof/>
            <w:webHidden/>
          </w:rPr>
          <w:fldChar w:fldCharType="end"/>
        </w:r>
      </w:hyperlink>
    </w:p>
    <w:p w14:paraId="3FE3B92A" w14:textId="789D4B10" w:rsidR="00CC64CF" w:rsidRDefault="00CC64CF">
      <w:pPr>
        <w:pStyle w:val="TOC1"/>
        <w:tabs>
          <w:tab w:val="left" w:pos="480"/>
          <w:tab w:val="right" w:leader="dot" w:pos="8630"/>
        </w:tabs>
        <w:rPr>
          <w:rFonts w:asciiTheme="minorHAnsi" w:eastAsiaTheme="minorEastAsia" w:hAnsiTheme="minorHAnsi" w:cstheme="minorBidi"/>
          <w:noProof/>
          <w:sz w:val="22"/>
          <w:szCs w:val="22"/>
        </w:rPr>
      </w:pPr>
      <w:hyperlink w:anchor="_Toc114043356" w:history="1">
        <w:r w:rsidRPr="00C034B8">
          <w:rPr>
            <w:rStyle w:val="Hyperlink"/>
            <w:noProof/>
          </w:rPr>
          <w:t>2</w:t>
        </w:r>
        <w:r>
          <w:rPr>
            <w:rFonts w:asciiTheme="minorHAnsi" w:eastAsiaTheme="minorEastAsia" w:hAnsiTheme="minorHAnsi" w:cstheme="minorBidi"/>
            <w:noProof/>
            <w:sz w:val="22"/>
            <w:szCs w:val="22"/>
          </w:rPr>
          <w:tab/>
        </w:r>
        <w:r w:rsidRPr="00C034B8">
          <w:rPr>
            <w:rStyle w:val="Hyperlink"/>
            <w:noProof/>
          </w:rPr>
          <w:t>Table specifications</w:t>
        </w:r>
        <w:r>
          <w:rPr>
            <w:noProof/>
            <w:webHidden/>
          </w:rPr>
          <w:tab/>
        </w:r>
        <w:r>
          <w:rPr>
            <w:noProof/>
            <w:webHidden/>
          </w:rPr>
          <w:fldChar w:fldCharType="begin"/>
        </w:r>
        <w:r>
          <w:rPr>
            <w:noProof/>
            <w:webHidden/>
          </w:rPr>
          <w:instrText xml:space="preserve"> PAGEREF _Toc114043356 \h </w:instrText>
        </w:r>
        <w:r>
          <w:rPr>
            <w:noProof/>
            <w:webHidden/>
          </w:rPr>
        </w:r>
        <w:r>
          <w:rPr>
            <w:noProof/>
            <w:webHidden/>
          </w:rPr>
          <w:fldChar w:fldCharType="separate"/>
        </w:r>
        <w:r w:rsidR="004D4694">
          <w:rPr>
            <w:noProof/>
            <w:webHidden/>
          </w:rPr>
          <w:t>2</w:t>
        </w:r>
        <w:r>
          <w:rPr>
            <w:noProof/>
            <w:webHidden/>
          </w:rPr>
          <w:fldChar w:fldCharType="end"/>
        </w:r>
      </w:hyperlink>
    </w:p>
    <w:p w14:paraId="1E434651" w14:textId="02E1B992" w:rsidR="00CC64CF" w:rsidRDefault="00CC64CF">
      <w:pPr>
        <w:pStyle w:val="TOC1"/>
        <w:tabs>
          <w:tab w:val="left" w:pos="480"/>
          <w:tab w:val="right" w:leader="dot" w:pos="8630"/>
        </w:tabs>
        <w:rPr>
          <w:rFonts w:asciiTheme="minorHAnsi" w:eastAsiaTheme="minorEastAsia" w:hAnsiTheme="minorHAnsi" w:cstheme="minorBidi"/>
          <w:noProof/>
          <w:sz w:val="22"/>
          <w:szCs w:val="22"/>
        </w:rPr>
      </w:pPr>
      <w:hyperlink w:anchor="_Toc114043357" w:history="1">
        <w:r w:rsidRPr="00C034B8">
          <w:rPr>
            <w:rStyle w:val="Hyperlink"/>
            <w:noProof/>
          </w:rPr>
          <w:t>3</w:t>
        </w:r>
        <w:r>
          <w:rPr>
            <w:rFonts w:asciiTheme="minorHAnsi" w:eastAsiaTheme="minorEastAsia" w:hAnsiTheme="minorHAnsi" w:cstheme="minorBidi"/>
            <w:noProof/>
            <w:sz w:val="22"/>
            <w:szCs w:val="22"/>
          </w:rPr>
          <w:tab/>
        </w:r>
        <w:r w:rsidRPr="00C034B8">
          <w:rPr>
            <w:rStyle w:val="Hyperlink"/>
            <w:noProof/>
          </w:rPr>
          <w:t>Sample tables</w:t>
        </w:r>
        <w:r>
          <w:rPr>
            <w:noProof/>
            <w:webHidden/>
          </w:rPr>
          <w:tab/>
        </w:r>
        <w:r>
          <w:rPr>
            <w:noProof/>
            <w:webHidden/>
          </w:rPr>
          <w:fldChar w:fldCharType="begin"/>
        </w:r>
        <w:r>
          <w:rPr>
            <w:noProof/>
            <w:webHidden/>
          </w:rPr>
          <w:instrText xml:space="preserve"> PAGEREF _Toc114043357 \h </w:instrText>
        </w:r>
        <w:r>
          <w:rPr>
            <w:noProof/>
            <w:webHidden/>
          </w:rPr>
        </w:r>
        <w:r>
          <w:rPr>
            <w:noProof/>
            <w:webHidden/>
          </w:rPr>
          <w:fldChar w:fldCharType="separate"/>
        </w:r>
        <w:r w:rsidR="004D4694">
          <w:rPr>
            <w:noProof/>
            <w:webHidden/>
          </w:rPr>
          <w:t>3</w:t>
        </w:r>
        <w:r>
          <w:rPr>
            <w:noProof/>
            <w:webHidden/>
          </w:rPr>
          <w:fldChar w:fldCharType="end"/>
        </w:r>
      </w:hyperlink>
    </w:p>
    <w:p w14:paraId="15ED64E6" w14:textId="09EA6DF3" w:rsidR="00CC64CF" w:rsidRDefault="00CC64CF">
      <w:pPr>
        <w:pStyle w:val="TOC1"/>
        <w:tabs>
          <w:tab w:val="left" w:pos="480"/>
          <w:tab w:val="right" w:leader="dot" w:pos="8630"/>
        </w:tabs>
        <w:rPr>
          <w:rFonts w:asciiTheme="minorHAnsi" w:eastAsiaTheme="minorEastAsia" w:hAnsiTheme="minorHAnsi" w:cstheme="minorBidi"/>
          <w:noProof/>
          <w:sz w:val="22"/>
          <w:szCs w:val="22"/>
        </w:rPr>
      </w:pPr>
      <w:hyperlink w:anchor="_Toc114043358" w:history="1">
        <w:r w:rsidRPr="00C034B8">
          <w:rPr>
            <w:rStyle w:val="Hyperlink"/>
            <w:noProof/>
          </w:rPr>
          <w:t>4</w:t>
        </w:r>
        <w:r>
          <w:rPr>
            <w:rFonts w:asciiTheme="minorHAnsi" w:eastAsiaTheme="minorEastAsia" w:hAnsiTheme="minorHAnsi" w:cstheme="minorBidi"/>
            <w:noProof/>
            <w:sz w:val="22"/>
            <w:szCs w:val="22"/>
          </w:rPr>
          <w:tab/>
        </w:r>
        <w:r w:rsidRPr="00C034B8">
          <w:rPr>
            <w:rStyle w:val="Hyperlink"/>
            <w:noProof/>
          </w:rPr>
          <w:t>Customizing table styles</w:t>
        </w:r>
        <w:r>
          <w:rPr>
            <w:noProof/>
            <w:webHidden/>
          </w:rPr>
          <w:tab/>
        </w:r>
        <w:r>
          <w:rPr>
            <w:noProof/>
            <w:webHidden/>
          </w:rPr>
          <w:fldChar w:fldCharType="begin"/>
        </w:r>
        <w:r>
          <w:rPr>
            <w:noProof/>
            <w:webHidden/>
          </w:rPr>
          <w:instrText xml:space="preserve"> PAGEREF _Toc114043358 \h </w:instrText>
        </w:r>
        <w:r>
          <w:rPr>
            <w:noProof/>
            <w:webHidden/>
          </w:rPr>
        </w:r>
        <w:r>
          <w:rPr>
            <w:noProof/>
            <w:webHidden/>
          </w:rPr>
          <w:fldChar w:fldCharType="separate"/>
        </w:r>
        <w:r w:rsidR="004D4694">
          <w:rPr>
            <w:noProof/>
            <w:webHidden/>
          </w:rPr>
          <w:t>4</w:t>
        </w:r>
        <w:r>
          <w:rPr>
            <w:noProof/>
            <w:webHidden/>
          </w:rPr>
          <w:fldChar w:fldCharType="end"/>
        </w:r>
      </w:hyperlink>
    </w:p>
    <w:p w14:paraId="4F448C5E" w14:textId="734B2DA1" w:rsidR="00CC64CF" w:rsidRDefault="00CC64CF">
      <w:pPr>
        <w:pStyle w:val="TOC1"/>
        <w:tabs>
          <w:tab w:val="left" w:pos="480"/>
          <w:tab w:val="right" w:leader="dot" w:pos="8630"/>
        </w:tabs>
        <w:rPr>
          <w:rFonts w:asciiTheme="minorHAnsi" w:eastAsiaTheme="minorEastAsia" w:hAnsiTheme="minorHAnsi" w:cstheme="minorBidi"/>
          <w:noProof/>
          <w:sz w:val="22"/>
          <w:szCs w:val="22"/>
        </w:rPr>
      </w:pPr>
      <w:hyperlink w:anchor="_Toc114043359" w:history="1">
        <w:r w:rsidRPr="00C034B8">
          <w:rPr>
            <w:rStyle w:val="Hyperlink"/>
            <w:noProof/>
          </w:rPr>
          <w:t>5</w:t>
        </w:r>
        <w:r>
          <w:rPr>
            <w:rFonts w:asciiTheme="minorHAnsi" w:eastAsiaTheme="minorEastAsia" w:hAnsiTheme="minorHAnsi" w:cstheme="minorBidi"/>
            <w:noProof/>
            <w:sz w:val="22"/>
            <w:szCs w:val="22"/>
          </w:rPr>
          <w:tab/>
        </w:r>
        <w:r w:rsidRPr="00C034B8">
          <w:rPr>
            <w:rStyle w:val="Hyperlink"/>
            <w:noProof/>
          </w:rPr>
          <w:t>Importing tables from SFM</w:t>
        </w:r>
        <w:r>
          <w:rPr>
            <w:noProof/>
            <w:webHidden/>
          </w:rPr>
          <w:tab/>
        </w:r>
        <w:r>
          <w:rPr>
            <w:noProof/>
            <w:webHidden/>
          </w:rPr>
          <w:fldChar w:fldCharType="begin"/>
        </w:r>
        <w:r>
          <w:rPr>
            <w:noProof/>
            <w:webHidden/>
          </w:rPr>
          <w:instrText xml:space="preserve"> PAGEREF _Toc114043359 \h </w:instrText>
        </w:r>
        <w:r>
          <w:rPr>
            <w:noProof/>
            <w:webHidden/>
          </w:rPr>
        </w:r>
        <w:r>
          <w:rPr>
            <w:noProof/>
            <w:webHidden/>
          </w:rPr>
          <w:fldChar w:fldCharType="separate"/>
        </w:r>
        <w:r w:rsidR="004D4694">
          <w:rPr>
            <w:noProof/>
            <w:webHidden/>
          </w:rPr>
          <w:t>5</w:t>
        </w:r>
        <w:r>
          <w:rPr>
            <w:noProof/>
            <w:webHidden/>
          </w:rPr>
          <w:fldChar w:fldCharType="end"/>
        </w:r>
      </w:hyperlink>
    </w:p>
    <w:p w14:paraId="13C9D090" w14:textId="128F6501" w:rsidR="00CC64CF" w:rsidRDefault="00CC64CF">
      <w:pPr>
        <w:pStyle w:val="TOC1"/>
        <w:tabs>
          <w:tab w:val="left" w:pos="480"/>
          <w:tab w:val="right" w:leader="dot" w:pos="8630"/>
        </w:tabs>
        <w:rPr>
          <w:rFonts w:asciiTheme="minorHAnsi" w:eastAsiaTheme="minorEastAsia" w:hAnsiTheme="minorHAnsi" w:cstheme="minorBidi"/>
          <w:noProof/>
          <w:sz w:val="22"/>
          <w:szCs w:val="22"/>
        </w:rPr>
      </w:pPr>
      <w:hyperlink w:anchor="_Toc114043360" w:history="1">
        <w:r w:rsidRPr="00C034B8">
          <w:rPr>
            <w:rStyle w:val="Hyperlink"/>
            <w:noProof/>
          </w:rPr>
          <w:t>6</w:t>
        </w:r>
        <w:r>
          <w:rPr>
            <w:rFonts w:asciiTheme="minorHAnsi" w:eastAsiaTheme="minorEastAsia" w:hAnsiTheme="minorHAnsi" w:cstheme="minorBidi"/>
            <w:noProof/>
            <w:sz w:val="22"/>
            <w:szCs w:val="22"/>
          </w:rPr>
          <w:tab/>
        </w:r>
        <w:r w:rsidRPr="00C034B8">
          <w:rPr>
            <w:rStyle w:val="Hyperlink"/>
            <w:noProof/>
          </w:rPr>
          <w:t>Importing tables from LIFT</w:t>
        </w:r>
        <w:r>
          <w:rPr>
            <w:noProof/>
            <w:webHidden/>
          </w:rPr>
          <w:tab/>
        </w:r>
        <w:r>
          <w:rPr>
            <w:noProof/>
            <w:webHidden/>
          </w:rPr>
          <w:fldChar w:fldCharType="begin"/>
        </w:r>
        <w:r>
          <w:rPr>
            <w:noProof/>
            <w:webHidden/>
          </w:rPr>
          <w:instrText xml:space="preserve"> PAGEREF _Toc114043360 \h </w:instrText>
        </w:r>
        <w:r>
          <w:rPr>
            <w:noProof/>
            <w:webHidden/>
          </w:rPr>
        </w:r>
        <w:r>
          <w:rPr>
            <w:noProof/>
            <w:webHidden/>
          </w:rPr>
          <w:fldChar w:fldCharType="separate"/>
        </w:r>
        <w:r w:rsidR="004D4694">
          <w:rPr>
            <w:noProof/>
            <w:webHidden/>
          </w:rPr>
          <w:t>6</w:t>
        </w:r>
        <w:r>
          <w:rPr>
            <w:noProof/>
            <w:webHidden/>
          </w:rPr>
          <w:fldChar w:fldCharType="end"/>
        </w:r>
      </w:hyperlink>
    </w:p>
    <w:p w14:paraId="4052D2B2" w14:textId="24D2EDA5" w:rsidR="00CC64CF" w:rsidRDefault="00CC64CF">
      <w:pPr>
        <w:pStyle w:val="TOC1"/>
        <w:tabs>
          <w:tab w:val="left" w:pos="480"/>
          <w:tab w:val="right" w:leader="dot" w:pos="8630"/>
        </w:tabs>
        <w:rPr>
          <w:rFonts w:asciiTheme="minorHAnsi" w:eastAsiaTheme="minorEastAsia" w:hAnsiTheme="minorHAnsi" w:cstheme="minorBidi"/>
          <w:noProof/>
          <w:sz w:val="22"/>
          <w:szCs w:val="22"/>
        </w:rPr>
      </w:pPr>
      <w:hyperlink w:anchor="_Toc114043361" w:history="1">
        <w:r w:rsidRPr="00C034B8">
          <w:rPr>
            <w:rStyle w:val="Hyperlink"/>
            <w:noProof/>
          </w:rPr>
          <w:t>7</w:t>
        </w:r>
        <w:r>
          <w:rPr>
            <w:rFonts w:asciiTheme="minorHAnsi" w:eastAsiaTheme="minorEastAsia" w:hAnsiTheme="minorHAnsi" w:cstheme="minorBidi"/>
            <w:noProof/>
            <w:sz w:val="22"/>
            <w:szCs w:val="22"/>
          </w:rPr>
          <w:tab/>
        </w:r>
        <w:r w:rsidRPr="00C034B8">
          <w:rPr>
            <w:rStyle w:val="Hyperlink"/>
            <w:noProof/>
          </w:rPr>
          <w:t>Exporting tables to Webonary</w:t>
        </w:r>
        <w:r>
          <w:rPr>
            <w:noProof/>
            <w:webHidden/>
          </w:rPr>
          <w:tab/>
        </w:r>
        <w:r>
          <w:rPr>
            <w:noProof/>
            <w:webHidden/>
          </w:rPr>
          <w:fldChar w:fldCharType="begin"/>
        </w:r>
        <w:r>
          <w:rPr>
            <w:noProof/>
            <w:webHidden/>
          </w:rPr>
          <w:instrText xml:space="preserve"> PAGEREF _Toc114043361 \h </w:instrText>
        </w:r>
        <w:r>
          <w:rPr>
            <w:noProof/>
            <w:webHidden/>
          </w:rPr>
        </w:r>
        <w:r>
          <w:rPr>
            <w:noProof/>
            <w:webHidden/>
          </w:rPr>
          <w:fldChar w:fldCharType="separate"/>
        </w:r>
        <w:r w:rsidR="004D4694">
          <w:rPr>
            <w:noProof/>
            <w:webHidden/>
          </w:rPr>
          <w:t>6</w:t>
        </w:r>
        <w:r>
          <w:rPr>
            <w:noProof/>
            <w:webHidden/>
          </w:rPr>
          <w:fldChar w:fldCharType="end"/>
        </w:r>
      </w:hyperlink>
    </w:p>
    <w:p w14:paraId="74A56A38" w14:textId="4130395A" w:rsidR="000A6BB7" w:rsidRDefault="00E712E8" w:rsidP="00E712E8">
      <w:pPr>
        <w:pStyle w:val="Heading1"/>
      </w:pPr>
      <w:r>
        <w:fldChar w:fldCharType="end"/>
      </w:r>
      <w:bookmarkStart w:id="2" w:name="_Toc114043355"/>
      <w:r w:rsidR="000A6BB7">
        <w:t>Introduction</w:t>
      </w:r>
      <w:bookmarkEnd w:id="2"/>
    </w:p>
    <w:p w14:paraId="466A8207" w14:textId="57687551" w:rsidR="000A6BB7" w:rsidRDefault="000A6BB7" w:rsidP="000A6BB7">
      <w:pPr>
        <w:pStyle w:val="BodyText"/>
      </w:pPr>
      <w:r>
        <w:t xml:space="preserve">Some dictionaries </w:t>
      </w:r>
      <w:r w:rsidR="00955272">
        <w:t>include</w:t>
      </w:r>
      <w:r>
        <w:t xml:space="preserve"> small tables within entries </w:t>
      </w:r>
      <w:r w:rsidR="00955272">
        <w:t xml:space="preserve">that </w:t>
      </w:r>
      <w:r w:rsidR="00AE19BC">
        <w:t>list</w:t>
      </w:r>
      <w:r w:rsidR="00955272">
        <w:t xml:space="preserve"> related entries </w:t>
      </w:r>
      <w:r w:rsidR="00AE19BC">
        <w:t xml:space="preserve">based on some criteria. Here are just a few tables from the </w:t>
      </w:r>
      <w:proofErr w:type="spellStart"/>
      <w:r w:rsidR="00AE19BC">
        <w:t>Batad</w:t>
      </w:r>
      <w:proofErr w:type="spellEnd"/>
      <w:r w:rsidR="00AE19BC">
        <w:t xml:space="preserve"> Ifugao Dictionary by Len Newell</w:t>
      </w:r>
      <w:r w:rsidR="00955272">
        <w:t xml:space="preserve">. </w:t>
      </w:r>
    </w:p>
    <w:p w14:paraId="12B273B5" w14:textId="623C48C6" w:rsidR="00AD656C" w:rsidRDefault="00BA0123" w:rsidP="000A6BB7">
      <w:pPr>
        <w:pStyle w:val="BodyText"/>
      </w:pPr>
      <w:r>
        <w:rPr>
          <w:noProof/>
        </w:rPr>
        <w:drawing>
          <wp:inline distT="0" distB="0" distL="0" distR="0" wp14:anchorId="0668824C" wp14:editId="4718020B">
            <wp:extent cx="2291644" cy="1104900"/>
            <wp:effectExtent l="19050" t="19050" r="1397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8854" cy="1113198"/>
                    </a:xfrm>
                    <a:prstGeom prst="rect">
                      <a:avLst/>
                    </a:prstGeom>
                    <a:ln>
                      <a:solidFill>
                        <a:schemeClr val="accent1"/>
                      </a:solidFill>
                    </a:ln>
                  </pic:spPr>
                </pic:pic>
              </a:graphicData>
            </a:graphic>
          </wp:inline>
        </w:drawing>
      </w:r>
      <w:r w:rsidR="00213598">
        <w:rPr>
          <w:noProof/>
        </w:rPr>
        <w:drawing>
          <wp:inline distT="0" distB="0" distL="0" distR="0" wp14:anchorId="3DC0C1C6" wp14:editId="18502D15">
            <wp:extent cx="3076575" cy="1206792"/>
            <wp:effectExtent l="19050" t="19050" r="952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0299" cy="1220020"/>
                    </a:xfrm>
                    <a:prstGeom prst="rect">
                      <a:avLst/>
                    </a:prstGeom>
                    <a:ln>
                      <a:solidFill>
                        <a:schemeClr val="accent1"/>
                      </a:solidFill>
                    </a:ln>
                  </pic:spPr>
                </pic:pic>
              </a:graphicData>
            </a:graphic>
          </wp:inline>
        </w:drawing>
      </w:r>
    </w:p>
    <w:p w14:paraId="7F4AE85E" w14:textId="31D9D3EC" w:rsidR="00BA0123" w:rsidRDefault="00BA0123" w:rsidP="000A6BB7">
      <w:pPr>
        <w:pStyle w:val="BodyText"/>
      </w:pPr>
    </w:p>
    <w:p w14:paraId="5CDAA790" w14:textId="38D1EDD6" w:rsidR="00BA0123" w:rsidRDefault="00BA0123" w:rsidP="000A6BB7">
      <w:pPr>
        <w:pStyle w:val="BodyText"/>
      </w:pPr>
      <w:r>
        <w:rPr>
          <w:noProof/>
        </w:rPr>
        <w:drawing>
          <wp:inline distT="0" distB="0" distL="0" distR="0" wp14:anchorId="4D240F7B" wp14:editId="079E800C">
            <wp:extent cx="2718800" cy="2085975"/>
            <wp:effectExtent l="19050" t="19050" r="2476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8204" cy="2100862"/>
                    </a:xfrm>
                    <a:prstGeom prst="rect">
                      <a:avLst/>
                    </a:prstGeom>
                    <a:ln>
                      <a:solidFill>
                        <a:schemeClr val="accent1"/>
                      </a:solidFill>
                    </a:ln>
                  </pic:spPr>
                </pic:pic>
              </a:graphicData>
            </a:graphic>
          </wp:inline>
        </w:drawing>
      </w:r>
      <w:r w:rsidR="00213598">
        <w:rPr>
          <w:noProof/>
        </w:rPr>
        <w:drawing>
          <wp:inline distT="0" distB="0" distL="0" distR="0" wp14:anchorId="689E0CBF" wp14:editId="4C241409">
            <wp:extent cx="2600325" cy="1393277"/>
            <wp:effectExtent l="19050" t="19050" r="9525"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0747" cy="1414935"/>
                    </a:xfrm>
                    <a:prstGeom prst="rect">
                      <a:avLst/>
                    </a:prstGeom>
                    <a:ln>
                      <a:solidFill>
                        <a:schemeClr val="accent1"/>
                      </a:solidFill>
                    </a:ln>
                  </pic:spPr>
                </pic:pic>
              </a:graphicData>
            </a:graphic>
          </wp:inline>
        </w:drawing>
      </w:r>
    </w:p>
    <w:p w14:paraId="161A47B2" w14:textId="17A4CE51" w:rsidR="00AE19BC" w:rsidRDefault="00AE19BC" w:rsidP="000A6BB7">
      <w:pPr>
        <w:pStyle w:val="BodyText"/>
      </w:pPr>
    </w:p>
    <w:p w14:paraId="2586B0B0" w14:textId="5DE388A7" w:rsidR="00BA0123" w:rsidRDefault="005448E5" w:rsidP="000A6BB7">
      <w:pPr>
        <w:pStyle w:val="BodyText"/>
      </w:pPr>
      <w:r>
        <w:t xml:space="preserve">Starting in </w:t>
      </w:r>
      <w:r w:rsidR="00DA20C1">
        <w:t>version</w:t>
      </w:r>
      <w:r>
        <w:t xml:space="preserve"> 9.1.5</w:t>
      </w:r>
      <w:r w:rsidR="00DA20C1">
        <w:t>,</w:t>
      </w:r>
      <w:r w:rsidR="000C1789">
        <w:t xml:space="preserve"> </w:t>
      </w:r>
      <w:r w:rsidR="00DA20C1">
        <w:t xml:space="preserve">FLEx provides </w:t>
      </w:r>
      <w:r w:rsidR="000C1789">
        <w:t xml:space="preserve">a way to add simple tables to entries or senses. The tables are structured similar to tables in Paratext. These tables can have a heading, and multiple columns </w:t>
      </w:r>
      <w:r w:rsidR="00414FB0">
        <w:t xml:space="preserve">with optional column headers, </w:t>
      </w:r>
      <w:r w:rsidR="000C1789">
        <w:t xml:space="preserve">and rows. </w:t>
      </w:r>
      <w:r w:rsidR="00DA20C1">
        <w:t>Cells</w:t>
      </w:r>
      <w:r w:rsidR="000C1789">
        <w:t xml:space="preserve"> can be left, centered, or right-aligned in </w:t>
      </w:r>
      <w:r w:rsidR="00DA20C1">
        <w:t>the table</w:t>
      </w:r>
      <w:r w:rsidR="000C1789">
        <w:t xml:space="preserve">. Character formatting can be </w:t>
      </w:r>
      <w:r w:rsidR="00DA20C1">
        <w:t>applied</w:t>
      </w:r>
      <w:r w:rsidR="000C1789">
        <w:t xml:space="preserve"> through styles. </w:t>
      </w:r>
      <w:r w:rsidR="00B852A6">
        <w:t xml:space="preserve">Tables do not support data that wraps within a </w:t>
      </w:r>
      <w:r w:rsidR="00DA20C1">
        <w:t>cell</w:t>
      </w:r>
      <w:r w:rsidR="00383635">
        <w:t xml:space="preserve"> (so the 3</w:t>
      </w:r>
      <w:r w:rsidR="00383635" w:rsidRPr="00383635">
        <w:rPr>
          <w:vertAlign w:val="superscript"/>
        </w:rPr>
        <w:t>rd</w:t>
      </w:r>
      <w:r w:rsidR="00383635">
        <w:t xml:space="preserve"> table above would not be </w:t>
      </w:r>
      <w:r w:rsidR="00383635">
        <w:lastRenderedPageBreak/>
        <w:t>possible due to wrapping in a cell)</w:t>
      </w:r>
      <w:r w:rsidR="00B852A6">
        <w:t>. At this point they do not provide links to jump to other entries.</w:t>
      </w:r>
    </w:p>
    <w:p w14:paraId="1BE2BCD7" w14:textId="77777777" w:rsidR="00BA0123" w:rsidRDefault="00BA0123" w:rsidP="000A6BB7">
      <w:pPr>
        <w:pStyle w:val="BodyText"/>
      </w:pPr>
    </w:p>
    <w:p w14:paraId="1B024537" w14:textId="3662500A" w:rsidR="00F14826" w:rsidRDefault="000A6BB7" w:rsidP="00E712E8">
      <w:pPr>
        <w:pStyle w:val="Heading1"/>
      </w:pPr>
      <w:bookmarkStart w:id="3" w:name="_Toc114043356"/>
      <w:r>
        <w:t>Table specifications</w:t>
      </w:r>
      <w:bookmarkEnd w:id="3"/>
    </w:p>
    <w:p w14:paraId="4EFF0B9E" w14:textId="43D9FCC3" w:rsidR="00383635" w:rsidRDefault="00383635" w:rsidP="00383635">
      <w:pPr>
        <w:pStyle w:val="BodyText"/>
      </w:pPr>
      <w:r>
        <w:t xml:space="preserve">A table can be specified in any </w:t>
      </w:r>
      <w:r w:rsidR="00DA20C1">
        <w:t xml:space="preserve">entry or sense </w:t>
      </w:r>
      <w:r>
        <w:t xml:space="preserve">custom Single-line Text field that uses First Analysis Writing System or First Vernacular Writing System. The table is specified in the custom field using standard format backslash codes to break the columns and rows. </w:t>
      </w:r>
      <w:proofErr w:type="spellStart"/>
      <w:r>
        <w:t>Shi</w:t>
      </w:r>
      <w:r>
        <w:t>f</w:t>
      </w:r>
      <w:r>
        <w:t>t+Return</w:t>
      </w:r>
      <w:proofErr w:type="spellEnd"/>
      <w:r>
        <w:t xml:space="preserve"> can be used to force new lines to make it a little easier to see the table structure</w:t>
      </w:r>
      <w:r>
        <w:t xml:space="preserve"> in the data entry field</w:t>
      </w:r>
      <w:r>
        <w:t>. The formatted table will be displayed in the preview window</w:t>
      </w:r>
      <w:r w:rsidR="00DA20C1">
        <w:t>, the dictionary</w:t>
      </w:r>
      <w:r>
        <w:t xml:space="preserve"> views</w:t>
      </w:r>
      <w:r w:rsidR="00DA20C1">
        <w:t>,</w:t>
      </w:r>
      <w:r>
        <w:t xml:space="preserve"> and can be exported to </w:t>
      </w:r>
      <w:r w:rsidR="00687C81">
        <w:t>W</w:t>
      </w:r>
      <w:r>
        <w:t>ebonary.</w:t>
      </w:r>
    </w:p>
    <w:p w14:paraId="38509C0E" w14:textId="3F2E6F3D" w:rsidR="00414FB0" w:rsidRDefault="00414FB0" w:rsidP="00383635">
      <w:pPr>
        <w:pStyle w:val="BodyText"/>
      </w:pPr>
      <w:r>
        <w:t>Here is a simple example as it would look in the F</w:t>
      </w:r>
      <w:r w:rsidR="00400C14">
        <w:t>LE</w:t>
      </w:r>
      <w:r>
        <w:t>x preview and data entry screen.</w:t>
      </w:r>
    </w:p>
    <w:p w14:paraId="7FC947B5" w14:textId="6FDFD284" w:rsidR="00414FB0" w:rsidRDefault="00414FB0" w:rsidP="00383635">
      <w:pPr>
        <w:pStyle w:val="BodyText"/>
      </w:pPr>
      <w:r>
        <w:rPr>
          <w:noProof/>
        </w:rPr>
        <w:drawing>
          <wp:inline distT="0" distB="0" distL="0" distR="0" wp14:anchorId="63F4FAA6" wp14:editId="48408FF7">
            <wp:extent cx="3781425" cy="3419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425" cy="3419475"/>
                    </a:xfrm>
                    <a:prstGeom prst="rect">
                      <a:avLst/>
                    </a:prstGeom>
                  </pic:spPr>
                </pic:pic>
              </a:graphicData>
            </a:graphic>
          </wp:inline>
        </w:drawing>
      </w:r>
    </w:p>
    <w:p w14:paraId="789BFF58" w14:textId="034B3934" w:rsidR="00414FB0" w:rsidRDefault="00346BC7" w:rsidP="00383635">
      <w:pPr>
        <w:pStyle w:val="BodyText"/>
      </w:pPr>
      <w:r>
        <w:t xml:space="preserve">Any custom field that starts with \d or \tr </w:t>
      </w:r>
      <w:r w:rsidR="00E73824">
        <w:t xml:space="preserve">will be treated as a table. </w:t>
      </w:r>
      <w:r w:rsidR="00687C81">
        <w:t xml:space="preserve">The following backslash codes are available </w:t>
      </w:r>
      <w:r w:rsidR="00D55639">
        <w:t>for specifying</w:t>
      </w:r>
      <w:r w:rsidR="00687C81">
        <w:t xml:space="preserve"> table</w:t>
      </w:r>
      <w:r w:rsidR="00D55639">
        <w:t xml:space="preserve"> data</w:t>
      </w:r>
      <w:r w:rsidR="00687C81">
        <w:t>.</w:t>
      </w:r>
      <w:r w:rsidR="00DA20C1">
        <w:t xml:space="preserve"> The # is an optional column number. It is available </w:t>
      </w:r>
      <w:r w:rsidR="00627D28">
        <w:t xml:space="preserve">in the data entry view to help identify the columns. The numbers are ignored when displaying the table. </w:t>
      </w:r>
      <w:r w:rsidR="00E44941">
        <w:t xml:space="preserve">Multiple tables can be added to a single custom field by </w:t>
      </w:r>
      <w:r w:rsidR="00A12E06">
        <w:t>starting over with an additional \d.</w:t>
      </w:r>
    </w:p>
    <w:tbl>
      <w:tblPr>
        <w:tblStyle w:val="TableGrid"/>
        <w:tblW w:w="0" w:type="auto"/>
        <w:tblLook w:val="04A0" w:firstRow="1" w:lastRow="0" w:firstColumn="1" w:lastColumn="0" w:noHBand="0" w:noVBand="1"/>
      </w:tblPr>
      <w:tblGrid>
        <w:gridCol w:w="895"/>
        <w:gridCol w:w="7735"/>
      </w:tblGrid>
      <w:tr w:rsidR="00DA20C1" w:rsidRPr="00DA20C1" w14:paraId="0500CE33" w14:textId="77777777" w:rsidTr="00DA20C1">
        <w:tc>
          <w:tcPr>
            <w:tcW w:w="895" w:type="dxa"/>
          </w:tcPr>
          <w:p w14:paraId="53F670EA" w14:textId="77777777" w:rsidR="00DA20C1" w:rsidRPr="00DA20C1" w:rsidRDefault="00DA20C1" w:rsidP="006B7D51">
            <w:pPr>
              <w:rPr>
                <w:rFonts w:asciiTheme="minorHAnsi" w:hAnsiTheme="minorHAnsi" w:cstheme="minorBidi"/>
              </w:rPr>
            </w:pPr>
            <w:r w:rsidRPr="00DA20C1">
              <w:rPr>
                <w:rFonts w:asciiTheme="minorHAnsi" w:hAnsiTheme="minorHAnsi" w:cstheme="minorBidi"/>
              </w:rPr>
              <w:t>\d</w:t>
            </w:r>
          </w:p>
        </w:tc>
        <w:tc>
          <w:tcPr>
            <w:tcW w:w="7735" w:type="dxa"/>
          </w:tcPr>
          <w:p w14:paraId="3056978D" w14:textId="222F7D96" w:rsidR="00DA20C1" w:rsidRPr="00DA20C1" w:rsidRDefault="00DA20C1" w:rsidP="006B7D51">
            <w:pPr>
              <w:rPr>
                <w:rFonts w:asciiTheme="minorHAnsi" w:hAnsiTheme="minorHAnsi" w:cstheme="minorBidi"/>
              </w:rPr>
            </w:pPr>
            <w:r w:rsidRPr="00DA20C1">
              <w:rPr>
                <w:rFonts w:asciiTheme="minorHAnsi" w:hAnsiTheme="minorHAnsi" w:cstheme="minorBidi"/>
              </w:rPr>
              <w:t>Descriptive title</w:t>
            </w:r>
            <w:r w:rsidR="00A12E06">
              <w:rPr>
                <w:rFonts w:asciiTheme="minorHAnsi" w:hAnsiTheme="minorHAnsi" w:cstheme="minorBidi"/>
              </w:rPr>
              <w:t xml:space="preserve"> starting a new table</w:t>
            </w:r>
            <w:r w:rsidR="00CC64CF">
              <w:rPr>
                <w:rFonts w:asciiTheme="minorHAnsi" w:hAnsiTheme="minorHAnsi" w:cstheme="minorBidi"/>
              </w:rPr>
              <w:t xml:space="preserve"> (leave field blank for no title)</w:t>
            </w:r>
          </w:p>
        </w:tc>
      </w:tr>
      <w:tr w:rsidR="00DA20C1" w:rsidRPr="00DA20C1" w14:paraId="6B51049F" w14:textId="77777777" w:rsidTr="00DA20C1">
        <w:tc>
          <w:tcPr>
            <w:tcW w:w="895" w:type="dxa"/>
          </w:tcPr>
          <w:p w14:paraId="0AF32311" w14:textId="77777777" w:rsidR="00DA20C1" w:rsidRPr="00DA20C1" w:rsidRDefault="00DA20C1" w:rsidP="006B7D51">
            <w:pPr>
              <w:rPr>
                <w:rFonts w:asciiTheme="minorHAnsi" w:hAnsiTheme="minorHAnsi" w:cstheme="minorBidi"/>
              </w:rPr>
            </w:pPr>
            <w:r w:rsidRPr="00DA20C1">
              <w:rPr>
                <w:rFonts w:asciiTheme="minorHAnsi" w:hAnsiTheme="minorHAnsi" w:cstheme="minorBidi"/>
              </w:rPr>
              <w:t>\tr</w:t>
            </w:r>
          </w:p>
        </w:tc>
        <w:tc>
          <w:tcPr>
            <w:tcW w:w="7735" w:type="dxa"/>
          </w:tcPr>
          <w:p w14:paraId="2C9500EB" w14:textId="4FA46098" w:rsidR="00DA20C1" w:rsidRPr="00DA20C1" w:rsidRDefault="00627D28" w:rsidP="006B7D51">
            <w:pPr>
              <w:rPr>
                <w:rFonts w:asciiTheme="minorHAnsi" w:hAnsiTheme="minorHAnsi" w:cstheme="minorBidi"/>
              </w:rPr>
            </w:pPr>
            <w:r>
              <w:rPr>
                <w:rFonts w:asciiTheme="minorHAnsi" w:hAnsiTheme="minorHAnsi" w:cstheme="minorBidi"/>
              </w:rPr>
              <w:t xml:space="preserve">Begin a new </w:t>
            </w:r>
            <w:r w:rsidR="00DA20C1" w:rsidRPr="00DA20C1">
              <w:rPr>
                <w:rFonts w:asciiTheme="minorHAnsi" w:hAnsiTheme="minorHAnsi" w:cstheme="minorBidi"/>
              </w:rPr>
              <w:t>row</w:t>
            </w:r>
          </w:p>
        </w:tc>
      </w:tr>
      <w:tr w:rsidR="00DA20C1" w:rsidRPr="00DA20C1" w14:paraId="51A7DF55" w14:textId="77777777" w:rsidTr="00DA20C1">
        <w:tc>
          <w:tcPr>
            <w:tcW w:w="895" w:type="dxa"/>
          </w:tcPr>
          <w:p w14:paraId="1E2B2C05" w14:textId="77777777" w:rsidR="00DA20C1" w:rsidRPr="00DA20C1" w:rsidRDefault="00DA20C1" w:rsidP="006B7D51">
            <w:pPr>
              <w:rPr>
                <w:rFonts w:asciiTheme="minorHAnsi" w:hAnsiTheme="minorHAnsi" w:cstheme="minorBidi"/>
              </w:rPr>
            </w:pPr>
            <w:r w:rsidRPr="00DA20C1">
              <w:rPr>
                <w:rFonts w:asciiTheme="minorHAnsi" w:hAnsiTheme="minorHAnsi" w:cstheme="minorBidi"/>
              </w:rPr>
              <w:t>\</w:t>
            </w:r>
            <w:proofErr w:type="spellStart"/>
            <w:r w:rsidRPr="00DA20C1">
              <w:rPr>
                <w:rFonts w:asciiTheme="minorHAnsi" w:hAnsiTheme="minorHAnsi" w:cstheme="minorBidi"/>
              </w:rPr>
              <w:t>thl</w:t>
            </w:r>
            <w:proofErr w:type="spellEnd"/>
            <w:r w:rsidRPr="00DA20C1">
              <w:rPr>
                <w:rFonts w:asciiTheme="minorHAnsi" w:hAnsiTheme="minorHAnsi" w:cstheme="minorBidi"/>
              </w:rPr>
              <w:t>#</w:t>
            </w:r>
          </w:p>
        </w:tc>
        <w:tc>
          <w:tcPr>
            <w:tcW w:w="7735" w:type="dxa"/>
          </w:tcPr>
          <w:p w14:paraId="794470CA" w14:textId="59F2CE72" w:rsidR="00DA20C1" w:rsidRPr="00DA20C1" w:rsidRDefault="00627D28" w:rsidP="006B7D51">
            <w:pPr>
              <w:rPr>
                <w:rFonts w:asciiTheme="minorHAnsi" w:hAnsiTheme="minorHAnsi" w:cstheme="minorBidi"/>
              </w:rPr>
            </w:pPr>
            <w:r>
              <w:rPr>
                <w:rFonts w:asciiTheme="minorHAnsi" w:hAnsiTheme="minorHAnsi" w:cstheme="minorBidi"/>
              </w:rPr>
              <w:t>Start a t</w:t>
            </w:r>
            <w:r w:rsidR="00DA20C1" w:rsidRPr="00DA20C1">
              <w:rPr>
                <w:rFonts w:asciiTheme="minorHAnsi" w:hAnsiTheme="minorHAnsi" w:cstheme="minorBidi"/>
              </w:rPr>
              <w:t>able header cell (bold and left-aligned)</w:t>
            </w:r>
          </w:p>
        </w:tc>
      </w:tr>
      <w:tr w:rsidR="00DA20C1" w:rsidRPr="00DA20C1" w14:paraId="21F7FF17" w14:textId="77777777" w:rsidTr="00DA20C1">
        <w:tc>
          <w:tcPr>
            <w:tcW w:w="895" w:type="dxa"/>
          </w:tcPr>
          <w:p w14:paraId="302F93BA" w14:textId="77777777" w:rsidR="00DA20C1" w:rsidRPr="00DA20C1" w:rsidRDefault="00DA20C1" w:rsidP="006B7D51">
            <w:pPr>
              <w:rPr>
                <w:rFonts w:asciiTheme="minorHAnsi" w:hAnsiTheme="minorHAnsi" w:cstheme="minorBidi"/>
              </w:rPr>
            </w:pPr>
            <w:r w:rsidRPr="00DA20C1">
              <w:rPr>
                <w:rFonts w:asciiTheme="minorHAnsi" w:hAnsiTheme="minorHAnsi" w:cstheme="minorBidi"/>
              </w:rPr>
              <w:t>\</w:t>
            </w:r>
            <w:proofErr w:type="spellStart"/>
            <w:r w:rsidRPr="00DA20C1">
              <w:rPr>
                <w:rFonts w:asciiTheme="minorHAnsi" w:hAnsiTheme="minorHAnsi" w:cstheme="minorBidi"/>
              </w:rPr>
              <w:t>th</w:t>
            </w:r>
            <w:proofErr w:type="spellEnd"/>
            <w:r w:rsidRPr="00DA20C1">
              <w:rPr>
                <w:rFonts w:asciiTheme="minorHAnsi" w:hAnsiTheme="minorHAnsi" w:cstheme="minorBidi"/>
              </w:rPr>
              <w:t>#</w:t>
            </w:r>
          </w:p>
        </w:tc>
        <w:tc>
          <w:tcPr>
            <w:tcW w:w="7735" w:type="dxa"/>
          </w:tcPr>
          <w:p w14:paraId="2C4303DD" w14:textId="701A80C1" w:rsidR="00DA20C1" w:rsidRPr="00DA20C1" w:rsidRDefault="00627D28" w:rsidP="006B7D51">
            <w:pPr>
              <w:rPr>
                <w:rFonts w:asciiTheme="minorHAnsi" w:hAnsiTheme="minorHAnsi" w:cstheme="minorBidi"/>
              </w:rPr>
            </w:pPr>
            <w:r>
              <w:rPr>
                <w:rFonts w:asciiTheme="minorHAnsi" w:hAnsiTheme="minorHAnsi" w:cstheme="minorBidi"/>
              </w:rPr>
              <w:t>Start a t</w:t>
            </w:r>
            <w:r w:rsidR="00DA20C1" w:rsidRPr="00DA20C1">
              <w:rPr>
                <w:rFonts w:asciiTheme="minorHAnsi" w:hAnsiTheme="minorHAnsi" w:cstheme="minorBidi"/>
              </w:rPr>
              <w:t>able header cell (bold and centered)</w:t>
            </w:r>
          </w:p>
        </w:tc>
      </w:tr>
      <w:tr w:rsidR="00DA20C1" w:rsidRPr="00DA20C1" w14:paraId="016B7BD6" w14:textId="77777777" w:rsidTr="00DA20C1">
        <w:tc>
          <w:tcPr>
            <w:tcW w:w="895" w:type="dxa"/>
          </w:tcPr>
          <w:p w14:paraId="4201EBF9" w14:textId="77777777" w:rsidR="00DA20C1" w:rsidRPr="00DA20C1" w:rsidRDefault="00DA20C1" w:rsidP="006B7D51">
            <w:pPr>
              <w:rPr>
                <w:rFonts w:asciiTheme="minorHAnsi" w:hAnsiTheme="minorHAnsi" w:cstheme="minorBidi"/>
              </w:rPr>
            </w:pPr>
            <w:r w:rsidRPr="00DA20C1">
              <w:rPr>
                <w:rFonts w:asciiTheme="minorHAnsi" w:hAnsiTheme="minorHAnsi" w:cstheme="minorBidi"/>
              </w:rPr>
              <w:t>\</w:t>
            </w:r>
            <w:proofErr w:type="spellStart"/>
            <w:r w:rsidRPr="00DA20C1">
              <w:rPr>
                <w:rFonts w:asciiTheme="minorHAnsi" w:hAnsiTheme="minorHAnsi" w:cstheme="minorBidi"/>
              </w:rPr>
              <w:t>thr</w:t>
            </w:r>
            <w:proofErr w:type="spellEnd"/>
            <w:r w:rsidRPr="00DA20C1">
              <w:rPr>
                <w:rFonts w:asciiTheme="minorHAnsi" w:hAnsiTheme="minorHAnsi" w:cstheme="minorBidi"/>
              </w:rPr>
              <w:t>#</w:t>
            </w:r>
          </w:p>
        </w:tc>
        <w:tc>
          <w:tcPr>
            <w:tcW w:w="7735" w:type="dxa"/>
          </w:tcPr>
          <w:p w14:paraId="5EC68865" w14:textId="43CA6EA3" w:rsidR="00DA20C1" w:rsidRPr="00DA20C1" w:rsidRDefault="00627D28" w:rsidP="006B7D51">
            <w:pPr>
              <w:rPr>
                <w:rFonts w:asciiTheme="minorHAnsi" w:hAnsiTheme="minorHAnsi" w:cstheme="minorBidi"/>
              </w:rPr>
            </w:pPr>
            <w:r>
              <w:rPr>
                <w:rFonts w:asciiTheme="minorHAnsi" w:hAnsiTheme="minorHAnsi" w:cstheme="minorBidi"/>
              </w:rPr>
              <w:t>Start a t</w:t>
            </w:r>
            <w:r w:rsidR="00DA20C1" w:rsidRPr="00DA20C1">
              <w:rPr>
                <w:rFonts w:asciiTheme="minorHAnsi" w:hAnsiTheme="minorHAnsi" w:cstheme="minorBidi"/>
              </w:rPr>
              <w:t>able header cell (bold and right aligned)</w:t>
            </w:r>
          </w:p>
        </w:tc>
      </w:tr>
      <w:tr w:rsidR="00DA20C1" w:rsidRPr="00DA20C1" w14:paraId="019DECD3" w14:textId="77777777" w:rsidTr="00DA20C1">
        <w:tc>
          <w:tcPr>
            <w:tcW w:w="895" w:type="dxa"/>
          </w:tcPr>
          <w:p w14:paraId="137A7EDC" w14:textId="77777777" w:rsidR="00DA20C1" w:rsidRPr="00DA20C1" w:rsidRDefault="00DA20C1" w:rsidP="006B7D51">
            <w:pPr>
              <w:rPr>
                <w:rFonts w:asciiTheme="minorHAnsi" w:hAnsiTheme="minorHAnsi" w:cstheme="minorBidi"/>
              </w:rPr>
            </w:pPr>
            <w:r w:rsidRPr="00DA20C1">
              <w:rPr>
                <w:rFonts w:asciiTheme="minorHAnsi" w:hAnsiTheme="minorHAnsi" w:cstheme="minorBidi"/>
              </w:rPr>
              <w:t>\</w:t>
            </w:r>
            <w:proofErr w:type="spellStart"/>
            <w:r w:rsidRPr="00DA20C1">
              <w:rPr>
                <w:rFonts w:asciiTheme="minorHAnsi" w:hAnsiTheme="minorHAnsi" w:cstheme="minorBidi"/>
              </w:rPr>
              <w:t>tc</w:t>
            </w:r>
            <w:proofErr w:type="spellEnd"/>
            <w:r w:rsidRPr="00DA20C1">
              <w:rPr>
                <w:rFonts w:asciiTheme="minorHAnsi" w:hAnsiTheme="minorHAnsi" w:cstheme="minorBidi"/>
              </w:rPr>
              <w:t>#</w:t>
            </w:r>
          </w:p>
        </w:tc>
        <w:tc>
          <w:tcPr>
            <w:tcW w:w="7735" w:type="dxa"/>
          </w:tcPr>
          <w:p w14:paraId="5D6187A7" w14:textId="48034D3D" w:rsidR="00DA20C1" w:rsidRPr="00DA20C1" w:rsidRDefault="00627D28" w:rsidP="006B7D51">
            <w:pPr>
              <w:rPr>
                <w:rFonts w:asciiTheme="minorHAnsi" w:hAnsiTheme="minorHAnsi" w:cstheme="minorBidi"/>
              </w:rPr>
            </w:pPr>
            <w:r>
              <w:rPr>
                <w:rFonts w:asciiTheme="minorHAnsi" w:hAnsiTheme="minorHAnsi" w:cstheme="minorBidi"/>
              </w:rPr>
              <w:t>Start a t</w:t>
            </w:r>
            <w:r w:rsidR="00DA20C1" w:rsidRPr="00DA20C1">
              <w:rPr>
                <w:rFonts w:asciiTheme="minorHAnsi" w:hAnsiTheme="minorHAnsi" w:cstheme="minorBidi"/>
              </w:rPr>
              <w:t>able cell (regular content, left aligned)</w:t>
            </w:r>
          </w:p>
        </w:tc>
      </w:tr>
      <w:tr w:rsidR="00DA20C1" w:rsidRPr="00DA20C1" w14:paraId="23412123" w14:textId="77777777" w:rsidTr="00DA20C1">
        <w:tc>
          <w:tcPr>
            <w:tcW w:w="895" w:type="dxa"/>
          </w:tcPr>
          <w:p w14:paraId="2292F9AD" w14:textId="77777777" w:rsidR="00DA20C1" w:rsidRPr="00DA20C1" w:rsidRDefault="00DA20C1" w:rsidP="006B7D51">
            <w:pPr>
              <w:rPr>
                <w:rFonts w:asciiTheme="minorHAnsi" w:hAnsiTheme="minorHAnsi" w:cstheme="minorBidi"/>
              </w:rPr>
            </w:pPr>
            <w:r w:rsidRPr="00DA20C1">
              <w:rPr>
                <w:rFonts w:asciiTheme="minorHAnsi" w:hAnsiTheme="minorHAnsi" w:cstheme="minorBidi"/>
              </w:rPr>
              <w:t>\</w:t>
            </w:r>
            <w:proofErr w:type="spellStart"/>
            <w:r w:rsidRPr="00DA20C1">
              <w:rPr>
                <w:rFonts w:asciiTheme="minorHAnsi" w:hAnsiTheme="minorHAnsi" w:cstheme="minorBidi"/>
              </w:rPr>
              <w:t>tcc</w:t>
            </w:r>
            <w:proofErr w:type="spellEnd"/>
            <w:r w:rsidRPr="00DA20C1">
              <w:rPr>
                <w:rFonts w:asciiTheme="minorHAnsi" w:hAnsiTheme="minorHAnsi" w:cstheme="minorBidi"/>
              </w:rPr>
              <w:t>#</w:t>
            </w:r>
          </w:p>
        </w:tc>
        <w:tc>
          <w:tcPr>
            <w:tcW w:w="7735" w:type="dxa"/>
          </w:tcPr>
          <w:p w14:paraId="7B811CF7" w14:textId="41B6F7D3" w:rsidR="00DA20C1" w:rsidRPr="00DA20C1" w:rsidRDefault="00627D28" w:rsidP="006B7D51">
            <w:pPr>
              <w:rPr>
                <w:rFonts w:asciiTheme="minorHAnsi" w:hAnsiTheme="minorHAnsi" w:cstheme="minorBidi"/>
              </w:rPr>
            </w:pPr>
            <w:r>
              <w:rPr>
                <w:rFonts w:asciiTheme="minorHAnsi" w:hAnsiTheme="minorHAnsi" w:cstheme="minorBidi"/>
              </w:rPr>
              <w:t>Start a t</w:t>
            </w:r>
            <w:r w:rsidR="00DA20C1" w:rsidRPr="00DA20C1">
              <w:rPr>
                <w:rFonts w:asciiTheme="minorHAnsi" w:hAnsiTheme="minorHAnsi" w:cstheme="minorBidi"/>
              </w:rPr>
              <w:t>able cell (regular content, center aligned)</w:t>
            </w:r>
          </w:p>
        </w:tc>
      </w:tr>
      <w:tr w:rsidR="00DA20C1" w:rsidRPr="00DA20C1" w14:paraId="15A6382C" w14:textId="77777777" w:rsidTr="00DA20C1">
        <w:tc>
          <w:tcPr>
            <w:tcW w:w="895" w:type="dxa"/>
          </w:tcPr>
          <w:p w14:paraId="14A0FF14" w14:textId="77777777" w:rsidR="00DA20C1" w:rsidRPr="00DA20C1" w:rsidRDefault="00DA20C1" w:rsidP="006B7D51">
            <w:pPr>
              <w:rPr>
                <w:rFonts w:asciiTheme="minorHAnsi" w:hAnsiTheme="minorHAnsi" w:cstheme="minorBidi"/>
              </w:rPr>
            </w:pPr>
            <w:r w:rsidRPr="00DA20C1">
              <w:rPr>
                <w:rFonts w:asciiTheme="minorHAnsi" w:hAnsiTheme="minorHAnsi" w:cstheme="minorBidi"/>
              </w:rPr>
              <w:t>\</w:t>
            </w:r>
            <w:proofErr w:type="spellStart"/>
            <w:r w:rsidRPr="00DA20C1">
              <w:rPr>
                <w:rFonts w:asciiTheme="minorHAnsi" w:hAnsiTheme="minorHAnsi" w:cstheme="minorBidi"/>
              </w:rPr>
              <w:t>tcr</w:t>
            </w:r>
            <w:proofErr w:type="spellEnd"/>
            <w:r w:rsidRPr="00DA20C1">
              <w:rPr>
                <w:rFonts w:asciiTheme="minorHAnsi" w:hAnsiTheme="minorHAnsi" w:cstheme="minorBidi"/>
              </w:rPr>
              <w:t>#</w:t>
            </w:r>
          </w:p>
        </w:tc>
        <w:tc>
          <w:tcPr>
            <w:tcW w:w="7735" w:type="dxa"/>
          </w:tcPr>
          <w:p w14:paraId="7F66610D" w14:textId="234E2B40" w:rsidR="00DA20C1" w:rsidRPr="00DA20C1" w:rsidRDefault="00627D28" w:rsidP="006B7D51">
            <w:pPr>
              <w:rPr>
                <w:rFonts w:asciiTheme="minorHAnsi" w:hAnsiTheme="minorHAnsi" w:cstheme="minorBidi"/>
              </w:rPr>
            </w:pPr>
            <w:r>
              <w:rPr>
                <w:rFonts w:asciiTheme="minorHAnsi" w:hAnsiTheme="minorHAnsi" w:cstheme="minorBidi"/>
              </w:rPr>
              <w:t>Start a t</w:t>
            </w:r>
            <w:r w:rsidR="00DA20C1" w:rsidRPr="00DA20C1">
              <w:rPr>
                <w:rFonts w:asciiTheme="minorHAnsi" w:hAnsiTheme="minorHAnsi" w:cstheme="minorBidi"/>
              </w:rPr>
              <w:t>able cell (regular content, right aligned)</w:t>
            </w:r>
          </w:p>
        </w:tc>
      </w:tr>
    </w:tbl>
    <w:p w14:paraId="22D82BA6" w14:textId="77777777" w:rsidR="00687C81" w:rsidRDefault="00687C81" w:rsidP="00383635">
      <w:pPr>
        <w:pStyle w:val="BodyText"/>
      </w:pPr>
    </w:p>
    <w:p w14:paraId="5F4E70F6" w14:textId="5ADF5CC2" w:rsidR="000A6BB7" w:rsidRDefault="000A6BB7" w:rsidP="000A6BB7">
      <w:pPr>
        <w:pStyle w:val="Heading1"/>
      </w:pPr>
      <w:bookmarkStart w:id="4" w:name="_Toc114043357"/>
      <w:r>
        <w:t>Sample tables</w:t>
      </w:r>
      <w:bookmarkEnd w:id="4"/>
    </w:p>
    <w:p w14:paraId="726C11A1" w14:textId="78E0FAD7" w:rsidR="00CF0139" w:rsidRDefault="00CF0139" w:rsidP="000A6BB7">
      <w:pPr>
        <w:pStyle w:val="BodyText"/>
      </w:pPr>
      <w:r>
        <w:t>The first thing we need to do is create a custom field to hold the table in a sense. To do this, go to Tools…Configure…Custom Fields, click Add, give it a field name, such as “En</w:t>
      </w:r>
      <w:r w:rsidR="00F51A9A">
        <w:t>g</w:t>
      </w:r>
      <w:r>
        <w:t>lish Table”</w:t>
      </w:r>
      <w:r w:rsidR="00F51A9A">
        <w:t xml:space="preserve">. In this case I use English to be the first analysis writing system which is the writing system used in most of the table. </w:t>
      </w:r>
      <w:r w:rsidR="00400C14">
        <w:t xml:space="preserve">I also assume that French is the vernacular writing system in the project. </w:t>
      </w:r>
      <w:r w:rsidR="00F51A9A">
        <w:t xml:space="preserve">Choose Sense as the Location, </w:t>
      </w:r>
      <w:r w:rsidR="004D1344">
        <w:t xml:space="preserve">Single-line Text as the Type, </w:t>
      </w:r>
      <w:r w:rsidR="00F51A9A">
        <w:t>and First Analysis Writing System for the Writing System, then click OK.</w:t>
      </w:r>
    </w:p>
    <w:p w14:paraId="7F0B2B8B" w14:textId="2CF6BC25" w:rsidR="000A6BB7" w:rsidRDefault="00F51A9A" w:rsidP="00F51A9A">
      <w:pPr>
        <w:pStyle w:val="BodyText"/>
      </w:pPr>
      <w:r>
        <w:t xml:space="preserve">After creating an entry and filling in some basic information, we can then type the table content using backslash codes in the English Table field. But first, we need to check “Show Hidden Fields” to be able to see the English Table field. Then we can type the data for the table into this field. </w:t>
      </w:r>
      <w:r w:rsidR="00D0645E">
        <w:t xml:space="preserve">When typing, use a </w:t>
      </w:r>
      <w:proofErr w:type="spellStart"/>
      <w:r w:rsidR="00D0645E">
        <w:t>Shift+Return</w:t>
      </w:r>
      <w:proofErr w:type="spellEnd"/>
      <w:r w:rsidR="00D0645E">
        <w:t xml:space="preserve"> (U+2028) at the end of each line so that the table will be more readable in data entry.</w:t>
      </w:r>
      <w:r w:rsidR="004D1344">
        <w:t xml:space="preserve"> It should look like this.</w:t>
      </w:r>
    </w:p>
    <w:p w14:paraId="6E6161E1" w14:textId="076815DE" w:rsidR="00D0645E" w:rsidRDefault="00A12E06" w:rsidP="00A12E06">
      <w:pPr>
        <w:pStyle w:val="Tabledata"/>
      </w:pPr>
      <w:r>
        <w:t>\d Table of Numbers</w:t>
      </w:r>
      <w:r>
        <w:br/>
        <w:t>\tr \th1 French \th2 English \th3 Number</w:t>
      </w:r>
      <w:r>
        <w:br/>
        <w:t>\tr \tc1 un \tc2 one \tc3 1</w:t>
      </w:r>
      <w:r>
        <w:br/>
      </w:r>
      <w:r>
        <w:t xml:space="preserve">\tr \tc1 </w:t>
      </w:r>
      <w:r>
        <w:t>deux</w:t>
      </w:r>
      <w:r>
        <w:t xml:space="preserve"> \tc2 </w:t>
      </w:r>
      <w:r>
        <w:t>two</w:t>
      </w:r>
      <w:r>
        <w:t xml:space="preserve"> \tc3 </w:t>
      </w:r>
      <w:r w:rsidR="00D0645E">
        <w:t>2</w:t>
      </w:r>
      <w:r>
        <w:br/>
        <w:t xml:space="preserve">\tr \tc1 </w:t>
      </w:r>
      <w:r w:rsidR="00BE6A49">
        <w:t>dix</w:t>
      </w:r>
      <w:r>
        <w:t xml:space="preserve"> \tc2 </w:t>
      </w:r>
      <w:r w:rsidR="00BE6A49">
        <w:t>ten</w:t>
      </w:r>
      <w:r>
        <w:t xml:space="preserve"> \tc3 </w:t>
      </w:r>
      <w:r w:rsidR="00BE6A49">
        <w:t>10</w:t>
      </w:r>
    </w:p>
    <w:p w14:paraId="4EEBBB26" w14:textId="6C1CF578" w:rsidR="00D0645E" w:rsidRDefault="00F51A9A" w:rsidP="00D0645E">
      <w:pPr>
        <w:pStyle w:val="BodyText"/>
      </w:pPr>
      <w:r>
        <w:t xml:space="preserve">In order to see the table in the dictionary preview, we need to enable the field in Dictionary Configuration. </w:t>
      </w:r>
      <w:r w:rsidR="004D1344">
        <w:t xml:space="preserve">You can get to this by right-clicking the entry in the dictionary preview and choosing Configure Dictionary View. </w:t>
      </w:r>
      <w:r w:rsidR="00D0645E">
        <w:t>By default, this table will look like this:</w:t>
      </w:r>
    </w:p>
    <w:p w14:paraId="386FF073" w14:textId="3BB3CE29" w:rsidR="00D0645E" w:rsidRDefault="00BE6A49" w:rsidP="00D0645E">
      <w:pPr>
        <w:pStyle w:val="BodyText"/>
      </w:pPr>
      <w:r>
        <w:rPr>
          <w:noProof/>
        </w:rPr>
        <w:drawing>
          <wp:inline distT="0" distB="0" distL="0" distR="0" wp14:anchorId="7BF8DF4C" wp14:editId="159B4FBD">
            <wp:extent cx="1447800" cy="933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7800" cy="933450"/>
                    </a:xfrm>
                    <a:prstGeom prst="rect">
                      <a:avLst/>
                    </a:prstGeom>
                  </pic:spPr>
                </pic:pic>
              </a:graphicData>
            </a:graphic>
          </wp:inline>
        </w:drawing>
      </w:r>
    </w:p>
    <w:p w14:paraId="0A6F09A6" w14:textId="27BEE58D" w:rsidR="00A12E06" w:rsidRDefault="00BE6A49" w:rsidP="00D0645E">
      <w:pPr>
        <w:pStyle w:val="BodyText"/>
      </w:pPr>
      <w:r>
        <w:t>Note that all three columns are left-aligned and the size of the columns is based on the content in the cells. Cell content never wraps to a new line. The \d title is centered. The \</w:t>
      </w:r>
      <w:proofErr w:type="spellStart"/>
      <w:r>
        <w:t>th</w:t>
      </w:r>
      <w:proofErr w:type="spellEnd"/>
      <w:r>
        <w:t xml:space="preserve"> column headers are bold and centered in the column.</w:t>
      </w:r>
    </w:p>
    <w:p w14:paraId="617908D8" w14:textId="2DB182E4" w:rsidR="00CF0139" w:rsidRDefault="00CF0139" w:rsidP="00D0645E">
      <w:pPr>
        <w:pStyle w:val="BodyText"/>
      </w:pPr>
      <w:r>
        <w:t>One improvement would be to right-align the right column. To do that, change \tc3 to \tcr3. Now it looks like this:</w:t>
      </w:r>
    </w:p>
    <w:p w14:paraId="0DF7395A" w14:textId="32FB7B85" w:rsidR="00CF0139" w:rsidRDefault="00F763BA" w:rsidP="00D0645E">
      <w:pPr>
        <w:pStyle w:val="BodyText"/>
      </w:pPr>
      <w:r>
        <w:rPr>
          <w:noProof/>
        </w:rPr>
        <w:drawing>
          <wp:inline distT="0" distB="0" distL="0" distR="0" wp14:anchorId="74BE6911" wp14:editId="47D1A384">
            <wp:extent cx="1457325" cy="971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57325" cy="971550"/>
                    </a:xfrm>
                    <a:prstGeom prst="rect">
                      <a:avLst/>
                    </a:prstGeom>
                  </pic:spPr>
                </pic:pic>
              </a:graphicData>
            </a:graphic>
          </wp:inline>
        </w:drawing>
      </w:r>
    </w:p>
    <w:p w14:paraId="26D1AED0" w14:textId="77777777" w:rsidR="00440344" w:rsidRDefault="00F763BA" w:rsidP="00D0645E">
      <w:pPr>
        <w:pStyle w:val="BodyText"/>
      </w:pPr>
      <w:r>
        <w:t>I</w:t>
      </w:r>
      <w:r>
        <w:t xml:space="preserve">t would be nice to have the title larger and bold. </w:t>
      </w:r>
      <w:r w:rsidR="00CF0139">
        <w:t xml:space="preserve">We can use regular or custom styles to change the appearance of text in the table. </w:t>
      </w:r>
      <w:r>
        <w:t>(</w:t>
      </w:r>
      <w:r w:rsidR="00F51A9A">
        <w:t>If you just created the custom field, you may need to stop and restart FLEx for FLEx to allow you to set styles and writing systems in the custom field.</w:t>
      </w:r>
      <w:r>
        <w:t>)</w:t>
      </w:r>
      <w:r w:rsidR="00F51A9A">
        <w:t xml:space="preserve"> One option</w:t>
      </w:r>
      <w:r w:rsidR="00F80F6A">
        <w:t xml:space="preserve"> for the title is to highlight the title, then in the Style combo </w:t>
      </w:r>
      <w:r w:rsidR="00F80F6A">
        <w:lastRenderedPageBreak/>
        <w:t>choose “Title Secondary”</w:t>
      </w:r>
      <w:r>
        <w:t xml:space="preserve">. This makes the title larger, but not bold. We could modify the “Title Secondary” style, but it may be better to create a new “Table Title” style. </w:t>
      </w:r>
    </w:p>
    <w:p w14:paraId="3D5FB91C" w14:textId="18FF50E3" w:rsidR="00CF0139" w:rsidRDefault="00F763BA" w:rsidP="00D0645E">
      <w:pPr>
        <w:pStyle w:val="BodyText"/>
      </w:pPr>
      <w:r>
        <w:t xml:space="preserve">To </w:t>
      </w:r>
      <w:r w:rsidR="00440344">
        <w:t>create a style, use</w:t>
      </w:r>
      <w:r>
        <w:t xml:space="preserve"> Format…Styles</w:t>
      </w:r>
      <w:r w:rsidR="00440344">
        <w:t>, choose “Add Character Style”, then change the Name to Table Title. Click the Font tab and choose the font for the title and set the size and check Bold, and close the dialog. Now highlight the title and select Table Title from the Style combo.</w:t>
      </w:r>
    </w:p>
    <w:p w14:paraId="15CED08F" w14:textId="6552F17D" w:rsidR="00440344" w:rsidRDefault="00400C14" w:rsidP="00D0645E">
      <w:pPr>
        <w:pStyle w:val="BodyText"/>
      </w:pPr>
      <w:r>
        <w:t>It would also be nice to have the French words bold, and they also should be set to French. We can do this by highlighting each French word in the table, then use the Writing System Combo to set it to French, and use the Style Combo to select the Strong style.</w:t>
      </w:r>
    </w:p>
    <w:p w14:paraId="3A073090" w14:textId="13567613" w:rsidR="00400C14" w:rsidRDefault="00400C14" w:rsidP="00D0645E">
      <w:pPr>
        <w:pStyle w:val="BodyText"/>
      </w:pPr>
      <w:r>
        <w:t>Now we have a table that looks reasonable.</w:t>
      </w:r>
    </w:p>
    <w:p w14:paraId="76FC7312" w14:textId="003DC387" w:rsidR="00400C14" w:rsidRDefault="00400C14" w:rsidP="00D0645E">
      <w:pPr>
        <w:pStyle w:val="BodyText"/>
      </w:pPr>
      <w:r>
        <w:rPr>
          <w:noProof/>
        </w:rPr>
        <w:drawing>
          <wp:inline distT="0" distB="0" distL="0" distR="0" wp14:anchorId="5C82C60B" wp14:editId="1FF47016">
            <wp:extent cx="1457325" cy="990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57325" cy="990600"/>
                    </a:xfrm>
                    <a:prstGeom prst="rect">
                      <a:avLst/>
                    </a:prstGeom>
                  </pic:spPr>
                </pic:pic>
              </a:graphicData>
            </a:graphic>
          </wp:inline>
        </w:drawing>
      </w:r>
    </w:p>
    <w:p w14:paraId="7247A5FA" w14:textId="248FDD40" w:rsidR="00786881" w:rsidRDefault="00786881" w:rsidP="000A6BB7">
      <w:pPr>
        <w:pStyle w:val="Heading1"/>
      </w:pPr>
      <w:bookmarkStart w:id="5" w:name="_Ref114036984"/>
      <w:bookmarkStart w:id="6" w:name="_Toc114043358"/>
      <w:r>
        <w:t>Customizing table</w:t>
      </w:r>
      <w:r w:rsidR="00CF0139">
        <w:t xml:space="preserve"> styles</w:t>
      </w:r>
      <w:bookmarkEnd w:id="5"/>
      <w:bookmarkEnd w:id="6"/>
    </w:p>
    <w:p w14:paraId="3E27B72B" w14:textId="32A7E917" w:rsidR="007D5C14" w:rsidRDefault="00AB30FA" w:rsidP="007D5C14">
      <w:pPr>
        <w:pStyle w:val="BodyText"/>
      </w:pPr>
      <w:r>
        <w:t>In some situations, it may be desirable to change the styles of tables. This cannot be done in the FLEx UI, but can be done using style overrides</w:t>
      </w:r>
      <w:r w:rsidR="00EF6A8A">
        <w:t>, if you have some knowledge of CSS style sheets.</w:t>
      </w:r>
      <w:r>
        <w:t xml:space="preserve"> It is not possible to have different styles for different tables</w:t>
      </w:r>
      <w:r w:rsidR="004D1344">
        <w:t xml:space="preserve"> in the same project</w:t>
      </w:r>
      <w:r>
        <w:t>, but you can modify the style for all tables, but it involves editing an XML style sheet. FLEx allows you to customize the stylesheet by adding style rules or overrides in an override file in the project folder.</w:t>
      </w:r>
    </w:p>
    <w:p w14:paraId="5815BC59" w14:textId="039A8168" w:rsidR="00AB30FA" w:rsidRDefault="00AB30FA" w:rsidP="007D5C14">
      <w:pPr>
        <w:pStyle w:val="BodyText"/>
      </w:pPr>
      <w:r>
        <w:t xml:space="preserve">In your project folder, go to </w:t>
      </w:r>
      <w:proofErr w:type="spellStart"/>
      <w:r>
        <w:t>ConfigurationSettings</w:t>
      </w:r>
      <w:proofErr w:type="spellEnd"/>
      <w:r>
        <w:t xml:space="preserve">\Dictionary and open ProjectDictionaryOverrides.css in a text editor, such as Notepad++ or </w:t>
      </w:r>
      <w:proofErr w:type="spellStart"/>
      <w:r>
        <w:t>ZEdit</w:t>
      </w:r>
      <w:proofErr w:type="spellEnd"/>
      <w:r>
        <w:t xml:space="preserve">. </w:t>
      </w:r>
      <w:proofErr w:type="spellStart"/>
      <w:r>
        <w:t>ZEdit</w:t>
      </w:r>
      <w:proofErr w:type="spellEnd"/>
      <w:r>
        <w:t xml:space="preserve"> is a simple text editor that is installed in </w:t>
      </w:r>
      <w:r w:rsidR="004D1344">
        <w:t>c:\Program Files\SIL\</w:t>
      </w:r>
      <w:r>
        <w:t xml:space="preserve">FieldWorks 9. You can open it by clicking the Windows Start icon and typing </w:t>
      </w:r>
      <w:proofErr w:type="spellStart"/>
      <w:r>
        <w:t>Zedit</w:t>
      </w:r>
      <w:proofErr w:type="spellEnd"/>
      <w:r>
        <w:t xml:space="preserve"> and pressing Enter.</w:t>
      </w:r>
    </w:p>
    <w:p w14:paraId="02EFADDE" w14:textId="442F095A" w:rsidR="00EF6A8A" w:rsidRDefault="00EF6A8A" w:rsidP="007D5C14">
      <w:pPr>
        <w:pStyle w:val="BodyText"/>
      </w:pPr>
      <w:r>
        <w:t xml:space="preserve">The following </w:t>
      </w:r>
      <w:r w:rsidR="00204BD3">
        <w:t xml:space="preserve">HTML CSS table </w:t>
      </w:r>
      <w:r>
        <w:t xml:space="preserve">styles </w:t>
      </w:r>
      <w:r w:rsidR="00204BD3">
        <w:t xml:space="preserve">(see </w:t>
      </w:r>
      <w:hyperlink r:id="rId16" w:history="1">
        <w:r w:rsidR="00204BD3" w:rsidRPr="008B2927">
          <w:rPr>
            <w:rStyle w:val="Hyperlink"/>
          </w:rPr>
          <w:t>https://www.w3schools.com/Css/css_table.asp</w:t>
        </w:r>
      </w:hyperlink>
      <w:r w:rsidR="00204BD3">
        <w:t xml:space="preserve">) </w:t>
      </w:r>
      <w:r>
        <w:t xml:space="preserve">can be added to </w:t>
      </w:r>
      <w:r w:rsidR="00204BD3">
        <w:t xml:space="preserve">the overrides.css file to </w:t>
      </w:r>
      <w:r>
        <w:t>modify features of the table.</w:t>
      </w:r>
    </w:p>
    <w:tbl>
      <w:tblPr>
        <w:tblStyle w:val="TableGrid"/>
        <w:tblW w:w="0" w:type="auto"/>
        <w:tblLook w:val="04A0" w:firstRow="1" w:lastRow="0" w:firstColumn="1" w:lastColumn="0" w:noHBand="0" w:noVBand="1"/>
      </w:tblPr>
      <w:tblGrid>
        <w:gridCol w:w="1255"/>
        <w:gridCol w:w="7375"/>
      </w:tblGrid>
      <w:tr w:rsidR="00204BD3" w:rsidRPr="00204BD3" w14:paraId="5BB88BB3" w14:textId="77777777" w:rsidTr="00204BD3">
        <w:tc>
          <w:tcPr>
            <w:tcW w:w="1255" w:type="dxa"/>
          </w:tcPr>
          <w:p w14:paraId="64D49D37" w14:textId="77777777" w:rsidR="00204BD3" w:rsidRPr="00204BD3" w:rsidRDefault="00204BD3" w:rsidP="00353301">
            <w:pPr>
              <w:pStyle w:val="BodyText"/>
            </w:pPr>
            <w:r w:rsidRPr="00204BD3">
              <w:t>table</w:t>
            </w:r>
          </w:p>
        </w:tc>
        <w:tc>
          <w:tcPr>
            <w:tcW w:w="7375" w:type="dxa"/>
          </w:tcPr>
          <w:p w14:paraId="4BA0325A" w14:textId="40C36B2B" w:rsidR="00204BD3" w:rsidRPr="00204BD3" w:rsidRDefault="00204BD3" w:rsidP="00353301">
            <w:pPr>
              <w:pStyle w:val="BodyText"/>
            </w:pPr>
            <w:r w:rsidRPr="00204BD3">
              <w:t>gives control over the table layout</w:t>
            </w:r>
            <w:r>
              <w:t xml:space="preserve"> including borders, </w:t>
            </w:r>
            <w:r w:rsidR="007B7A37">
              <w:t>size</w:t>
            </w:r>
            <w:r>
              <w:t xml:space="preserve">, </w:t>
            </w:r>
            <w:r w:rsidR="00905540">
              <w:t xml:space="preserve">color, </w:t>
            </w:r>
            <w:r>
              <w:t>etc.</w:t>
            </w:r>
          </w:p>
        </w:tc>
      </w:tr>
      <w:tr w:rsidR="00204BD3" w:rsidRPr="00204BD3" w14:paraId="0D88747E" w14:textId="77777777" w:rsidTr="00204BD3">
        <w:tc>
          <w:tcPr>
            <w:tcW w:w="1255" w:type="dxa"/>
          </w:tcPr>
          <w:p w14:paraId="51D4262C" w14:textId="77777777" w:rsidR="00204BD3" w:rsidRPr="00204BD3" w:rsidRDefault="00204BD3" w:rsidP="00353301">
            <w:pPr>
              <w:pStyle w:val="BodyText"/>
            </w:pPr>
            <w:r w:rsidRPr="00204BD3">
              <w:t>caption</w:t>
            </w:r>
          </w:p>
        </w:tc>
        <w:tc>
          <w:tcPr>
            <w:tcW w:w="7375" w:type="dxa"/>
          </w:tcPr>
          <w:p w14:paraId="52C93F26" w14:textId="2AB6A9AE" w:rsidR="00204BD3" w:rsidRPr="00204BD3" w:rsidRDefault="00204BD3" w:rsidP="00353301">
            <w:pPr>
              <w:pStyle w:val="BodyText"/>
            </w:pPr>
            <w:r w:rsidRPr="00204BD3">
              <w:t>gives control over the table title</w:t>
            </w:r>
            <w:r w:rsidR="007B7A37">
              <w:t xml:space="preserve"> size, font</w:t>
            </w:r>
            <w:r w:rsidR="004D1344">
              <w:t xml:space="preserve"> color</w:t>
            </w:r>
            <w:r w:rsidR="007B7A37">
              <w:t>, etc.</w:t>
            </w:r>
          </w:p>
        </w:tc>
      </w:tr>
      <w:tr w:rsidR="00204BD3" w:rsidRPr="00204BD3" w14:paraId="1F87BCA4" w14:textId="77777777" w:rsidTr="00204BD3">
        <w:tc>
          <w:tcPr>
            <w:tcW w:w="1255" w:type="dxa"/>
          </w:tcPr>
          <w:p w14:paraId="46E9B787" w14:textId="77777777" w:rsidR="00204BD3" w:rsidRPr="00204BD3" w:rsidRDefault="00204BD3" w:rsidP="00353301">
            <w:pPr>
              <w:pStyle w:val="BodyText"/>
            </w:pPr>
            <w:r w:rsidRPr="00204BD3">
              <w:t>tr</w:t>
            </w:r>
          </w:p>
        </w:tc>
        <w:tc>
          <w:tcPr>
            <w:tcW w:w="7375" w:type="dxa"/>
          </w:tcPr>
          <w:p w14:paraId="0F3280E6" w14:textId="3C984217" w:rsidR="00204BD3" w:rsidRPr="00204BD3" w:rsidRDefault="00204BD3" w:rsidP="00353301">
            <w:pPr>
              <w:pStyle w:val="BodyText"/>
            </w:pPr>
            <w:r w:rsidRPr="00204BD3">
              <w:t>gives control over the table row</w:t>
            </w:r>
            <w:r w:rsidR="007B7A37">
              <w:t xml:space="preserve"> border, color, etc.</w:t>
            </w:r>
          </w:p>
        </w:tc>
      </w:tr>
      <w:tr w:rsidR="00204BD3" w:rsidRPr="00204BD3" w14:paraId="50177268" w14:textId="77777777" w:rsidTr="00204BD3">
        <w:tc>
          <w:tcPr>
            <w:tcW w:w="1255" w:type="dxa"/>
          </w:tcPr>
          <w:p w14:paraId="355CA530" w14:textId="77777777" w:rsidR="00204BD3" w:rsidRPr="00204BD3" w:rsidRDefault="00204BD3" w:rsidP="00353301">
            <w:pPr>
              <w:pStyle w:val="BodyText"/>
            </w:pPr>
            <w:proofErr w:type="spellStart"/>
            <w:r w:rsidRPr="00204BD3">
              <w:t>th</w:t>
            </w:r>
            <w:proofErr w:type="spellEnd"/>
          </w:p>
        </w:tc>
        <w:tc>
          <w:tcPr>
            <w:tcW w:w="7375" w:type="dxa"/>
          </w:tcPr>
          <w:p w14:paraId="3E39F276" w14:textId="382C49F1" w:rsidR="00204BD3" w:rsidRPr="00204BD3" w:rsidRDefault="00204BD3" w:rsidP="00353301">
            <w:pPr>
              <w:pStyle w:val="BodyText"/>
            </w:pPr>
            <w:r w:rsidRPr="00204BD3">
              <w:t>gives control over the column headers</w:t>
            </w:r>
            <w:r w:rsidR="007B7A37">
              <w:t xml:space="preserve"> borders, color, etc.</w:t>
            </w:r>
          </w:p>
        </w:tc>
      </w:tr>
      <w:tr w:rsidR="00204BD3" w14:paraId="323DA053" w14:textId="77777777" w:rsidTr="00204BD3">
        <w:tc>
          <w:tcPr>
            <w:tcW w:w="1255" w:type="dxa"/>
          </w:tcPr>
          <w:p w14:paraId="2E8CDBF2" w14:textId="77777777" w:rsidR="00204BD3" w:rsidRPr="00204BD3" w:rsidRDefault="00204BD3" w:rsidP="00353301">
            <w:pPr>
              <w:pStyle w:val="BodyText"/>
            </w:pPr>
            <w:r w:rsidRPr="00204BD3">
              <w:t>td</w:t>
            </w:r>
          </w:p>
        </w:tc>
        <w:tc>
          <w:tcPr>
            <w:tcW w:w="7375" w:type="dxa"/>
          </w:tcPr>
          <w:p w14:paraId="6CDE966C" w14:textId="2FF1E5BB" w:rsidR="00204BD3" w:rsidRDefault="00204BD3" w:rsidP="00353301">
            <w:pPr>
              <w:pStyle w:val="BodyText"/>
            </w:pPr>
            <w:r w:rsidRPr="00204BD3">
              <w:t>gives control over normal cells</w:t>
            </w:r>
            <w:r w:rsidR="007B7A37">
              <w:t xml:space="preserve"> borders, colors, etc.</w:t>
            </w:r>
          </w:p>
        </w:tc>
      </w:tr>
    </w:tbl>
    <w:p w14:paraId="079F8B7C" w14:textId="56B6B3D7" w:rsidR="00EF6A8A" w:rsidRDefault="00905540" w:rsidP="007B7A37">
      <w:pPr>
        <w:pStyle w:val="BodyText"/>
      </w:pPr>
      <w:r>
        <w:t xml:space="preserve">If you add these style </w:t>
      </w:r>
      <w:r w:rsidR="007B7A37">
        <w:t>rules</w:t>
      </w:r>
      <w:r>
        <w:t xml:space="preserve"> to the file,</w:t>
      </w:r>
    </w:p>
    <w:p w14:paraId="467184FB" w14:textId="17D13CD5" w:rsidR="007B7A37" w:rsidRDefault="007B7A37" w:rsidP="007B7A37">
      <w:pPr>
        <w:pStyle w:val="BodyText"/>
      </w:pPr>
      <w:r w:rsidRPr="007B7A37">
        <w:t>table {</w:t>
      </w:r>
      <w:r>
        <w:br/>
      </w:r>
      <w:r w:rsidRPr="007B7A37">
        <w:t xml:space="preserve">  border-collapse: collapse;</w:t>
      </w:r>
      <w:r>
        <w:br/>
      </w:r>
      <w:r w:rsidRPr="007B7A37">
        <w:t>}</w:t>
      </w:r>
      <w:r>
        <w:br/>
      </w:r>
      <w:proofErr w:type="spellStart"/>
      <w:r w:rsidRPr="007B7A37">
        <w:t>th</w:t>
      </w:r>
      <w:proofErr w:type="spellEnd"/>
      <w:r w:rsidRPr="007B7A37">
        <w:t>, td {</w:t>
      </w:r>
      <w:r>
        <w:br/>
      </w:r>
      <w:r w:rsidRPr="007B7A37">
        <w:lastRenderedPageBreak/>
        <w:t xml:space="preserve">  border: 1px solid;</w:t>
      </w:r>
      <w:r>
        <w:br/>
      </w:r>
      <w:r w:rsidRPr="007B7A37">
        <w:t>}</w:t>
      </w:r>
    </w:p>
    <w:p w14:paraId="51177F3C" w14:textId="5EB9A4C4" w:rsidR="007B7A37" w:rsidRDefault="00A5641E" w:rsidP="007B7A37">
      <w:pPr>
        <w:pStyle w:val="BodyText"/>
      </w:pPr>
      <w:r>
        <w:t xml:space="preserve">then press F5 to refresh FLEx </w:t>
      </w:r>
      <w:r w:rsidR="007B7A37" w:rsidRPr="007B7A37">
        <w:t>the</w:t>
      </w:r>
      <w:r w:rsidR="007B7A37">
        <w:t xml:space="preserve"> table would look like this:</w:t>
      </w:r>
    </w:p>
    <w:p w14:paraId="603F6230" w14:textId="5EB2BEB3" w:rsidR="007B7A37" w:rsidRDefault="007B7A37" w:rsidP="007B7A37">
      <w:pPr>
        <w:pStyle w:val="BodyText"/>
      </w:pPr>
      <w:r>
        <w:rPr>
          <w:noProof/>
        </w:rPr>
        <w:drawing>
          <wp:inline distT="0" distB="0" distL="0" distR="0" wp14:anchorId="6B5870FF" wp14:editId="3AF3D0D0">
            <wp:extent cx="1495425" cy="1000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95425" cy="1000125"/>
                    </a:xfrm>
                    <a:prstGeom prst="rect">
                      <a:avLst/>
                    </a:prstGeom>
                  </pic:spPr>
                </pic:pic>
              </a:graphicData>
            </a:graphic>
          </wp:inline>
        </w:drawing>
      </w:r>
    </w:p>
    <w:p w14:paraId="0A4AB09F" w14:textId="50BD9DBF" w:rsidR="00FE47A2" w:rsidRDefault="00080D76" w:rsidP="007B7A37">
      <w:pPr>
        <w:pStyle w:val="BodyText"/>
      </w:pPr>
      <w:r>
        <w:t>Using</w:t>
      </w:r>
      <w:r w:rsidR="00FE47A2">
        <w:t xml:space="preserve"> </w:t>
      </w:r>
      <w:r>
        <w:t>the following</w:t>
      </w:r>
      <w:r w:rsidR="00FE47A2">
        <w:t xml:space="preserve"> styles would widen the table to the size available with extra padding around cell content and adding a yellow background.</w:t>
      </w:r>
    </w:p>
    <w:p w14:paraId="718C54FD" w14:textId="77777777" w:rsidR="00FE47A2" w:rsidRDefault="00FE47A2" w:rsidP="00FE47A2">
      <w:pPr>
        <w:pStyle w:val="BodyText"/>
      </w:pPr>
      <w:r>
        <w:t>table {</w:t>
      </w:r>
    </w:p>
    <w:p w14:paraId="2FA563C6" w14:textId="77777777" w:rsidR="00FE47A2" w:rsidRDefault="00FE47A2" w:rsidP="00FE47A2">
      <w:pPr>
        <w:pStyle w:val="BodyText"/>
      </w:pPr>
      <w:r>
        <w:t xml:space="preserve">  border-collapse: collapse;</w:t>
      </w:r>
    </w:p>
    <w:p w14:paraId="76F17220" w14:textId="77777777" w:rsidR="00FE47A2" w:rsidRDefault="00FE47A2" w:rsidP="00FE47A2">
      <w:pPr>
        <w:pStyle w:val="BodyText"/>
      </w:pPr>
      <w:r>
        <w:t xml:space="preserve">  width: 100%;</w:t>
      </w:r>
    </w:p>
    <w:p w14:paraId="27B4359B" w14:textId="77777777" w:rsidR="00FE47A2" w:rsidRDefault="00FE47A2" w:rsidP="00FE47A2">
      <w:pPr>
        <w:pStyle w:val="BodyText"/>
      </w:pPr>
      <w:r>
        <w:t>}</w:t>
      </w:r>
    </w:p>
    <w:p w14:paraId="106916A8" w14:textId="77777777" w:rsidR="00FE47A2" w:rsidRDefault="00FE47A2" w:rsidP="00FE47A2">
      <w:pPr>
        <w:pStyle w:val="BodyText"/>
      </w:pPr>
      <w:proofErr w:type="spellStart"/>
      <w:r>
        <w:t>th</w:t>
      </w:r>
      <w:proofErr w:type="spellEnd"/>
      <w:r>
        <w:t>, td {</w:t>
      </w:r>
    </w:p>
    <w:p w14:paraId="2A96F822" w14:textId="77777777" w:rsidR="00FE47A2" w:rsidRDefault="00FE47A2" w:rsidP="00FE47A2">
      <w:pPr>
        <w:pStyle w:val="BodyText"/>
      </w:pPr>
      <w:r>
        <w:t xml:space="preserve">  border: 1px solid;</w:t>
      </w:r>
    </w:p>
    <w:p w14:paraId="7CBA06AA" w14:textId="77777777" w:rsidR="00FE47A2" w:rsidRDefault="00FE47A2" w:rsidP="00FE47A2">
      <w:pPr>
        <w:pStyle w:val="BodyText"/>
      </w:pPr>
      <w:r>
        <w:t xml:space="preserve">  padding: 6px;</w:t>
      </w:r>
    </w:p>
    <w:p w14:paraId="079EB18E" w14:textId="77777777" w:rsidR="00FE47A2" w:rsidRDefault="00FE47A2" w:rsidP="00FE47A2">
      <w:pPr>
        <w:pStyle w:val="BodyText"/>
      </w:pPr>
      <w:r>
        <w:t xml:space="preserve">  background-color: yellow;</w:t>
      </w:r>
    </w:p>
    <w:p w14:paraId="43CFBB0E" w14:textId="77777777" w:rsidR="00FE47A2" w:rsidRDefault="00FE47A2" w:rsidP="00FE47A2">
      <w:pPr>
        <w:pStyle w:val="BodyText"/>
      </w:pPr>
      <w:r>
        <w:t>}</w:t>
      </w:r>
      <w:r>
        <w:br/>
      </w:r>
      <w:proofErr w:type="spellStart"/>
      <w:r>
        <w:t>th</w:t>
      </w:r>
      <w:proofErr w:type="spellEnd"/>
      <w:r>
        <w:t xml:space="preserve"> {</w:t>
      </w:r>
    </w:p>
    <w:p w14:paraId="1347DB2F" w14:textId="77777777" w:rsidR="00FE47A2" w:rsidRDefault="00FE47A2" w:rsidP="00FE47A2">
      <w:pPr>
        <w:pStyle w:val="BodyText"/>
      </w:pPr>
      <w:r>
        <w:t xml:space="preserve">  font-size: 120%;</w:t>
      </w:r>
    </w:p>
    <w:p w14:paraId="17F81168" w14:textId="46B05E69" w:rsidR="00FE47A2" w:rsidRDefault="00FE47A2" w:rsidP="00FE47A2">
      <w:pPr>
        <w:pStyle w:val="BodyText"/>
      </w:pPr>
      <w:r>
        <w:t>}</w:t>
      </w:r>
    </w:p>
    <w:p w14:paraId="4EE4185C" w14:textId="1BF5D1E2" w:rsidR="00FE47A2" w:rsidRDefault="00FE47A2" w:rsidP="007B7A37">
      <w:pPr>
        <w:pStyle w:val="BodyText"/>
      </w:pPr>
      <w:r>
        <w:t>Here’s the resulting table</w:t>
      </w:r>
    </w:p>
    <w:p w14:paraId="40817D3B" w14:textId="3E6721F3" w:rsidR="00FE47A2" w:rsidRPr="007B7A37" w:rsidRDefault="00FE47A2" w:rsidP="007B7A37">
      <w:pPr>
        <w:pStyle w:val="BodyText"/>
      </w:pPr>
      <w:r>
        <w:rPr>
          <w:noProof/>
        </w:rPr>
        <w:drawing>
          <wp:inline distT="0" distB="0" distL="0" distR="0" wp14:anchorId="158E44A4" wp14:editId="0DEC077F">
            <wp:extent cx="3781425" cy="1381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1425" cy="1381125"/>
                    </a:xfrm>
                    <a:prstGeom prst="rect">
                      <a:avLst/>
                    </a:prstGeom>
                  </pic:spPr>
                </pic:pic>
              </a:graphicData>
            </a:graphic>
          </wp:inline>
        </w:drawing>
      </w:r>
    </w:p>
    <w:p w14:paraId="45F663A1" w14:textId="46730AC8" w:rsidR="000A6BB7" w:rsidRDefault="000A6BB7" w:rsidP="007B7A37">
      <w:pPr>
        <w:pStyle w:val="Heading1"/>
      </w:pPr>
      <w:bookmarkStart w:id="7" w:name="_Toc114043359"/>
      <w:r>
        <w:t>Importing tables from SFM</w:t>
      </w:r>
      <w:bookmarkEnd w:id="7"/>
    </w:p>
    <w:p w14:paraId="6A926E00" w14:textId="21678C6D" w:rsidR="000A6BB7" w:rsidRDefault="00184DB1" w:rsidP="000A6BB7">
      <w:pPr>
        <w:pStyle w:val="BodyText"/>
      </w:pPr>
      <w:r>
        <w:t>The sample we’ve been looking at could be imported from SFM using this format.</w:t>
      </w:r>
    </w:p>
    <w:p w14:paraId="1C82F197" w14:textId="2778C47A" w:rsidR="00184DB1" w:rsidRDefault="003D20A5" w:rsidP="000A6BB7">
      <w:pPr>
        <w:pStyle w:val="BodyText"/>
      </w:pPr>
      <w:r>
        <w:t>\tb</w:t>
      </w:r>
      <w:r>
        <w:br/>
      </w:r>
      <w:r w:rsidRPr="00D83C07">
        <w:t> </w:t>
      </w:r>
      <w:r w:rsidR="00D83C07" w:rsidRPr="00D83C07">
        <w:t xml:space="preserve">\d </w:t>
      </w:r>
      <w:r>
        <w:t>|</w:t>
      </w:r>
      <w:proofErr w:type="spellStart"/>
      <w:r>
        <w:t>h</w:t>
      </w:r>
      <w:r w:rsidR="00D83C07" w:rsidRPr="00D83C07">
        <w:t>Table</w:t>
      </w:r>
      <w:proofErr w:type="spellEnd"/>
      <w:r w:rsidR="00D83C07" w:rsidRPr="00D83C07">
        <w:t xml:space="preserve"> of </w:t>
      </w:r>
      <w:proofErr w:type="spellStart"/>
      <w:r w:rsidR="00D83C07" w:rsidRPr="00D83C07">
        <w:t>Numbers</w:t>
      </w:r>
      <w:r>
        <w:t>|r</w:t>
      </w:r>
      <w:proofErr w:type="spellEnd"/>
      <w:r>
        <w:br/>
      </w:r>
      <w:r w:rsidR="00D83C07" w:rsidRPr="00D83C07">
        <w:t xml:space="preserve"> \tr \th1 French \th2 English \th3 Number </w:t>
      </w:r>
      <w:r>
        <w:br/>
      </w:r>
      <w:r w:rsidR="00D83C07" w:rsidRPr="00D83C07">
        <w:t xml:space="preserve"> \tr \tc1 </w:t>
      </w:r>
      <w:r>
        <w:t>|</w:t>
      </w:r>
      <w:proofErr w:type="spellStart"/>
      <w:r>
        <w:t>v</w:t>
      </w:r>
      <w:r w:rsidR="00D83C07" w:rsidRPr="00D83C07">
        <w:t>un</w:t>
      </w:r>
      <w:r>
        <w:t>|r</w:t>
      </w:r>
      <w:proofErr w:type="spellEnd"/>
      <w:r w:rsidR="00D83C07" w:rsidRPr="00D83C07">
        <w:t xml:space="preserve"> \tc2 one \tcr3 1</w:t>
      </w:r>
      <w:r>
        <w:br/>
      </w:r>
      <w:r w:rsidR="00D83C07" w:rsidRPr="00D83C07">
        <w:t xml:space="preserve"> \tr \tc1 </w:t>
      </w:r>
      <w:r>
        <w:t>|</w:t>
      </w:r>
      <w:proofErr w:type="spellStart"/>
      <w:r>
        <w:t>v</w:t>
      </w:r>
      <w:r w:rsidR="00D83C07" w:rsidRPr="00D83C07">
        <w:t>deux</w:t>
      </w:r>
      <w:r>
        <w:t>|r</w:t>
      </w:r>
      <w:proofErr w:type="spellEnd"/>
      <w:r w:rsidR="00D83C07" w:rsidRPr="00D83C07">
        <w:t xml:space="preserve"> \tc2 two \tcr3 2</w:t>
      </w:r>
      <w:r>
        <w:br/>
      </w:r>
      <w:r w:rsidR="00D83C07" w:rsidRPr="00D83C07">
        <w:t xml:space="preserve"> \tr \tc1 </w:t>
      </w:r>
      <w:r>
        <w:t>|</w:t>
      </w:r>
      <w:proofErr w:type="spellStart"/>
      <w:r>
        <w:t>v</w:t>
      </w:r>
      <w:r w:rsidR="00D83C07" w:rsidRPr="00D83C07">
        <w:t>dix</w:t>
      </w:r>
      <w:r>
        <w:t>|r</w:t>
      </w:r>
      <w:proofErr w:type="spellEnd"/>
      <w:r w:rsidR="00D83C07" w:rsidRPr="00D83C07">
        <w:t xml:space="preserve"> \tc2 ten \tcr3 10</w:t>
      </w:r>
    </w:p>
    <w:p w14:paraId="74B82E4D" w14:textId="731D43AD" w:rsidR="003D20A5" w:rsidRDefault="003D20A5" w:rsidP="003D20A5">
      <w:r>
        <w:lastRenderedPageBreak/>
        <w:t xml:space="preserve">You’ll notice there is a </w:t>
      </w:r>
      <w:r>
        <w:t>U+</w:t>
      </w:r>
      <w:r>
        <w:t xml:space="preserve">2028 code at the beginning of each line of the table. This makes it format nicely in data entry and also keeps the backslash codes from being interpreted as SFM codes for the import. </w:t>
      </w:r>
      <w:r>
        <w:t>Inline markers can be used for styles and languages.</w:t>
      </w:r>
      <w:r w:rsidR="00F02270">
        <w:t xml:space="preserve"> In this case, in the Import setup,</w:t>
      </w:r>
      <w:r w:rsidR="00F02270">
        <w:br/>
        <w:t>\tb would be mapped to the English Table custom field in English</w:t>
      </w:r>
    </w:p>
    <w:p w14:paraId="1A8F28F8" w14:textId="4F7B0506" w:rsidR="00F02270" w:rsidRDefault="00F02270" w:rsidP="003D20A5">
      <w:r>
        <w:t>|h…|r would be mapped to the Table Title style</w:t>
      </w:r>
    </w:p>
    <w:p w14:paraId="3D7CA22E" w14:textId="3050C00E" w:rsidR="00F02270" w:rsidRDefault="00F02270" w:rsidP="003D20A5">
      <w:r>
        <w:t>|v…|r would be mapped to vernacular writing system and Strong style.</w:t>
      </w:r>
    </w:p>
    <w:p w14:paraId="04600C42" w14:textId="77777777" w:rsidR="00F02270" w:rsidRDefault="00F02270" w:rsidP="003D20A5"/>
    <w:p w14:paraId="6FAF52A5" w14:textId="342624E6" w:rsidR="000A6BB7" w:rsidRPr="000A6BB7" w:rsidRDefault="000A6BB7" w:rsidP="000A6BB7">
      <w:pPr>
        <w:pStyle w:val="Heading1"/>
      </w:pPr>
      <w:bookmarkStart w:id="8" w:name="_Toc114043360"/>
      <w:r>
        <w:t>Importing tables from LIFT</w:t>
      </w:r>
      <w:bookmarkEnd w:id="8"/>
    </w:p>
    <w:p w14:paraId="0E92F59B" w14:textId="4D528841" w:rsidR="000A6BB7" w:rsidRDefault="00184DB1" w:rsidP="000A6BB7">
      <w:pPr>
        <w:pStyle w:val="BodyText"/>
      </w:pPr>
      <w:r>
        <w:t>In a LIFT file, the sample we’ve been looking at would be like this.</w:t>
      </w:r>
    </w:p>
    <w:p w14:paraId="16445CBC" w14:textId="77777777" w:rsidR="00184DB1" w:rsidRDefault="00184DB1" w:rsidP="00184DB1">
      <w:pPr>
        <w:pStyle w:val="BodyText"/>
      </w:pPr>
      <w:r>
        <w:t>&lt;field type="English Table"&gt;</w:t>
      </w:r>
    </w:p>
    <w:p w14:paraId="57A65477" w14:textId="77777777" w:rsidR="00184DB1" w:rsidRDefault="00184DB1" w:rsidP="00184DB1">
      <w:pPr>
        <w:pStyle w:val="BodyText"/>
      </w:pPr>
      <w:r>
        <w:t xml:space="preserve">&lt;form </w:t>
      </w:r>
      <w:proofErr w:type="spellStart"/>
      <w:r>
        <w:t>lang</w:t>
      </w:r>
      <w:proofErr w:type="spellEnd"/>
      <w:r>
        <w:t>="</w:t>
      </w:r>
      <w:proofErr w:type="spellStart"/>
      <w:r>
        <w:t>en</w:t>
      </w:r>
      <w:proofErr w:type="spellEnd"/>
      <w:r>
        <w:t>"&gt;&lt;text&gt;\d &lt;span class="Table Title"&gt;Table of Numbers&lt;/span&gt;</w:t>
      </w:r>
    </w:p>
    <w:p w14:paraId="23032D9A" w14:textId="77777777" w:rsidR="00184DB1" w:rsidRDefault="00184DB1" w:rsidP="00184DB1">
      <w:pPr>
        <w:pStyle w:val="BodyText"/>
      </w:pPr>
      <w:r>
        <w:t xml:space="preserve">\tr \th1 French \th2 English \th3 Number </w:t>
      </w:r>
    </w:p>
    <w:p w14:paraId="4BF934A7" w14:textId="77777777" w:rsidR="00184DB1" w:rsidRDefault="00184DB1" w:rsidP="00184DB1">
      <w:pPr>
        <w:pStyle w:val="BodyText"/>
      </w:pPr>
      <w:r>
        <w:t xml:space="preserve">\tr \tc1 &lt;span </w:t>
      </w:r>
      <w:proofErr w:type="spellStart"/>
      <w:r>
        <w:t>lang</w:t>
      </w:r>
      <w:proofErr w:type="spellEnd"/>
      <w:r>
        <w:t>="</w:t>
      </w:r>
      <w:proofErr w:type="spellStart"/>
      <w:r>
        <w:t>fr</w:t>
      </w:r>
      <w:proofErr w:type="spellEnd"/>
      <w:r>
        <w:t>" class="Strong"&gt;un&lt;/span&gt; \tc2 one \tcr3 1</w:t>
      </w:r>
    </w:p>
    <w:p w14:paraId="3265BDFD" w14:textId="77777777" w:rsidR="00184DB1" w:rsidRDefault="00184DB1" w:rsidP="00184DB1">
      <w:pPr>
        <w:pStyle w:val="BodyText"/>
      </w:pPr>
      <w:r>
        <w:t xml:space="preserve">\tr \tc1 &lt;span </w:t>
      </w:r>
      <w:proofErr w:type="spellStart"/>
      <w:r>
        <w:t>lang</w:t>
      </w:r>
      <w:proofErr w:type="spellEnd"/>
      <w:r>
        <w:t>="</w:t>
      </w:r>
      <w:proofErr w:type="spellStart"/>
      <w:r>
        <w:t>fr</w:t>
      </w:r>
      <w:proofErr w:type="spellEnd"/>
      <w:r>
        <w:t>" class="Strong"&gt;deux&lt;/span&gt; \tc2 two \tcr3 2</w:t>
      </w:r>
    </w:p>
    <w:p w14:paraId="04366C27" w14:textId="77777777" w:rsidR="00184DB1" w:rsidRDefault="00184DB1" w:rsidP="00184DB1">
      <w:pPr>
        <w:pStyle w:val="BodyText"/>
      </w:pPr>
      <w:r>
        <w:t xml:space="preserve">\tr \tc1 &lt;span </w:t>
      </w:r>
      <w:proofErr w:type="spellStart"/>
      <w:r>
        <w:t>lang</w:t>
      </w:r>
      <w:proofErr w:type="spellEnd"/>
      <w:r>
        <w:t>="</w:t>
      </w:r>
      <w:proofErr w:type="spellStart"/>
      <w:r>
        <w:t>fr</w:t>
      </w:r>
      <w:proofErr w:type="spellEnd"/>
      <w:r>
        <w:t>" class="Strong"&gt;dix&lt;/span&gt; \tc2 ten \tcr3 10&lt;/text&gt;&lt;/form&gt;</w:t>
      </w:r>
    </w:p>
    <w:p w14:paraId="72420286" w14:textId="43E66080" w:rsidR="00184DB1" w:rsidRDefault="00184DB1" w:rsidP="00184DB1">
      <w:pPr>
        <w:pStyle w:val="BodyText"/>
      </w:pPr>
      <w:r>
        <w:t>&lt;/field&gt;</w:t>
      </w:r>
    </w:p>
    <w:p w14:paraId="7810D9BA" w14:textId="34EBE849" w:rsidR="00184DB1" w:rsidRDefault="00184DB1" w:rsidP="00184DB1">
      <w:pPr>
        <w:pStyle w:val="BodyText"/>
      </w:pPr>
      <w:r>
        <w:t xml:space="preserve">This includes the standard format </w:t>
      </w:r>
      <w:proofErr w:type="spellStart"/>
      <w:r>
        <w:t>markera</w:t>
      </w:r>
      <w:proofErr w:type="spellEnd"/>
      <w:r>
        <w:t xml:space="preserve"> and spans designating the writing system and style for each cell content. Instead of U+2028 for </w:t>
      </w:r>
      <w:proofErr w:type="spellStart"/>
      <w:r>
        <w:t>Shift+Return</w:t>
      </w:r>
      <w:proofErr w:type="spellEnd"/>
      <w:r>
        <w:t>, the XML file simply uses a &lt;CR&gt;&lt;LF&gt;. The field type is the custom field name.</w:t>
      </w:r>
    </w:p>
    <w:p w14:paraId="18CD9935" w14:textId="0E841F9D" w:rsidR="00383635" w:rsidRPr="000A6BB7" w:rsidRDefault="00383635" w:rsidP="00383635">
      <w:pPr>
        <w:pStyle w:val="Heading1"/>
      </w:pPr>
      <w:bookmarkStart w:id="9" w:name="_Toc114043361"/>
      <w:r>
        <w:t xml:space="preserve">Exporting </w:t>
      </w:r>
      <w:r>
        <w:t xml:space="preserve">tables </w:t>
      </w:r>
      <w:r>
        <w:t>to Webonary</w:t>
      </w:r>
      <w:bookmarkEnd w:id="9"/>
    </w:p>
    <w:p w14:paraId="227B3DB4" w14:textId="34719128" w:rsidR="00383635" w:rsidRDefault="00FE24D0" w:rsidP="00383635">
      <w:pPr>
        <w:pStyle w:val="BodyText"/>
      </w:pPr>
      <w:r>
        <w:t>When we upload our table to Webonary, it looks like this:</w:t>
      </w:r>
    </w:p>
    <w:p w14:paraId="03DA6AC6" w14:textId="5450C351" w:rsidR="00FE24D0" w:rsidRDefault="003F2F91" w:rsidP="00383635">
      <w:pPr>
        <w:pStyle w:val="BodyText"/>
      </w:pPr>
      <w:r>
        <w:rPr>
          <w:noProof/>
        </w:rPr>
        <w:drawing>
          <wp:inline distT="0" distB="0" distL="0" distR="0" wp14:anchorId="7127BF4F" wp14:editId="1CE33ABA">
            <wp:extent cx="2914650" cy="1362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4650" cy="1362075"/>
                    </a:xfrm>
                    <a:prstGeom prst="rect">
                      <a:avLst/>
                    </a:prstGeom>
                  </pic:spPr>
                </pic:pic>
              </a:graphicData>
            </a:graphic>
          </wp:inline>
        </w:drawing>
      </w:r>
    </w:p>
    <w:p w14:paraId="3961DAC9" w14:textId="7DE7611F" w:rsidR="003F2F91" w:rsidRDefault="003F2F91" w:rsidP="00383635">
      <w:pPr>
        <w:pStyle w:val="BodyText"/>
      </w:pPr>
      <w:r>
        <w:t xml:space="preserve">Webonary has some built in styles that may not be what you want. It is possible for the owner of the project site to add some </w:t>
      </w:r>
      <w:r w:rsidR="00080D76">
        <w:t xml:space="preserve">limited </w:t>
      </w:r>
      <w:r>
        <w:t xml:space="preserve">customizations to adjust the final results. This is done using CSS style overrides in </w:t>
      </w:r>
      <w:proofErr w:type="spellStart"/>
      <w:r>
        <w:t>Wedonary</w:t>
      </w:r>
      <w:proofErr w:type="spellEnd"/>
      <w:r>
        <w:t>.</w:t>
      </w:r>
    </w:p>
    <w:p w14:paraId="1722F5DA" w14:textId="7D1A1956" w:rsidR="003F2F91" w:rsidRDefault="003F2F91" w:rsidP="00383635">
      <w:pPr>
        <w:pStyle w:val="BodyText"/>
      </w:pPr>
      <w:r>
        <w:t xml:space="preserve">To </w:t>
      </w:r>
      <w:proofErr w:type="gramStart"/>
      <w:r>
        <w:t>make adjustments</w:t>
      </w:r>
      <w:proofErr w:type="gramEnd"/>
      <w:r>
        <w:t xml:space="preserve"> for </w:t>
      </w:r>
      <w:proofErr w:type="spellStart"/>
      <w:r>
        <w:t>We</w:t>
      </w:r>
      <w:r w:rsidR="00080D76">
        <w:t>b</w:t>
      </w:r>
      <w:r>
        <w:t>onary</w:t>
      </w:r>
      <w:proofErr w:type="spellEnd"/>
      <w:r>
        <w:t xml:space="preserve">, log </w:t>
      </w:r>
      <w:r w:rsidR="00080D76">
        <w:t>in</w:t>
      </w:r>
      <w:r>
        <w:t xml:space="preserve">to your </w:t>
      </w:r>
      <w:r w:rsidR="00080D76">
        <w:t xml:space="preserve">Webonary </w:t>
      </w:r>
      <w:r>
        <w:t xml:space="preserve">using </w:t>
      </w:r>
      <w:r w:rsidR="00080D76">
        <w:t xml:space="preserve">the </w:t>
      </w:r>
      <w:r>
        <w:t>wp-admin UR</w:t>
      </w:r>
      <w:r w:rsidR="003C032A">
        <w:t xml:space="preserve">L. Click the Appearance menu on the left, then click the Customize button around the bottom left of the display. Then click the Additional CSS menu on the left. In the edit box at the bottom left, you can add CSS styles similar to those discussed in section </w:t>
      </w:r>
      <w:r w:rsidR="003C032A">
        <w:fldChar w:fldCharType="begin"/>
      </w:r>
      <w:r w:rsidR="003C032A">
        <w:instrText xml:space="preserve"> REF _Ref114036984 \r \h </w:instrText>
      </w:r>
      <w:r w:rsidR="003C032A">
        <w:fldChar w:fldCharType="separate"/>
      </w:r>
      <w:r w:rsidR="004D4694">
        <w:rPr>
          <w:cs/>
        </w:rPr>
        <w:t>‎</w:t>
      </w:r>
      <w:r w:rsidR="004D4694">
        <w:t>4</w:t>
      </w:r>
      <w:r w:rsidR="003C032A">
        <w:fldChar w:fldCharType="end"/>
      </w:r>
      <w:r w:rsidR="003C032A">
        <w:t>. Here are some changes we could paste into this window</w:t>
      </w:r>
      <w:r w:rsidR="003A5033">
        <w:t xml:space="preserve"> to remove the border lines</w:t>
      </w:r>
      <w:r w:rsidR="003C032A">
        <w:t>.</w:t>
      </w:r>
    </w:p>
    <w:p w14:paraId="202EC509" w14:textId="77777777" w:rsidR="003C032A" w:rsidRPr="00D07AB8" w:rsidRDefault="003C032A" w:rsidP="003C032A">
      <w:pPr>
        <w:rPr>
          <w:rFonts w:asciiTheme="minorHAnsi" w:hAnsiTheme="minorHAnsi" w:cstheme="minorBidi"/>
        </w:rPr>
      </w:pPr>
      <w:r w:rsidRPr="00D07AB8">
        <w:rPr>
          <w:rFonts w:asciiTheme="minorHAnsi" w:hAnsiTheme="minorHAnsi" w:cstheme="minorBidi"/>
        </w:rPr>
        <w:t>.</w:t>
      </w:r>
      <w:proofErr w:type="spellStart"/>
      <w:r w:rsidRPr="00D07AB8">
        <w:rPr>
          <w:rFonts w:asciiTheme="minorHAnsi" w:hAnsiTheme="minorHAnsi" w:cstheme="minorBidi"/>
        </w:rPr>
        <w:t>pageentry</w:t>
      </w:r>
      <w:proofErr w:type="spellEnd"/>
      <w:r w:rsidRPr="00D07AB8">
        <w:rPr>
          <w:rFonts w:asciiTheme="minorHAnsi" w:hAnsiTheme="minorHAnsi" w:cstheme="minorBidi"/>
        </w:rPr>
        <w:t xml:space="preserve"> tr td {</w:t>
      </w:r>
    </w:p>
    <w:p w14:paraId="3D49A0BE" w14:textId="77777777" w:rsidR="003C032A" w:rsidRPr="00D07AB8" w:rsidRDefault="003C032A" w:rsidP="003C032A">
      <w:pPr>
        <w:rPr>
          <w:rFonts w:asciiTheme="minorHAnsi" w:hAnsiTheme="minorHAnsi" w:cstheme="minorBidi"/>
        </w:rPr>
      </w:pPr>
      <w:r w:rsidRPr="00D07AB8">
        <w:rPr>
          <w:rFonts w:asciiTheme="minorHAnsi" w:hAnsiTheme="minorHAnsi" w:cstheme="minorBidi"/>
        </w:rPr>
        <w:t xml:space="preserve">  border-top: none;</w:t>
      </w:r>
    </w:p>
    <w:p w14:paraId="4CA874E3" w14:textId="77777777" w:rsidR="003C032A" w:rsidRPr="00D07AB8" w:rsidRDefault="003C032A" w:rsidP="003C032A">
      <w:pPr>
        <w:rPr>
          <w:rFonts w:asciiTheme="minorHAnsi" w:hAnsiTheme="minorHAnsi" w:cstheme="minorBidi"/>
        </w:rPr>
      </w:pPr>
      <w:r w:rsidRPr="00D07AB8">
        <w:rPr>
          <w:rFonts w:asciiTheme="minorHAnsi" w:hAnsiTheme="minorHAnsi" w:cstheme="minorBidi"/>
        </w:rPr>
        <w:tab/>
        <w:t>}</w:t>
      </w:r>
    </w:p>
    <w:p w14:paraId="7598F676" w14:textId="77777777" w:rsidR="003C032A" w:rsidRPr="00D07AB8" w:rsidRDefault="003C032A" w:rsidP="003C032A">
      <w:pPr>
        <w:rPr>
          <w:rFonts w:asciiTheme="minorHAnsi" w:hAnsiTheme="minorHAnsi" w:cstheme="minorBidi"/>
        </w:rPr>
      </w:pPr>
      <w:r w:rsidRPr="00D07AB8">
        <w:rPr>
          <w:rFonts w:asciiTheme="minorHAnsi" w:hAnsiTheme="minorHAnsi" w:cstheme="minorBidi"/>
        </w:rPr>
        <w:lastRenderedPageBreak/>
        <w:t>.</w:t>
      </w:r>
      <w:proofErr w:type="spellStart"/>
      <w:r w:rsidRPr="00D07AB8">
        <w:rPr>
          <w:rFonts w:asciiTheme="minorHAnsi" w:hAnsiTheme="minorHAnsi" w:cstheme="minorBidi"/>
        </w:rPr>
        <w:t>pageentry</w:t>
      </w:r>
      <w:proofErr w:type="spellEnd"/>
      <w:r w:rsidRPr="00D07AB8">
        <w:rPr>
          <w:rFonts w:asciiTheme="minorHAnsi" w:hAnsiTheme="minorHAnsi" w:cstheme="minorBidi"/>
        </w:rPr>
        <w:t xml:space="preserve"> table {</w:t>
      </w:r>
    </w:p>
    <w:p w14:paraId="08341072" w14:textId="77777777" w:rsidR="003C032A" w:rsidRPr="00D07AB8" w:rsidRDefault="003C032A" w:rsidP="003C032A">
      <w:pPr>
        <w:rPr>
          <w:rFonts w:asciiTheme="minorHAnsi" w:hAnsiTheme="minorHAnsi" w:cstheme="minorBidi"/>
        </w:rPr>
      </w:pPr>
      <w:r w:rsidRPr="00D07AB8">
        <w:rPr>
          <w:rFonts w:asciiTheme="minorHAnsi" w:hAnsiTheme="minorHAnsi" w:cstheme="minorBidi"/>
        </w:rPr>
        <w:tab/>
        <w:t>border: none;</w:t>
      </w:r>
    </w:p>
    <w:p w14:paraId="72109520" w14:textId="561F2E05" w:rsidR="003C032A" w:rsidRDefault="003C032A" w:rsidP="003C032A">
      <w:pPr>
        <w:pStyle w:val="BodyText"/>
        <w:rPr>
          <w:rFonts w:asciiTheme="minorHAnsi" w:hAnsiTheme="minorHAnsi" w:cstheme="minorBidi"/>
        </w:rPr>
      </w:pPr>
      <w:r w:rsidRPr="00D07AB8">
        <w:rPr>
          <w:rFonts w:asciiTheme="minorHAnsi" w:hAnsiTheme="minorHAnsi" w:cstheme="minorBidi"/>
        </w:rPr>
        <w:tab/>
      </w:r>
      <w:r>
        <w:rPr>
          <w:rFonts w:asciiTheme="minorHAnsi" w:hAnsiTheme="minorHAnsi" w:cstheme="minorBidi"/>
        </w:rPr>
        <w:t>}</w:t>
      </w:r>
    </w:p>
    <w:p w14:paraId="0535476B" w14:textId="34FA50F7" w:rsidR="003C032A" w:rsidRDefault="003C032A" w:rsidP="003A5033">
      <w:pPr>
        <w:pStyle w:val="BodyText"/>
        <w:rPr>
          <w:rFonts w:asciiTheme="minorHAnsi" w:hAnsiTheme="minorHAnsi" w:cstheme="minorBidi"/>
        </w:rPr>
      </w:pPr>
      <w:r>
        <w:rPr>
          <w:rFonts w:asciiTheme="minorHAnsi" w:hAnsiTheme="minorHAnsi" w:cstheme="minorBidi"/>
        </w:rPr>
        <w:t>When done editing, click the Publish button at the top to make it live. Then you can refresh your browser showing your website to see the results.</w:t>
      </w:r>
      <w:r w:rsidR="009E55BD">
        <w:rPr>
          <w:rFonts w:asciiTheme="minorHAnsi" w:hAnsiTheme="minorHAnsi" w:cstheme="minorBidi"/>
        </w:rPr>
        <w:t xml:space="preserve"> </w:t>
      </w:r>
      <w:r w:rsidR="003A5033">
        <w:rPr>
          <w:rFonts w:asciiTheme="minorHAnsi" w:hAnsiTheme="minorHAnsi" w:cstheme="minorBidi"/>
        </w:rPr>
        <w:t>Here’s how it looks at this point.</w:t>
      </w:r>
    </w:p>
    <w:p w14:paraId="5BA7A613" w14:textId="5004EE3B" w:rsidR="003C032A" w:rsidRDefault="00257F92" w:rsidP="003C032A">
      <w:pPr>
        <w:pStyle w:val="BodyText"/>
      </w:pPr>
      <w:r>
        <w:rPr>
          <w:noProof/>
        </w:rPr>
        <w:drawing>
          <wp:inline distT="0" distB="0" distL="0" distR="0" wp14:anchorId="68342E9D" wp14:editId="34ED2D6E">
            <wp:extent cx="2609850" cy="1181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9850" cy="1181100"/>
                    </a:xfrm>
                    <a:prstGeom prst="rect">
                      <a:avLst/>
                    </a:prstGeom>
                  </pic:spPr>
                </pic:pic>
              </a:graphicData>
            </a:graphic>
          </wp:inline>
        </w:drawing>
      </w:r>
    </w:p>
    <w:p w14:paraId="0200E93A" w14:textId="35FF02BE" w:rsidR="003A5033" w:rsidRDefault="003A5033" w:rsidP="003A5033">
      <w:pPr>
        <w:pStyle w:val="BodyText"/>
        <w:rPr>
          <w:rFonts w:asciiTheme="minorHAnsi" w:hAnsiTheme="minorHAnsi" w:cstheme="minorBidi"/>
        </w:rPr>
      </w:pPr>
      <w:r>
        <w:rPr>
          <w:rFonts w:asciiTheme="minorHAnsi" w:hAnsiTheme="minorHAnsi" w:cstheme="minorBidi"/>
        </w:rPr>
        <w:t xml:space="preserve">You may need to use the F12 developer mode in your browser to see the actual style names to override. Because </w:t>
      </w:r>
      <w:r w:rsidR="00080D76">
        <w:rPr>
          <w:rFonts w:asciiTheme="minorHAnsi" w:hAnsiTheme="minorHAnsi" w:cstheme="minorBidi"/>
        </w:rPr>
        <w:t xml:space="preserve">of </w:t>
      </w:r>
      <w:r>
        <w:rPr>
          <w:rFonts w:asciiTheme="minorHAnsi" w:hAnsiTheme="minorHAnsi" w:cstheme="minorBidi"/>
        </w:rPr>
        <w:t xml:space="preserve">the order various styles are applied in the website, it’s not always possible to control </w:t>
      </w:r>
      <w:r>
        <w:rPr>
          <w:rFonts w:asciiTheme="minorHAnsi" w:hAnsiTheme="minorHAnsi" w:cstheme="minorBidi"/>
        </w:rPr>
        <w:t xml:space="preserve">what you would </w:t>
      </w:r>
      <w:r w:rsidR="00080D76">
        <w:rPr>
          <w:rFonts w:asciiTheme="minorHAnsi" w:hAnsiTheme="minorHAnsi" w:cstheme="minorBidi"/>
        </w:rPr>
        <w:t>like</w:t>
      </w:r>
      <w:r>
        <w:rPr>
          <w:rFonts w:asciiTheme="minorHAnsi" w:hAnsiTheme="minorHAnsi" w:cstheme="minorBidi"/>
        </w:rPr>
        <w:t>. For example, the column headers are the same size as the table title, which is undesirable. Also, the bolding on the French column is being ignored.</w:t>
      </w:r>
      <w:r w:rsidR="00080D76">
        <w:rPr>
          <w:rFonts w:asciiTheme="minorHAnsi" w:hAnsiTheme="minorHAnsi" w:cstheme="minorBidi"/>
        </w:rPr>
        <w:t xml:space="preserve"> At one point I was able to control this using the site overrides. At this point it’s not working.</w:t>
      </w:r>
    </w:p>
    <w:p w14:paraId="1C8E1092" w14:textId="55F1AE66" w:rsidR="000A6BB7" w:rsidRPr="000A6BB7" w:rsidRDefault="000A6BB7" w:rsidP="000A6BB7">
      <w:pPr>
        <w:pStyle w:val="BodyText"/>
      </w:pPr>
    </w:p>
    <w:sectPr w:rsidR="000A6BB7" w:rsidRPr="000A6BB7" w:rsidSect="00E92477">
      <w:headerReference w:type="even" r:id="rId21"/>
      <w:headerReference w:type="default" r:id="rId22"/>
      <w:footerReference w:type="default" r:id="rId23"/>
      <w:footerReference w:type="first" r:id="rId24"/>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92813" w14:textId="77777777" w:rsidR="001C3930" w:rsidRDefault="001C3930">
      <w:r>
        <w:separator/>
      </w:r>
    </w:p>
  </w:endnote>
  <w:endnote w:type="continuationSeparator" w:id="0">
    <w:p w14:paraId="11FE1101" w14:textId="77777777" w:rsidR="001C3930" w:rsidRDefault="001C3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121C7" w14:textId="0BE7B49F" w:rsidR="00733C14" w:rsidRDefault="00733C14">
    <w:pPr>
      <w:pStyle w:val="Footer"/>
    </w:pPr>
    <w:r>
      <w:fldChar w:fldCharType="begin"/>
    </w:r>
    <w:r>
      <w:instrText xml:space="preserve"> DATE \@ "M/d/yyyy" </w:instrText>
    </w:r>
    <w:r>
      <w:fldChar w:fldCharType="separate"/>
    </w:r>
    <w:r w:rsidR="004D4694">
      <w:rPr>
        <w:noProof/>
      </w:rPr>
      <w:t>9/14/2022</w:t>
    </w:r>
    <w:r>
      <w:fldChar w:fldCharType="end"/>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4E20E" w14:textId="131AD44C" w:rsidR="00733C14" w:rsidRDefault="00733C14" w:rsidP="00E92477">
    <w:pPr>
      <w:pStyle w:val="Footer"/>
      <w:rPr>
        <w:rStyle w:val="PageNumber"/>
      </w:rPr>
    </w:pPr>
    <w:r>
      <w:rPr>
        <w:rStyle w:val="PageNumber"/>
      </w:rPr>
      <w:fldChar w:fldCharType="begin"/>
    </w:r>
    <w:r>
      <w:rPr>
        <w:rStyle w:val="PageNumber"/>
      </w:rPr>
      <w:instrText xml:space="preserve"> DATE \@ "M/d/yyyy" </w:instrText>
    </w:r>
    <w:r>
      <w:rPr>
        <w:rStyle w:val="PageNumber"/>
      </w:rPr>
      <w:fldChar w:fldCharType="separate"/>
    </w:r>
    <w:r w:rsidR="004D4694">
      <w:rPr>
        <w:rStyle w:val="PageNumber"/>
        <w:noProof/>
      </w:rPr>
      <w:t>9/14/2022</w:t>
    </w:r>
    <w:r>
      <w:rPr>
        <w:rStyle w:val="PageNumber"/>
      </w:rPr>
      <w:fldChar w:fldCharType="end"/>
    </w:r>
    <w:r>
      <w:rPr>
        <w:rStyle w:val="PageNumber"/>
      </w:rPr>
      <w:tab/>
    </w:r>
    <w:r>
      <w:rPr>
        <w:rStyle w:val="PageNumber"/>
      </w:rPr>
      <w:fldChar w:fldCharType="begin"/>
    </w:r>
    <w:r>
      <w:rPr>
        <w:rStyle w:val="PageNumber"/>
      </w:rPr>
      <w:instrText xml:space="preserve"> PAGE </w:instrText>
    </w:r>
    <w:r>
      <w:rPr>
        <w:rStyle w:val="PageNumber"/>
      </w:rPr>
      <w:fldChar w:fldCharType="separate"/>
    </w:r>
    <w:r w:rsidR="00097F08">
      <w:rPr>
        <w:rStyle w:val="PageNumber"/>
        <w:noProof/>
      </w:rPr>
      <w:t>1</w:t>
    </w:r>
    <w:r>
      <w:rPr>
        <w:rStyle w:val="PageNumber"/>
      </w:rPr>
      <w:fldChar w:fldCharType="end"/>
    </w:r>
    <w:r>
      <w:rPr>
        <w:rStyle w:val="PageNumbe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329D1" w14:textId="77777777" w:rsidR="001C3930" w:rsidRDefault="001C3930">
      <w:r>
        <w:separator/>
      </w:r>
    </w:p>
  </w:footnote>
  <w:footnote w:type="continuationSeparator" w:id="0">
    <w:p w14:paraId="2B17442F" w14:textId="77777777" w:rsidR="001C3930" w:rsidRDefault="001C39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4C675" w14:textId="6B7395B0" w:rsidR="00733C14" w:rsidRDefault="00733C14">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ab/>
    </w:r>
    <w:r>
      <w:rPr>
        <w:rStyle w:val="PageNumber"/>
      </w:rPr>
      <w:fldChar w:fldCharType="begin"/>
    </w:r>
    <w:r>
      <w:rPr>
        <w:rStyle w:val="PageNumber"/>
      </w:rPr>
      <w:instrText xml:space="preserve"> STYLEREF "Heading 1" \* MERGEFORMAT </w:instrText>
    </w:r>
    <w:r>
      <w:rPr>
        <w:rStyle w:val="PageNumber"/>
      </w:rPr>
      <w:fldChar w:fldCharType="separate"/>
    </w:r>
    <w:r w:rsidR="004D4694">
      <w:rPr>
        <w:rStyle w:val="PageNumber"/>
        <w:noProof/>
      </w:rPr>
      <w:t>Introduction</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B3941" w14:textId="77777777" w:rsidR="00733C14" w:rsidRDefault="00733C14">
    <w:pPr>
      <w:pStyle w:val="Header"/>
    </w:pPr>
    <w:r>
      <w:t>Flex tips</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097F08">
      <w:rPr>
        <w:rStyle w:val="PageNumber"/>
        <w:noProof/>
      </w:rPr>
      <w:t>2</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6DA3BD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2BC1C6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F70923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EE8D12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3F465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2B844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44AE2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B6E9DE"/>
    <w:lvl w:ilvl="0">
      <w:start w:val="1"/>
      <w:numFmt w:val="bullet"/>
      <w:pStyle w:val="ListBullet2"/>
      <w:lvlText w:val=""/>
      <w:lvlJc w:val="left"/>
      <w:pPr>
        <w:tabs>
          <w:tab w:val="num" w:pos="720"/>
        </w:tabs>
        <w:ind w:left="720" w:hanging="360"/>
      </w:pPr>
      <w:rPr>
        <w:rFonts w:ascii="Symbol" w:hAnsi="Symbol" w:hint="default"/>
        <w:sz w:val="20"/>
      </w:rPr>
    </w:lvl>
  </w:abstractNum>
  <w:abstractNum w:abstractNumId="8" w15:restartNumberingAfterBreak="0">
    <w:nsid w:val="FFFFFF88"/>
    <w:multiLevelType w:val="singleLevel"/>
    <w:tmpl w:val="D100896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59272C2"/>
    <w:lvl w:ilvl="0">
      <w:start w:val="1"/>
      <w:numFmt w:val="bullet"/>
      <w:pStyle w:val="ListBullet"/>
      <w:lvlText w:val=""/>
      <w:lvlJc w:val="left"/>
      <w:pPr>
        <w:tabs>
          <w:tab w:val="num" w:pos="360"/>
        </w:tabs>
        <w:ind w:left="360" w:hanging="360"/>
      </w:pPr>
      <w:rPr>
        <w:rFonts w:ascii="Symbol" w:hAnsi="Symbol" w:hint="default"/>
        <w:sz w:val="20"/>
      </w:rPr>
    </w:lvl>
  </w:abstractNum>
  <w:abstractNum w:abstractNumId="10" w15:restartNumberingAfterBreak="0">
    <w:nsid w:val="0CE44BF5"/>
    <w:multiLevelType w:val="hybridMultilevel"/>
    <w:tmpl w:val="BBF2D6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7D50DEF"/>
    <w:multiLevelType w:val="hybridMultilevel"/>
    <w:tmpl w:val="953223F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17D60F72"/>
    <w:multiLevelType w:val="multilevel"/>
    <w:tmpl w:val="E6E44E4C"/>
    <w:lvl w:ilvl="0">
      <w:start w:val="1"/>
      <w:numFmt w:val="decimal"/>
      <w:pStyle w:val="Heading1"/>
      <w:lvlText w:val="%1"/>
      <w:lvlJc w:val="left"/>
      <w:pPr>
        <w:tabs>
          <w:tab w:val="num" w:pos="522"/>
        </w:tabs>
        <w:ind w:left="52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237A4B27"/>
    <w:multiLevelType w:val="hybridMultilevel"/>
    <w:tmpl w:val="1C6E107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FC5EB4"/>
    <w:multiLevelType w:val="multilevel"/>
    <w:tmpl w:val="B33C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461CB4"/>
    <w:multiLevelType w:val="hybridMultilevel"/>
    <w:tmpl w:val="DB88A9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9C33EF"/>
    <w:multiLevelType w:val="hybridMultilevel"/>
    <w:tmpl w:val="4F468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0D569A"/>
    <w:multiLevelType w:val="hybridMultilevel"/>
    <w:tmpl w:val="2FD6693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531649CF"/>
    <w:multiLevelType w:val="hybridMultilevel"/>
    <w:tmpl w:val="9CF4C5DE"/>
    <w:lvl w:ilvl="0" w:tplc="F8C2E6CA">
      <w:start w:val="1"/>
      <w:numFmt w:val="upperLetter"/>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9" w15:restartNumberingAfterBreak="0">
    <w:nsid w:val="580921C2"/>
    <w:multiLevelType w:val="multilevel"/>
    <w:tmpl w:val="3DBE00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6CD91729"/>
    <w:multiLevelType w:val="hybridMultilevel"/>
    <w:tmpl w:val="47528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8"/>
  </w:num>
  <w:num w:numId="12">
    <w:abstractNumId w:val="8"/>
    <w:lvlOverride w:ilvl="0">
      <w:startOverride w:val="1"/>
    </w:lvlOverride>
  </w:num>
  <w:num w:numId="13">
    <w:abstractNumId w:val="8"/>
    <w:lvlOverride w:ilvl="0">
      <w:startOverride w:val="1"/>
    </w:lvlOverride>
  </w:num>
  <w:num w:numId="14">
    <w:abstractNumId w:val="8"/>
  </w:num>
  <w:num w:numId="15">
    <w:abstractNumId w:val="8"/>
    <w:lvlOverride w:ilvl="0">
      <w:startOverride w:val="1"/>
    </w:lvlOverride>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8"/>
    <w:lvlOverride w:ilvl="0">
      <w:startOverride w:val="1"/>
    </w:lvlOverride>
  </w:num>
  <w:num w:numId="21">
    <w:abstractNumId w:val="15"/>
  </w:num>
  <w:num w:numId="22">
    <w:abstractNumId w:val="8"/>
  </w:num>
  <w:num w:numId="23">
    <w:abstractNumId w:val="8"/>
    <w:lvlOverride w:ilvl="0">
      <w:startOverride w:val="1"/>
    </w:lvlOverride>
  </w:num>
  <w:num w:numId="24">
    <w:abstractNumId w:val="18"/>
  </w:num>
  <w:num w:numId="25">
    <w:abstractNumId w:val="19"/>
  </w:num>
  <w:num w:numId="26">
    <w:abstractNumId w:val="10"/>
  </w:num>
  <w:num w:numId="27">
    <w:abstractNumId w:val="12"/>
  </w:num>
  <w:num w:numId="28">
    <w:abstractNumId w:val="8"/>
    <w:lvlOverride w:ilvl="0">
      <w:startOverride w:val="1"/>
    </w:lvlOverride>
  </w:num>
  <w:num w:numId="29">
    <w:abstractNumId w:val="8"/>
    <w:lvlOverride w:ilvl="0">
      <w:startOverride w:val="1"/>
    </w:lvlOverride>
  </w:num>
  <w:num w:numId="30">
    <w:abstractNumId w:val="8"/>
    <w:lvlOverride w:ilvl="0">
      <w:startOverride w:val="1"/>
    </w:lvlOverride>
  </w:num>
  <w:num w:numId="31">
    <w:abstractNumId w:val="13"/>
  </w:num>
  <w:num w:numId="32">
    <w:abstractNumId w:val="16"/>
  </w:num>
  <w:num w:numId="33">
    <w:abstractNumId w:val="14"/>
  </w:num>
  <w:num w:numId="34">
    <w:abstractNumId w:val="20"/>
  </w:num>
  <w:num w:numId="35">
    <w:abstractNumId w:val="11"/>
  </w:num>
  <w:num w:numId="36">
    <w:abstractNumId w:val="17"/>
  </w:num>
  <w:num w:numId="37">
    <w:abstractNumId w:val="8"/>
    <w:lvlOverride w:ilvl="0">
      <w:startOverride w:val="1"/>
    </w:lvlOverride>
  </w:num>
  <w:num w:numId="38">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C8F"/>
    <w:rsid w:val="00002D66"/>
    <w:rsid w:val="000075D9"/>
    <w:rsid w:val="00026255"/>
    <w:rsid w:val="00046366"/>
    <w:rsid w:val="00070E49"/>
    <w:rsid w:val="00076950"/>
    <w:rsid w:val="00080D76"/>
    <w:rsid w:val="00085AA4"/>
    <w:rsid w:val="000962D6"/>
    <w:rsid w:val="00097F08"/>
    <w:rsid w:val="000A416A"/>
    <w:rsid w:val="000A6BB7"/>
    <w:rsid w:val="000B537F"/>
    <w:rsid w:val="000B7D50"/>
    <w:rsid w:val="000C1789"/>
    <w:rsid w:val="000C67EE"/>
    <w:rsid w:val="000D1A91"/>
    <w:rsid w:val="000D65B0"/>
    <w:rsid w:val="000F2D53"/>
    <w:rsid w:val="000F4428"/>
    <w:rsid w:val="000F53B9"/>
    <w:rsid w:val="00101A7E"/>
    <w:rsid w:val="00106B76"/>
    <w:rsid w:val="00116677"/>
    <w:rsid w:val="00126AE0"/>
    <w:rsid w:val="00132865"/>
    <w:rsid w:val="00136EFE"/>
    <w:rsid w:val="00160794"/>
    <w:rsid w:val="00162666"/>
    <w:rsid w:val="00164FFD"/>
    <w:rsid w:val="00184DB1"/>
    <w:rsid w:val="00186379"/>
    <w:rsid w:val="00193E4D"/>
    <w:rsid w:val="001B108D"/>
    <w:rsid w:val="001C1927"/>
    <w:rsid w:val="001C3930"/>
    <w:rsid w:val="001E024A"/>
    <w:rsid w:val="001E28C1"/>
    <w:rsid w:val="001E468F"/>
    <w:rsid w:val="001F5531"/>
    <w:rsid w:val="00204BD3"/>
    <w:rsid w:val="00213598"/>
    <w:rsid w:val="00235A12"/>
    <w:rsid w:val="00257F92"/>
    <w:rsid w:val="002759E9"/>
    <w:rsid w:val="00283FD4"/>
    <w:rsid w:val="00285779"/>
    <w:rsid w:val="00290DED"/>
    <w:rsid w:val="002914AC"/>
    <w:rsid w:val="00292FEF"/>
    <w:rsid w:val="002961A6"/>
    <w:rsid w:val="00296248"/>
    <w:rsid w:val="002A5DBA"/>
    <w:rsid w:val="002B4BE8"/>
    <w:rsid w:val="002C211F"/>
    <w:rsid w:val="00315C73"/>
    <w:rsid w:val="0032573B"/>
    <w:rsid w:val="00331129"/>
    <w:rsid w:val="00332334"/>
    <w:rsid w:val="00336CA1"/>
    <w:rsid w:val="00346BC7"/>
    <w:rsid w:val="00351BB3"/>
    <w:rsid w:val="003554ED"/>
    <w:rsid w:val="00366A7A"/>
    <w:rsid w:val="00383635"/>
    <w:rsid w:val="00395321"/>
    <w:rsid w:val="003A13D0"/>
    <w:rsid w:val="003A5033"/>
    <w:rsid w:val="003A73FB"/>
    <w:rsid w:val="003B393E"/>
    <w:rsid w:val="003B3A06"/>
    <w:rsid w:val="003C032A"/>
    <w:rsid w:val="003C2DBC"/>
    <w:rsid w:val="003C35CE"/>
    <w:rsid w:val="003C50C2"/>
    <w:rsid w:val="003C50D2"/>
    <w:rsid w:val="003D20A5"/>
    <w:rsid w:val="003E3F2A"/>
    <w:rsid w:val="003F2F91"/>
    <w:rsid w:val="003F7064"/>
    <w:rsid w:val="00400C14"/>
    <w:rsid w:val="00404938"/>
    <w:rsid w:val="00414FB0"/>
    <w:rsid w:val="00440344"/>
    <w:rsid w:val="004410C6"/>
    <w:rsid w:val="00447E32"/>
    <w:rsid w:val="004654D1"/>
    <w:rsid w:val="004659F1"/>
    <w:rsid w:val="004669BD"/>
    <w:rsid w:val="00467ED7"/>
    <w:rsid w:val="00474111"/>
    <w:rsid w:val="0047662B"/>
    <w:rsid w:val="00480B9A"/>
    <w:rsid w:val="004832EF"/>
    <w:rsid w:val="00490B37"/>
    <w:rsid w:val="00491CCB"/>
    <w:rsid w:val="004C3C18"/>
    <w:rsid w:val="004D1344"/>
    <w:rsid w:val="004D4694"/>
    <w:rsid w:val="004D7537"/>
    <w:rsid w:val="004E092E"/>
    <w:rsid w:val="004E5B9E"/>
    <w:rsid w:val="004F2ECE"/>
    <w:rsid w:val="0051289B"/>
    <w:rsid w:val="005224BB"/>
    <w:rsid w:val="005448E5"/>
    <w:rsid w:val="00545012"/>
    <w:rsid w:val="005652E3"/>
    <w:rsid w:val="005709F3"/>
    <w:rsid w:val="00574658"/>
    <w:rsid w:val="00580273"/>
    <w:rsid w:val="00590675"/>
    <w:rsid w:val="005977CB"/>
    <w:rsid w:val="005A17EC"/>
    <w:rsid w:val="005A7DE7"/>
    <w:rsid w:val="005B75FB"/>
    <w:rsid w:val="005C33A2"/>
    <w:rsid w:val="005D369D"/>
    <w:rsid w:val="005F12FF"/>
    <w:rsid w:val="00605A5B"/>
    <w:rsid w:val="006171D1"/>
    <w:rsid w:val="006227BE"/>
    <w:rsid w:val="00627D28"/>
    <w:rsid w:val="0064259B"/>
    <w:rsid w:val="00647267"/>
    <w:rsid w:val="00662E3A"/>
    <w:rsid w:val="00666A35"/>
    <w:rsid w:val="00674C2D"/>
    <w:rsid w:val="00687C81"/>
    <w:rsid w:val="00694FE3"/>
    <w:rsid w:val="006A3BB5"/>
    <w:rsid w:val="006B2D69"/>
    <w:rsid w:val="006B66CD"/>
    <w:rsid w:val="006D7DC6"/>
    <w:rsid w:val="006E1A6D"/>
    <w:rsid w:val="00704E69"/>
    <w:rsid w:val="00711B6C"/>
    <w:rsid w:val="00733C14"/>
    <w:rsid w:val="007347C1"/>
    <w:rsid w:val="007539D3"/>
    <w:rsid w:val="00786881"/>
    <w:rsid w:val="00790DA6"/>
    <w:rsid w:val="00795CFA"/>
    <w:rsid w:val="007B5FB6"/>
    <w:rsid w:val="007B7A37"/>
    <w:rsid w:val="007D5C14"/>
    <w:rsid w:val="007F238E"/>
    <w:rsid w:val="008071A0"/>
    <w:rsid w:val="008334A2"/>
    <w:rsid w:val="008366FA"/>
    <w:rsid w:val="00836B4E"/>
    <w:rsid w:val="00836F32"/>
    <w:rsid w:val="008522E8"/>
    <w:rsid w:val="008529A7"/>
    <w:rsid w:val="008777E4"/>
    <w:rsid w:val="008B385D"/>
    <w:rsid w:val="008C5B65"/>
    <w:rsid w:val="008D4185"/>
    <w:rsid w:val="008D6A10"/>
    <w:rsid w:val="008F46E8"/>
    <w:rsid w:val="0090210A"/>
    <w:rsid w:val="00902D97"/>
    <w:rsid w:val="00905540"/>
    <w:rsid w:val="0091252E"/>
    <w:rsid w:val="00914D12"/>
    <w:rsid w:val="00932C34"/>
    <w:rsid w:val="0093713F"/>
    <w:rsid w:val="00941E19"/>
    <w:rsid w:val="009442BC"/>
    <w:rsid w:val="009460B0"/>
    <w:rsid w:val="00946488"/>
    <w:rsid w:val="00947D24"/>
    <w:rsid w:val="00954C19"/>
    <w:rsid w:val="00955272"/>
    <w:rsid w:val="00975BF7"/>
    <w:rsid w:val="009816EC"/>
    <w:rsid w:val="00982C98"/>
    <w:rsid w:val="009843AE"/>
    <w:rsid w:val="00984DBB"/>
    <w:rsid w:val="009A15B2"/>
    <w:rsid w:val="009B765C"/>
    <w:rsid w:val="009C72F5"/>
    <w:rsid w:val="009D1F10"/>
    <w:rsid w:val="009D4351"/>
    <w:rsid w:val="009E0B94"/>
    <w:rsid w:val="009E55BD"/>
    <w:rsid w:val="009E742A"/>
    <w:rsid w:val="009F2C70"/>
    <w:rsid w:val="00A12E06"/>
    <w:rsid w:val="00A218B0"/>
    <w:rsid w:val="00A23889"/>
    <w:rsid w:val="00A32118"/>
    <w:rsid w:val="00A45ED5"/>
    <w:rsid w:val="00A45F13"/>
    <w:rsid w:val="00A50B33"/>
    <w:rsid w:val="00A56273"/>
    <w:rsid w:val="00A5641E"/>
    <w:rsid w:val="00A90D0B"/>
    <w:rsid w:val="00AA5D8C"/>
    <w:rsid w:val="00AB1178"/>
    <w:rsid w:val="00AB2EFD"/>
    <w:rsid w:val="00AB30FA"/>
    <w:rsid w:val="00AD05DB"/>
    <w:rsid w:val="00AD656C"/>
    <w:rsid w:val="00AE19BC"/>
    <w:rsid w:val="00B1059C"/>
    <w:rsid w:val="00B14956"/>
    <w:rsid w:val="00B21DB3"/>
    <w:rsid w:val="00B24B45"/>
    <w:rsid w:val="00B5588F"/>
    <w:rsid w:val="00B56C58"/>
    <w:rsid w:val="00B64E06"/>
    <w:rsid w:val="00B65A20"/>
    <w:rsid w:val="00B743AA"/>
    <w:rsid w:val="00B851D7"/>
    <w:rsid w:val="00B852A6"/>
    <w:rsid w:val="00B914B0"/>
    <w:rsid w:val="00BA0123"/>
    <w:rsid w:val="00BA13D5"/>
    <w:rsid w:val="00BA5E87"/>
    <w:rsid w:val="00BB4F2F"/>
    <w:rsid w:val="00BC7A16"/>
    <w:rsid w:val="00BD2731"/>
    <w:rsid w:val="00BD60CA"/>
    <w:rsid w:val="00BE088C"/>
    <w:rsid w:val="00BE6A49"/>
    <w:rsid w:val="00BE7C8F"/>
    <w:rsid w:val="00BF0718"/>
    <w:rsid w:val="00BF1DE1"/>
    <w:rsid w:val="00BF61C6"/>
    <w:rsid w:val="00C0193F"/>
    <w:rsid w:val="00C0313D"/>
    <w:rsid w:val="00C04D78"/>
    <w:rsid w:val="00C3293B"/>
    <w:rsid w:val="00C36DA0"/>
    <w:rsid w:val="00C43FD9"/>
    <w:rsid w:val="00C54025"/>
    <w:rsid w:val="00C62E57"/>
    <w:rsid w:val="00C72F6F"/>
    <w:rsid w:val="00C757BB"/>
    <w:rsid w:val="00C90200"/>
    <w:rsid w:val="00C92571"/>
    <w:rsid w:val="00CA0EB4"/>
    <w:rsid w:val="00CA7376"/>
    <w:rsid w:val="00CB5BE9"/>
    <w:rsid w:val="00CC64CF"/>
    <w:rsid w:val="00CE5041"/>
    <w:rsid w:val="00CF0139"/>
    <w:rsid w:val="00D0645E"/>
    <w:rsid w:val="00D17F16"/>
    <w:rsid w:val="00D308E4"/>
    <w:rsid w:val="00D418DD"/>
    <w:rsid w:val="00D42315"/>
    <w:rsid w:val="00D433A2"/>
    <w:rsid w:val="00D4593D"/>
    <w:rsid w:val="00D474FF"/>
    <w:rsid w:val="00D51411"/>
    <w:rsid w:val="00D54705"/>
    <w:rsid w:val="00D54E50"/>
    <w:rsid w:val="00D55639"/>
    <w:rsid w:val="00D64203"/>
    <w:rsid w:val="00D677A2"/>
    <w:rsid w:val="00D71C44"/>
    <w:rsid w:val="00D7414E"/>
    <w:rsid w:val="00D76D62"/>
    <w:rsid w:val="00D83C07"/>
    <w:rsid w:val="00DA20C1"/>
    <w:rsid w:val="00DA7A08"/>
    <w:rsid w:val="00DA7EF3"/>
    <w:rsid w:val="00DB4D07"/>
    <w:rsid w:val="00DB5551"/>
    <w:rsid w:val="00DD399E"/>
    <w:rsid w:val="00DD668E"/>
    <w:rsid w:val="00DE497D"/>
    <w:rsid w:val="00DE4BD0"/>
    <w:rsid w:val="00DE6BF5"/>
    <w:rsid w:val="00E0136D"/>
    <w:rsid w:val="00E02CB5"/>
    <w:rsid w:val="00E062DF"/>
    <w:rsid w:val="00E3216B"/>
    <w:rsid w:val="00E44941"/>
    <w:rsid w:val="00E712E8"/>
    <w:rsid w:val="00E73824"/>
    <w:rsid w:val="00E8117C"/>
    <w:rsid w:val="00E92477"/>
    <w:rsid w:val="00EA17C0"/>
    <w:rsid w:val="00EB4419"/>
    <w:rsid w:val="00EC4710"/>
    <w:rsid w:val="00EE30C5"/>
    <w:rsid w:val="00EF5F28"/>
    <w:rsid w:val="00EF6A8A"/>
    <w:rsid w:val="00F02270"/>
    <w:rsid w:val="00F14826"/>
    <w:rsid w:val="00F14B4A"/>
    <w:rsid w:val="00F17BBB"/>
    <w:rsid w:val="00F21268"/>
    <w:rsid w:val="00F229DD"/>
    <w:rsid w:val="00F37A38"/>
    <w:rsid w:val="00F421D4"/>
    <w:rsid w:val="00F51A9A"/>
    <w:rsid w:val="00F52F19"/>
    <w:rsid w:val="00F53278"/>
    <w:rsid w:val="00F6487E"/>
    <w:rsid w:val="00F7004E"/>
    <w:rsid w:val="00F72399"/>
    <w:rsid w:val="00F72C40"/>
    <w:rsid w:val="00F763BA"/>
    <w:rsid w:val="00F80F6A"/>
    <w:rsid w:val="00FA05D6"/>
    <w:rsid w:val="00FA5570"/>
    <w:rsid w:val="00FC6802"/>
    <w:rsid w:val="00FE24D0"/>
    <w:rsid w:val="00FE47A2"/>
    <w:rsid w:val="00FE585B"/>
    <w:rsid w:val="00FF4C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EB3600"/>
  <w15:chartTrackingRefBased/>
  <w15:docId w15:val="{45E5A0E7-2DFB-410C-807A-A7A816FCD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BodyText"/>
    <w:link w:val="Heading1Char"/>
    <w:qFormat/>
    <w:pPr>
      <w:keepNext/>
      <w:numPr>
        <w:numId w:val="27"/>
      </w:numPr>
      <w:tabs>
        <w:tab w:val="clear" w:pos="522"/>
        <w:tab w:val="num" w:pos="432"/>
      </w:tabs>
      <w:spacing w:before="240" w:after="60"/>
      <w:ind w:left="432"/>
      <w:outlineLvl w:val="0"/>
    </w:pPr>
    <w:rPr>
      <w:rFonts w:ascii="Arial" w:hAnsi="Arial" w:cs="Arial"/>
      <w:b/>
      <w:bCs/>
      <w:kern w:val="32"/>
      <w:sz w:val="32"/>
      <w:szCs w:val="32"/>
    </w:rPr>
  </w:style>
  <w:style w:type="paragraph" w:styleId="Heading2">
    <w:name w:val="heading 2"/>
    <w:basedOn w:val="Normal"/>
    <w:next w:val="BodyText"/>
    <w:qFormat/>
    <w:pPr>
      <w:keepNext/>
      <w:numPr>
        <w:ilvl w:val="1"/>
        <w:numId w:val="27"/>
      </w:numPr>
      <w:spacing w:before="240" w:after="60"/>
      <w:outlineLvl w:val="1"/>
    </w:pPr>
    <w:rPr>
      <w:rFonts w:ascii="Arial" w:hAnsi="Arial" w:cs="Arial"/>
      <w:b/>
      <w:bCs/>
      <w:iCs/>
      <w:sz w:val="28"/>
      <w:szCs w:val="28"/>
    </w:rPr>
  </w:style>
  <w:style w:type="paragraph" w:styleId="Heading3">
    <w:name w:val="heading 3"/>
    <w:basedOn w:val="Normal"/>
    <w:next w:val="BodyText"/>
    <w:qFormat/>
    <w:pPr>
      <w:keepNext/>
      <w:numPr>
        <w:ilvl w:val="2"/>
        <w:numId w:val="27"/>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27"/>
      </w:numPr>
      <w:spacing w:before="240" w:after="60"/>
      <w:outlineLvl w:val="3"/>
    </w:pPr>
    <w:rPr>
      <w:rFonts w:ascii="Arial" w:hAnsi="Arial"/>
      <w:b/>
      <w:bCs/>
      <w:i/>
      <w:szCs w:val="28"/>
    </w:rPr>
  </w:style>
  <w:style w:type="paragraph" w:styleId="Heading5">
    <w:name w:val="heading 5"/>
    <w:basedOn w:val="Normal"/>
    <w:next w:val="Normal"/>
    <w:qFormat/>
    <w:pPr>
      <w:numPr>
        <w:ilvl w:val="4"/>
        <w:numId w:val="27"/>
      </w:numPr>
      <w:spacing w:before="240" w:after="60"/>
      <w:outlineLvl w:val="4"/>
    </w:pPr>
    <w:rPr>
      <w:b/>
      <w:bCs/>
      <w:i/>
      <w:iCs/>
      <w:szCs w:val="26"/>
    </w:rPr>
  </w:style>
  <w:style w:type="paragraph" w:styleId="Heading6">
    <w:name w:val="heading 6"/>
    <w:basedOn w:val="Normal"/>
    <w:next w:val="Normal"/>
    <w:qFormat/>
    <w:pPr>
      <w:numPr>
        <w:ilvl w:val="5"/>
        <w:numId w:val="27"/>
      </w:numPr>
      <w:spacing w:before="240" w:after="60"/>
      <w:outlineLvl w:val="5"/>
    </w:pPr>
    <w:rPr>
      <w:b/>
      <w:bCs/>
      <w:sz w:val="22"/>
      <w:szCs w:val="22"/>
    </w:rPr>
  </w:style>
  <w:style w:type="paragraph" w:styleId="Heading7">
    <w:name w:val="heading 7"/>
    <w:basedOn w:val="Normal"/>
    <w:next w:val="Normal"/>
    <w:qFormat/>
    <w:pPr>
      <w:numPr>
        <w:ilvl w:val="6"/>
        <w:numId w:val="27"/>
      </w:numPr>
      <w:spacing w:before="240" w:after="60"/>
      <w:outlineLvl w:val="6"/>
    </w:pPr>
  </w:style>
  <w:style w:type="paragraph" w:styleId="Heading8">
    <w:name w:val="heading 8"/>
    <w:basedOn w:val="Normal"/>
    <w:next w:val="Normal"/>
    <w:qFormat/>
    <w:pPr>
      <w:numPr>
        <w:ilvl w:val="7"/>
        <w:numId w:val="27"/>
      </w:numPr>
      <w:spacing w:before="240" w:after="60"/>
      <w:outlineLvl w:val="7"/>
    </w:pPr>
    <w:rPr>
      <w:i/>
      <w:iCs/>
    </w:rPr>
  </w:style>
  <w:style w:type="paragraph" w:styleId="Heading9">
    <w:name w:val="heading 9"/>
    <w:basedOn w:val="Normal"/>
    <w:next w:val="Normal"/>
    <w:qFormat/>
    <w:pPr>
      <w:numPr>
        <w:ilvl w:val="8"/>
        <w:numId w:val="27"/>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outlineLvl w:val="0"/>
    </w:pPr>
    <w:rPr>
      <w:rFonts w:ascii="Arial" w:hAnsi="Arial" w:cs="Arial"/>
      <w:b/>
      <w:bCs/>
      <w:kern w:val="28"/>
      <w:sz w:val="36"/>
      <w:szCs w:val="32"/>
    </w:rPr>
  </w:style>
  <w:style w:type="paragraph" w:styleId="BodyText">
    <w:name w:val="Body Text"/>
    <w:basedOn w:val="Normal"/>
    <w:link w:val="BodyTextChar"/>
    <w:pPr>
      <w:spacing w:before="60" w:after="60"/>
    </w:pPr>
  </w:style>
  <w:style w:type="paragraph" w:styleId="ListBullet">
    <w:name w:val="List Bullet"/>
    <w:basedOn w:val="Normal"/>
    <w:pPr>
      <w:numPr>
        <w:numId w:val="1"/>
      </w:numPr>
    </w:pPr>
  </w:style>
  <w:style w:type="paragraph" w:styleId="ListBullet2">
    <w:name w:val="List Bullet 2"/>
    <w:basedOn w:val="Normal"/>
    <w:pPr>
      <w:numPr>
        <w:numId w:val="2"/>
      </w:numPr>
    </w:pPr>
  </w:style>
  <w:style w:type="paragraph" w:styleId="ListNumber">
    <w:name w:val="List Number"/>
    <w:basedOn w:val="Normal"/>
    <w:pPr>
      <w:numPr>
        <w:numId w:val="22"/>
      </w:numPr>
    </w:pPr>
  </w:style>
  <w:style w:type="paragraph" w:styleId="ListContinue">
    <w:name w:val="List Continue"/>
    <w:basedOn w:val="BodyText"/>
    <w:pPr>
      <w:ind w:left="360"/>
    </w:pPr>
    <w:rPr>
      <w:rFonts w:eastAsia="Times New Roman"/>
      <w:lang w:eastAsia="en-US"/>
    </w:rPr>
  </w:style>
  <w:style w:type="character" w:customStyle="1" w:styleId="ListContinueChar">
    <w:name w:val="List Continue Char"/>
    <w:rPr>
      <w:sz w:val="24"/>
      <w:szCs w:val="24"/>
      <w:lang w:val="en-US" w:eastAsia="en-US" w:bidi="ar-SA"/>
    </w:rPr>
  </w:style>
  <w:style w:type="paragraph" w:customStyle="1" w:styleId="author">
    <w:name w:val="author"/>
    <w:basedOn w:val="Normal"/>
    <w:pPr>
      <w:jc w:val="center"/>
    </w:pPr>
    <w:rPr>
      <w:sz w:val="26"/>
    </w:rPr>
  </w:style>
  <w:style w:type="paragraph" w:styleId="Date">
    <w:name w:val="Date"/>
    <w:basedOn w:val="Normal"/>
    <w:next w:val="Normal"/>
    <w:pPr>
      <w:spacing w:before="60"/>
      <w:jc w:val="center"/>
    </w:pPr>
    <w:rPr>
      <w:sz w:val="26"/>
    </w:rPr>
  </w:style>
  <w:style w:type="paragraph" w:styleId="Footer">
    <w:name w:val="footer"/>
    <w:basedOn w:val="Normal"/>
    <w:pPr>
      <w:tabs>
        <w:tab w:val="center" w:pos="4320"/>
        <w:tab w:val="right" w:pos="8640"/>
      </w:tabs>
      <w:jc w:val="center"/>
    </w:pPr>
  </w:style>
  <w:style w:type="character" w:styleId="PageNumber">
    <w:name w:val="page number"/>
    <w:rPr>
      <w:sz w:val="22"/>
    </w:rPr>
  </w:style>
  <w:style w:type="paragraph" w:styleId="Header">
    <w:name w:val="header"/>
    <w:basedOn w:val="Normal"/>
    <w:pPr>
      <w:tabs>
        <w:tab w:val="center" w:pos="4320"/>
        <w:tab w:val="right" w:pos="8640"/>
      </w:tabs>
    </w:pPr>
    <w:rPr>
      <w:sz w:val="22"/>
    </w:rPr>
  </w:style>
  <w:style w:type="paragraph" w:customStyle="1" w:styleId="TOCHeading1">
    <w:name w:val="TOC Heading1"/>
    <w:basedOn w:val="Normal"/>
    <w:rPr>
      <w:rFonts w:ascii="Arial" w:hAnsi="Arial"/>
      <w:b/>
      <w:sz w:val="28"/>
    </w:rPr>
  </w:style>
  <w:style w:type="character" w:customStyle="1" w:styleId="filename">
    <w:name w:val="filename"/>
    <w:rPr>
      <w:rFonts w:ascii="Arial" w:hAnsi="Arial"/>
      <w:sz w:val="20"/>
    </w:rPr>
  </w:style>
  <w:style w:type="character" w:styleId="Emphasis">
    <w:name w:val="Emphasis"/>
    <w:qFormat/>
    <w:rPr>
      <w:i/>
      <w:iCs/>
    </w:rPr>
  </w:style>
  <w:style w:type="character" w:styleId="Hyperlink">
    <w:name w:val="Hyperlink"/>
    <w:uiPriority w:val="99"/>
    <w:rPr>
      <w:color w:val="0000FF"/>
      <w:u w:val="single"/>
    </w:rPr>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rPr>
      <w:rFonts w:eastAsia="Times New Roman"/>
      <w:lang w:eastAsia="en-US"/>
    </w:rPr>
  </w:style>
  <w:style w:type="character" w:styleId="CommentReference">
    <w:name w:val="annotation reference"/>
    <w:semiHidden/>
    <w:rPr>
      <w:sz w:val="16"/>
      <w:szCs w:val="16"/>
    </w:rPr>
  </w:style>
  <w:style w:type="character" w:customStyle="1" w:styleId="Boldphrase">
    <w:name w:val="Bold phrase"/>
    <w:rPr>
      <w:b/>
    </w:rPr>
  </w:style>
  <w:style w:type="paragraph" w:styleId="CommentText">
    <w:name w:val="annotation text"/>
    <w:basedOn w:val="Normal"/>
    <w:link w:val="CommentTextChar"/>
    <w:semiHidden/>
    <w:rPr>
      <w:sz w:val="20"/>
      <w:szCs w:val="20"/>
    </w:rPr>
  </w:style>
  <w:style w:type="character" w:styleId="FollowedHyperlink">
    <w:name w:val="FollowedHyperlink"/>
    <w:rPr>
      <w:color w:val="800080"/>
      <w:u w:val="single"/>
    </w:rPr>
  </w:style>
  <w:style w:type="paragraph" w:styleId="BalloonText">
    <w:name w:val="Balloon Text"/>
    <w:basedOn w:val="Normal"/>
    <w:semiHidden/>
    <w:rsid w:val="00BE7C8F"/>
    <w:rPr>
      <w:rFonts w:ascii="Tahoma" w:hAnsi="Tahoma" w:cs="Tahoma"/>
      <w:sz w:val="16"/>
      <w:szCs w:val="16"/>
    </w:rPr>
  </w:style>
  <w:style w:type="paragraph" w:styleId="List">
    <w:name w:val="List"/>
    <w:basedOn w:val="Normal"/>
    <w:link w:val="ListChar"/>
    <w:rsid w:val="00BA5E87"/>
    <w:pPr>
      <w:ind w:left="360" w:hanging="360"/>
    </w:pPr>
  </w:style>
  <w:style w:type="character" w:customStyle="1" w:styleId="ListChar">
    <w:name w:val="List Char"/>
    <w:link w:val="List"/>
    <w:rsid w:val="00315C73"/>
    <w:rPr>
      <w:rFonts w:eastAsia="SimSun"/>
      <w:sz w:val="24"/>
      <w:szCs w:val="24"/>
      <w:lang w:val="en-US" w:eastAsia="zh-CN" w:bidi="ar-SA"/>
    </w:rPr>
  </w:style>
  <w:style w:type="table" w:styleId="TableGrid">
    <w:name w:val="Table Grid"/>
    <w:basedOn w:val="TableNormal"/>
    <w:rsid w:val="00491C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EA17C0"/>
    <w:pPr>
      <w:ind w:left="480"/>
    </w:pPr>
  </w:style>
  <w:style w:type="paragraph" w:styleId="BlockText">
    <w:name w:val="Block Text"/>
    <w:basedOn w:val="Normal"/>
    <w:rsid w:val="00F37A38"/>
    <w:pPr>
      <w:spacing w:after="120"/>
      <w:ind w:left="1440" w:right="1440"/>
    </w:pPr>
  </w:style>
  <w:style w:type="character" w:customStyle="1" w:styleId="BodyTextChar">
    <w:name w:val="Body Text Char"/>
    <w:link w:val="BodyText"/>
    <w:rsid w:val="00F37A38"/>
    <w:rPr>
      <w:sz w:val="24"/>
      <w:szCs w:val="24"/>
    </w:rPr>
  </w:style>
  <w:style w:type="character" w:customStyle="1" w:styleId="CommentTextChar">
    <w:name w:val="Comment Text Char"/>
    <w:basedOn w:val="DefaultParagraphFont"/>
    <w:link w:val="CommentText"/>
    <w:semiHidden/>
    <w:rsid w:val="00F37A38"/>
  </w:style>
  <w:style w:type="paragraph" w:customStyle="1" w:styleId="bodytext0">
    <w:name w:val="bodytext"/>
    <w:basedOn w:val="Normal"/>
    <w:rsid w:val="003554ED"/>
    <w:pPr>
      <w:spacing w:before="100" w:beforeAutospacing="1" w:after="100" w:afterAutospacing="1"/>
    </w:pPr>
    <w:rPr>
      <w:rFonts w:eastAsia="Times New Roman"/>
    </w:rPr>
  </w:style>
  <w:style w:type="character" w:customStyle="1" w:styleId="Emphasis1">
    <w:name w:val="Emphasis1"/>
    <w:basedOn w:val="DefaultParagraphFont"/>
    <w:rsid w:val="003554ED"/>
  </w:style>
  <w:style w:type="paragraph" w:styleId="NormalWeb">
    <w:name w:val="Normal (Web)"/>
    <w:basedOn w:val="Normal"/>
    <w:uiPriority w:val="99"/>
    <w:unhideWhenUsed/>
    <w:rsid w:val="005A7DE7"/>
    <w:pPr>
      <w:spacing w:before="100" w:beforeAutospacing="1" w:after="100" w:afterAutospacing="1"/>
    </w:pPr>
    <w:rPr>
      <w:rFonts w:eastAsia="Times New Roman"/>
      <w:lang w:eastAsia="en-US" w:bidi="my-MM"/>
    </w:rPr>
  </w:style>
  <w:style w:type="character" w:customStyle="1" w:styleId="Heading1Char">
    <w:name w:val="Heading 1 Char"/>
    <w:basedOn w:val="DefaultParagraphFont"/>
    <w:link w:val="Heading1"/>
    <w:rsid w:val="005F12FF"/>
    <w:rPr>
      <w:rFonts w:ascii="Arial" w:hAnsi="Arial" w:cs="Arial"/>
      <w:b/>
      <w:bCs/>
      <w:kern w:val="32"/>
      <w:sz w:val="32"/>
      <w:szCs w:val="32"/>
    </w:rPr>
  </w:style>
  <w:style w:type="paragraph" w:styleId="NoSpacing">
    <w:name w:val="No Spacing"/>
    <w:uiPriority w:val="1"/>
    <w:qFormat/>
    <w:rsid w:val="005F12FF"/>
    <w:rPr>
      <w:sz w:val="24"/>
      <w:szCs w:val="24"/>
    </w:rPr>
  </w:style>
  <w:style w:type="paragraph" w:styleId="ListParagraph">
    <w:name w:val="List Paragraph"/>
    <w:basedOn w:val="Normal"/>
    <w:uiPriority w:val="34"/>
    <w:qFormat/>
    <w:rsid w:val="005F12FF"/>
    <w:pPr>
      <w:ind w:left="720"/>
      <w:contextualSpacing/>
    </w:pPr>
  </w:style>
  <w:style w:type="character" w:styleId="UnresolvedMention">
    <w:name w:val="Unresolved Mention"/>
    <w:basedOn w:val="DefaultParagraphFont"/>
    <w:uiPriority w:val="99"/>
    <w:semiHidden/>
    <w:unhideWhenUsed/>
    <w:rsid w:val="00790DA6"/>
    <w:rPr>
      <w:color w:val="605E5C"/>
      <w:shd w:val="clear" w:color="auto" w:fill="E1DFDD"/>
    </w:rPr>
  </w:style>
  <w:style w:type="paragraph" w:customStyle="1" w:styleId="Tabledata">
    <w:name w:val="Table data"/>
    <w:basedOn w:val="BodyText"/>
    <w:qFormat/>
    <w:rsid w:val="00A12E06"/>
    <w:pPr>
      <w:ind w:left="28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63992">
      <w:bodyDiv w:val="1"/>
      <w:marLeft w:val="0"/>
      <w:marRight w:val="0"/>
      <w:marTop w:val="0"/>
      <w:marBottom w:val="0"/>
      <w:divBdr>
        <w:top w:val="none" w:sz="0" w:space="0" w:color="auto"/>
        <w:left w:val="none" w:sz="0" w:space="0" w:color="auto"/>
        <w:bottom w:val="none" w:sz="0" w:space="0" w:color="auto"/>
        <w:right w:val="none" w:sz="0" w:space="0" w:color="auto"/>
      </w:divBdr>
    </w:div>
    <w:div w:id="835270052">
      <w:bodyDiv w:val="1"/>
      <w:marLeft w:val="0"/>
      <w:marRight w:val="0"/>
      <w:marTop w:val="0"/>
      <w:marBottom w:val="0"/>
      <w:divBdr>
        <w:top w:val="none" w:sz="0" w:space="0" w:color="auto"/>
        <w:left w:val="none" w:sz="0" w:space="0" w:color="auto"/>
        <w:bottom w:val="none" w:sz="0" w:space="0" w:color="auto"/>
        <w:right w:val="none" w:sz="0" w:space="0" w:color="auto"/>
      </w:divBdr>
    </w:div>
    <w:div w:id="1237402443">
      <w:bodyDiv w:val="1"/>
      <w:marLeft w:val="0"/>
      <w:marRight w:val="0"/>
      <w:marTop w:val="0"/>
      <w:marBottom w:val="0"/>
      <w:divBdr>
        <w:top w:val="none" w:sz="0" w:space="0" w:color="auto"/>
        <w:left w:val="none" w:sz="0" w:space="0" w:color="auto"/>
        <w:bottom w:val="none" w:sz="0" w:space="0" w:color="auto"/>
        <w:right w:val="none" w:sz="0" w:space="0" w:color="auto"/>
      </w:divBdr>
    </w:div>
    <w:div w:id="2003004284">
      <w:bodyDiv w:val="1"/>
      <w:marLeft w:val="0"/>
      <w:marRight w:val="0"/>
      <w:marTop w:val="0"/>
      <w:marBottom w:val="0"/>
      <w:divBdr>
        <w:top w:val="none" w:sz="0" w:space="0" w:color="auto"/>
        <w:left w:val="none" w:sz="0" w:space="0" w:color="auto"/>
        <w:bottom w:val="none" w:sz="0" w:space="0" w:color="auto"/>
        <w:right w:val="none" w:sz="0" w:space="0" w:color="auto"/>
      </w:divBdr>
    </w:div>
    <w:div w:id="202659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3schools.com/Css/css_table.asp"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02FA2-EA18-42F4-940D-DFEC4FB89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6714</TotalTime>
  <Pages>7</Pages>
  <Words>1599</Words>
  <Characters>9118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SIL International</Company>
  <LinksUpToDate>false</LinksUpToDate>
  <CharactersWithSpaces>10696</CharactersWithSpaces>
  <SharedDoc>false</SharedDoc>
  <HLinks>
    <vt:vector size="252" baseType="variant">
      <vt:variant>
        <vt:i4>1966111</vt:i4>
      </vt:variant>
      <vt:variant>
        <vt:i4>249</vt:i4>
      </vt:variant>
      <vt:variant>
        <vt:i4>0</vt:i4>
      </vt:variant>
      <vt:variant>
        <vt:i4>5</vt:i4>
      </vt:variant>
      <vt:variant>
        <vt:lpwstr>http://wiki.services.openoffice.org/wiki/Dictionaries</vt:lpwstr>
      </vt:variant>
      <vt:variant>
        <vt:lpwstr/>
      </vt:variant>
      <vt:variant>
        <vt:i4>1900603</vt:i4>
      </vt:variant>
      <vt:variant>
        <vt:i4>242</vt:i4>
      </vt:variant>
      <vt:variant>
        <vt:i4>0</vt:i4>
      </vt:variant>
      <vt:variant>
        <vt:i4>5</vt:i4>
      </vt:variant>
      <vt:variant>
        <vt:lpwstr/>
      </vt:variant>
      <vt:variant>
        <vt:lpwstr>_Toc448833459</vt:lpwstr>
      </vt:variant>
      <vt:variant>
        <vt:i4>1900603</vt:i4>
      </vt:variant>
      <vt:variant>
        <vt:i4>236</vt:i4>
      </vt:variant>
      <vt:variant>
        <vt:i4>0</vt:i4>
      </vt:variant>
      <vt:variant>
        <vt:i4>5</vt:i4>
      </vt:variant>
      <vt:variant>
        <vt:lpwstr/>
      </vt:variant>
      <vt:variant>
        <vt:lpwstr>_Toc448833458</vt:lpwstr>
      </vt:variant>
      <vt:variant>
        <vt:i4>1900603</vt:i4>
      </vt:variant>
      <vt:variant>
        <vt:i4>230</vt:i4>
      </vt:variant>
      <vt:variant>
        <vt:i4>0</vt:i4>
      </vt:variant>
      <vt:variant>
        <vt:i4>5</vt:i4>
      </vt:variant>
      <vt:variant>
        <vt:lpwstr/>
      </vt:variant>
      <vt:variant>
        <vt:lpwstr>_Toc448833457</vt:lpwstr>
      </vt:variant>
      <vt:variant>
        <vt:i4>1900603</vt:i4>
      </vt:variant>
      <vt:variant>
        <vt:i4>224</vt:i4>
      </vt:variant>
      <vt:variant>
        <vt:i4>0</vt:i4>
      </vt:variant>
      <vt:variant>
        <vt:i4>5</vt:i4>
      </vt:variant>
      <vt:variant>
        <vt:lpwstr/>
      </vt:variant>
      <vt:variant>
        <vt:lpwstr>_Toc448833456</vt:lpwstr>
      </vt:variant>
      <vt:variant>
        <vt:i4>1900603</vt:i4>
      </vt:variant>
      <vt:variant>
        <vt:i4>218</vt:i4>
      </vt:variant>
      <vt:variant>
        <vt:i4>0</vt:i4>
      </vt:variant>
      <vt:variant>
        <vt:i4>5</vt:i4>
      </vt:variant>
      <vt:variant>
        <vt:lpwstr/>
      </vt:variant>
      <vt:variant>
        <vt:lpwstr>_Toc448833455</vt:lpwstr>
      </vt:variant>
      <vt:variant>
        <vt:i4>1900603</vt:i4>
      </vt:variant>
      <vt:variant>
        <vt:i4>212</vt:i4>
      </vt:variant>
      <vt:variant>
        <vt:i4>0</vt:i4>
      </vt:variant>
      <vt:variant>
        <vt:i4>5</vt:i4>
      </vt:variant>
      <vt:variant>
        <vt:lpwstr/>
      </vt:variant>
      <vt:variant>
        <vt:lpwstr>_Toc448833454</vt:lpwstr>
      </vt:variant>
      <vt:variant>
        <vt:i4>1900603</vt:i4>
      </vt:variant>
      <vt:variant>
        <vt:i4>206</vt:i4>
      </vt:variant>
      <vt:variant>
        <vt:i4>0</vt:i4>
      </vt:variant>
      <vt:variant>
        <vt:i4>5</vt:i4>
      </vt:variant>
      <vt:variant>
        <vt:lpwstr/>
      </vt:variant>
      <vt:variant>
        <vt:lpwstr>_Toc448833453</vt:lpwstr>
      </vt:variant>
      <vt:variant>
        <vt:i4>1900603</vt:i4>
      </vt:variant>
      <vt:variant>
        <vt:i4>200</vt:i4>
      </vt:variant>
      <vt:variant>
        <vt:i4>0</vt:i4>
      </vt:variant>
      <vt:variant>
        <vt:i4>5</vt:i4>
      </vt:variant>
      <vt:variant>
        <vt:lpwstr/>
      </vt:variant>
      <vt:variant>
        <vt:lpwstr>_Toc448833452</vt:lpwstr>
      </vt:variant>
      <vt:variant>
        <vt:i4>1900603</vt:i4>
      </vt:variant>
      <vt:variant>
        <vt:i4>194</vt:i4>
      </vt:variant>
      <vt:variant>
        <vt:i4>0</vt:i4>
      </vt:variant>
      <vt:variant>
        <vt:i4>5</vt:i4>
      </vt:variant>
      <vt:variant>
        <vt:lpwstr/>
      </vt:variant>
      <vt:variant>
        <vt:lpwstr>_Toc448833451</vt:lpwstr>
      </vt:variant>
      <vt:variant>
        <vt:i4>1900603</vt:i4>
      </vt:variant>
      <vt:variant>
        <vt:i4>188</vt:i4>
      </vt:variant>
      <vt:variant>
        <vt:i4>0</vt:i4>
      </vt:variant>
      <vt:variant>
        <vt:i4>5</vt:i4>
      </vt:variant>
      <vt:variant>
        <vt:lpwstr/>
      </vt:variant>
      <vt:variant>
        <vt:lpwstr>_Toc448833450</vt:lpwstr>
      </vt:variant>
      <vt:variant>
        <vt:i4>1835067</vt:i4>
      </vt:variant>
      <vt:variant>
        <vt:i4>182</vt:i4>
      </vt:variant>
      <vt:variant>
        <vt:i4>0</vt:i4>
      </vt:variant>
      <vt:variant>
        <vt:i4>5</vt:i4>
      </vt:variant>
      <vt:variant>
        <vt:lpwstr/>
      </vt:variant>
      <vt:variant>
        <vt:lpwstr>_Toc448833449</vt:lpwstr>
      </vt:variant>
      <vt:variant>
        <vt:i4>1835067</vt:i4>
      </vt:variant>
      <vt:variant>
        <vt:i4>176</vt:i4>
      </vt:variant>
      <vt:variant>
        <vt:i4>0</vt:i4>
      </vt:variant>
      <vt:variant>
        <vt:i4>5</vt:i4>
      </vt:variant>
      <vt:variant>
        <vt:lpwstr/>
      </vt:variant>
      <vt:variant>
        <vt:lpwstr>_Toc448833448</vt:lpwstr>
      </vt:variant>
      <vt:variant>
        <vt:i4>1835067</vt:i4>
      </vt:variant>
      <vt:variant>
        <vt:i4>170</vt:i4>
      </vt:variant>
      <vt:variant>
        <vt:i4>0</vt:i4>
      </vt:variant>
      <vt:variant>
        <vt:i4>5</vt:i4>
      </vt:variant>
      <vt:variant>
        <vt:lpwstr/>
      </vt:variant>
      <vt:variant>
        <vt:lpwstr>_Toc448833447</vt:lpwstr>
      </vt:variant>
      <vt:variant>
        <vt:i4>1835067</vt:i4>
      </vt:variant>
      <vt:variant>
        <vt:i4>164</vt:i4>
      </vt:variant>
      <vt:variant>
        <vt:i4>0</vt:i4>
      </vt:variant>
      <vt:variant>
        <vt:i4>5</vt:i4>
      </vt:variant>
      <vt:variant>
        <vt:lpwstr/>
      </vt:variant>
      <vt:variant>
        <vt:lpwstr>_Toc448833446</vt:lpwstr>
      </vt:variant>
      <vt:variant>
        <vt:i4>1835067</vt:i4>
      </vt:variant>
      <vt:variant>
        <vt:i4>158</vt:i4>
      </vt:variant>
      <vt:variant>
        <vt:i4>0</vt:i4>
      </vt:variant>
      <vt:variant>
        <vt:i4>5</vt:i4>
      </vt:variant>
      <vt:variant>
        <vt:lpwstr/>
      </vt:variant>
      <vt:variant>
        <vt:lpwstr>_Toc448833445</vt:lpwstr>
      </vt:variant>
      <vt:variant>
        <vt:i4>1835067</vt:i4>
      </vt:variant>
      <vt:variant>
        <vt:i4>152</vt:i4>
      </vt:variant>
      <vt:variant>
        <vt:i4>0</vt:i4>
      </vt:variant>
      <vt:variant>
        <vt:i4>5</vt:i4>
      </vt:variant>
      <vt:variant>
        <vt:lpwstr/>
      </vt:variant>
      <vt:variant>
        <vt:lpwstr>_Toc448833444</vt:lpwstr>
      </vt:variant>
      <vt:variant>
        <vt:i4>1835067</vt:i4>
      </vt:variant>
      <vt:variant>
        <vt:i4>146</vt:i4>
      </vt:variant>
      <vt:variant>
        <vt:i4>0</vt:i4>
      </vt:variant>
      <vt:variant>
        <vt:i4>5</vt:i4>
      </vt:variant>
      <vt:variant>
        <vt:lpwstr/>
      </vt:variant>
      <vt:variant>
        <vt:lpwstr>_Toc448833443</vt:lpwstr>
      </vt:variant>
      <vt:variant>
        <vt:i4>1835067</vt:i4>
      </vt:variant>
      <vt:variant>
        <vt:i4>140</vt:i4>
      </vt:variant>
      <vt:variant>
        <vt:i4>0</vt:i4>
      </vt:variant>
      <vt:variant>
        <vt:i4>5</vt:i4>
      </vt:variant>
      <vt:variant>
        <vt:lpwstr/>
      </vt:variant>
      <vt:variant>
        <vt:lpwstr>_Toc448833442</vt:lpwstr>
      </vt:variant>
      <vt:variant>
        <vt:i4>1835067</vt:i4>
      </vt:variant>
      <vt:variant>
        <vt:i4>134</vt:i4>
      </vt:variant>
      <vt:variant>
        <vt:i4>0</vt:i4>
      </vt:variant>
      <vt:variant>
        <vt:i4>5</vt:i4>
      </vt:variant>
      <vt:variant>
        <vt:lpwstr/>
      </vt:variant>
      <vt:variant>
        <vt:lpwstr>_Toc448833441</vt:lpwstr>
      </vt:variant>
      <vt:variant>
        <vt:i4>1835067</vt:i4>
      </vt:variant>
      <vt:variant>
        <vt:i4>128</vt:i4>
      </vt:variant>
      <vt:variant>
        <vt:i4>0</vt:i4>
      </vt:variant>
      <vt:variant>
        <vt:i4>5</vt:i4>
      </vt:variant>
      <vt:variant>
        <vt:lpwstr/>
      </vt:variant>
      <vt:variant>
        <vt:lpwstr>_Toc448833440</vt:lpwstr>
      </vt:variant>
      <vt:variant>
        <vt:i4>1769531</vt:i4>
      </vt:variant>
      <vt:variant>
        <vt:i4>122</vt:i4>
      </vt:variant>
      <vt:variant>
        <vt:i4>0</vt:i4>
      </vt:variant>
      <vt:variant>
        <vt:i4>5</vt:i4>
      </vt:variant>
      <vt:variant>
        <vt:lpwstr/>
      </vt:variant>
      <vt:variant>
        <vt:lpwstr>_Toc448833439</vt:lpwstr>
      </vt:variant>
      <vt:variant>
        <vt:i4>1769531</vt:i4>
      </vt:variant>
      <vt:variant>
        <vt:i4>116</vt:i4>
      </vt:variant>
      <vt:variant>
        <vt:i4>0</vt:i4>
      </vt:variant>
      <vt:variant>
        <vt:i4>5</vt:i4>
      </vt:variant>
      <vt:variant>
        <vt:lpwstr/>
      </vt:variant>
      <vt:variant>
        <vt:lpwstr>_Toc448833438</vt:lpwstr>
      </vt:variant>
      <vt:variant>
        <vt:i4>1769531</vt:i4>
      </vt:variant>
      <vt:variant>
        <vt:i4>110</vt:i4>
      </vt:variant>
      <vt:variant>
        <vt:i4>0</vt:i4>
      </vt:variant>
      <vt:variant>
        <vt:i4>5</vt:i4>
      </vt:variant>
      <vt:variant>
        <vt:lpwstr/>
      </vt:variant>
      <vt:variant>
        <vt:lpwstr>_Toc448833437</vt:lpwstr>
      </vt:variant>
      <vt:variant>
        <vt:i4>1769531</vt:i4>
      </vt:variant>
      <vt:variant>
        <vt:i4>104</vt:i4>
      </vt:variant>
      <vt:variant>
        <vt:i4>0</vt:i4>
      </vt:variant>
      <vt:variant>
        <vt:i4>5</vt:i4>
      </vt:variant>
      <vt:variant>
        <vt:lpwstr/>
      </vt:variant>
      <vt:variant>
        <vt:lpwstr>_Toc448833436</vt:lpwstr>
      </vt:variant>
      <vt:variant>
        <vt:i4>1769531</vt:i4>
      </vt:variant>
      <vt:variant>
        <vt:i4>98</vt:i4>
      </vt:variant>
      <vt:variant>
        <vt:i4>0</vt:i4>
      </vt:variant>
      <vt:variant>
        <vt:i4>5</vt:i4>
      </vt:variant>
      <vt:variant>
        <vt:lpwstr/>
      </vt:variant>
      <vt:variant>
        <vt:lpwstr>_Toc448833435</vt:lpwstr>
      </vt:variant>
      <vt:variant>
        <vt:i4>1769531</vt:i4>
      </vt:variant>
      <vt:variant>
        <vt:i4>92</vt:i4>
      </vt:variant>
      <vt:variant>
        <vt:i4>0</vt:i4>
      </vt:variant>
      <vt:variant>
        <vt:i4>5</vt:i4>
      </vt:variant>
      <vt:variant>
        <vt:lpwstr/>
      </vt:variant>
      <vt:variant>
        <vt:lpwstr>_Toc448833434</vt:lpwstr>
      </vt:variant>
      <vt:variant>
        <vt:i4>1769531</vt:i4>
      </vt:variant>
      <vt:variant>
        <vt:i4>86</vt:i4>
      </vt:variant>
      <vt:variant>
        <vt:i4>0</vt:i4>
      </vt:variant>
      <vt:variant>
        <vt:i4>5</vt:i4>
      </vt:variant>
      <vt:variant>
        <vt:lpwstr/>
      </vt:variant>
      <vt:variant>
        <vt:lpwstr>_Toc448833433</vt:lpwstr>
      </vt:variant>
      <vt:variant>
        <vt:i4>1769531</vt:i4>
      </vt:variant>
      <vt:variant>
        <vt:i4>80</vt:i4>
      </vt:variant>
      <vt:variant>
        <vt:i4>0</vt:i4>
      </vt:variant>
      <vt:variant>
        <vt:i4>5</vt:i4>
      </vt:variant>
      <vt:variant>
        <vt:lpwstr/>
      </vt:variant>
      <vt:variant>
        <vt:lpwstr>_Toc448833432</vt:lpwstr>
      </vt:variant>
      <vt:variant>
        <vt:i4>1769531</vt:i4>
      </vt:variant>
      <vt:variant>
        <vt:i4>74</vt:i4>
      </vt:variant>
      <vt:variant>
        <vt:i4>0</vt:i4>
      </vt:variant>
      <vt:variant>
        <vt:i4>5</vt:i4>
      </vt:variant>
      <vt:variant>
        <vt:lpwstr/>
      </vt:variant>
      <vt:variant>
        <vt:lpwstr>_Toc448833431</vt:lpwstr>
      </vt:variant>
      <vt:variant>
        <vt:i4>1769531</vt:i4>
      </vt:variant>
      <vt:variant>
        <vt:i4>68</vt:i4>
      </vt:variant>
      <vt:variant>
        <vt:i4>0</vt:i4>
      </vt:variant>
      <vt:variant>
        <vt:i4>5</vt:i4>
      </vt:variant>
      <vt:variant>
        <vt:lpwstr/>
      </vt:variant>
      <vt:variant>
        <vt:lpwstr>_Toc448833430</vt:lpwstr>
      </vt:variant>
      <vt:variant>
        <vt:i4>1703995</vt:i4>
      </vt:variant>
      <vt:variant>
        <vt:i4>62</vt:i4>
      </vt:variant>
      <vt:variant>
        <vt:i4>0</vt:i4>
      </vt:variant>
      <vt:variant>
        <vt:i4>5</vt:i4>
      </vt:variant>
      <vt:variant>
        <vt:lpwstr/>
      </vt:variant>
      <vt:variant>
        <vt:lpwstr>_Toc448833429</vt:lpwstr>
      </vt:variant>
      <vt:variant>
        <vt:i4>1703995</vt:i4>
      </vt:variant>
      <vt:variant>
        <vt:i4>56</vt:i4>
      </vt:variant>
      <vt:variant>
        <vt:i4>0</vt:i4>
      </vt:variant>
      <vt:variant>
        <vt:i4>5</vt:i4>
      </vt:variant>
      <vt:variant>
        <vt:lpwstr/>
      </vt:variant>
      <vt:variant>
        <vt:lpwstr>_Toc448833428</vt:lpwstr>
      </vt:variant>
      <vt:variant>
        <vt:i4>1703995</vt:i4>
      </vt:variant>
      <vt:variant>
        <vt:i4>50</vt:i4>
      </vt:variant>
      <vt:variant>
        <vt:i4>0</vt:i4>
      </vt:variant>
      <vt:variant>
        <vt:i4>5</vt:i4>
      </vt:variant>
      <vt:variant>
        <vt:lpwstr/>
      </vt:variant>
      <vt:variant>
        <vt:lpwstr>_Toc448833427</vt:lpwstr>
      </vt:variant>
      <vt:variant>
        <vt:i4>1703995</vt:i4>
      </vt:variant>
      <vt:variant>
        <vt:i4>44</vt:i4>
      </vt:variant>
      <vt:variant>
        <vt:i4>0</vt:i4>
      </vt:variant>
      <vt:variant>
        <vt:i4>5</vt:i4>
      </vt:variant>
      <vt:variant>
        <vt:lpwstr/>
      </vt:variant>
      <vt:variant>
        <vt:lpwstr>_Toc448833426</vt:lpwstr>
      </vt:variant>
      <vt:variant>
        <vt:i4>1703995</vt:i4>
      </vt:variant>
      <vt:variant>
        <vt:i4>38</vt:i4>
      </vt:variant>
      <vt:variant>
        <vt:i4>0</vt:i4>
      </vt:variant>
      <vt:variant>
        <vt:i4>5</vt:i4>
      </vt:variant>
      <vt:variant>
        <vt:lpwstr/>
      </vt:variant>
      <vt:variant>
        <vt:lpwstr>_Toc448833425</vt:lpwstr>
      </vt:variant>
      <vt:variant>
        <vt:i4>1703995</vt:i4>
      </vt:variant>
      <vt:variant>
        <vt:i4>32</vt:i4>
      </vt:variant>
      <vt:variant>
        <vt:i4>0</vt:i4>
      </vt:variant>
      <vt:variant>
        <vt:i4>5</vt:i4>
      </vt:variant>
      <vt:variant>
        <vt:lpwstr/>
      </vt:variant>
      <vt:variant>
        <vt:lpwstr>_Toc448833424</vt:lpwstr>
      </vt:variant>
      <vt:variant>
        <vt:i4>1703995</vt:i4>
      </vt:variant>
      <vt:variant>
        <vt:i4>26</vt:i4>
      </vt:variant>
      <vt:variant>
        <vt:i4>0</vt:i4>
      </vt:variant>
      <vt:variant>
        <vt:i4>5</vt:i4>
      </vt:variant>
      <vt:variant>
        <vt:lpwstr/>
      </vt:variant>
      <vt:variant>
        <vt:lpwstr>_Toc448833423</vt:lpwstr>
      </vt:variant>
      <vt:variant>
        <vt:i4>1703995</vt:i4>
      </vt:variant>
      <vt:variant>
        <vt:i4>20</vt:i4>
      </vt:variant>
      <vt:variant>
        <vt:i4>0</vt:i4>
      </vt:variant>
      <vt:variant>
        <vt:i4>5</vt:i4>
      </vt:variant>
      <vt:variant>
        <vt:lpwstr/>
      </vt:variant>
      <vt:variant>
        <vt:lpwstr>_Toc448833422</vt:lpwstr>
      </vt:variant>
      <vt:variant>
        <vt:i4>1703995</vt:i4>
      </vt:variant>
      <vt:variant>
        <vt:i4>14</vt:i4>
      </vt:variant>
      <vt:variant>
        <vt:i4>0</vt:i4>
      </vt:variant>
      <vt:variant>
        <vt:i4>5</vt:i4>
      </vt:variant>
      <vt:variant>
        <vt:lpwstr/>
      </vt:variant>
      <vt:variant>
        <vt:lpwstr>_Toc448833421</vt:lpwstr>
      </vt:variant>
      <vt:variant>
        <vt:i4>1703995</vt:i4>
      </vt:variant>
      <vt:variant>
        <vt:i4>8</vt:i4>
      </vt:variant>
      <vt:variant>
        <vt:i4>0</vt:i4>
      </vt:variant>
      <vt:variant>
        <vt:i4>5</vt:i4>
      </vt:variant>
      <vt:variant>
        <vt:lpwstr/>
      </vt:variant>
      <vt:variant>
        <vt:lpwstr>_Toc448833420</vt:lpwstr>
      </vt:variant>
      <vt:variant>
        <vt:i4>1638459</vt:i4>
      </vt:variant>
      <vt:variant>
        <vt:i4>2</vt:i4>
      </vt:variant>
      <vt:variant>
        <vt:i4>0</vt:i4>
      </vt:variant>
      <vt:variant>
        <vt:i4>5</vt:i4>
      </vt:variant>
      <vt:variant>
        <vt:lpwstr/>
      </vt:variant>
      <vt:variant>
        <vt:lpwstr>_Toc448833419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Zook</dc:creator>
  <cp:keywords/>
  <dc:description/>
  <cp:lastModifiedBy>Ken Zook</cp:lastModifiedBy>
  <cp:revision>25</cp:revision>
  <cp:lastPrinted>2022-09-14T16:50:00Z</cp:lastPrinted>
  <dcterms:created xsi:type="dcterms:W3CDTF">2022-01-27T19:36:00Z</dcterms:created>
  <dcterms:modified xsi:type="dcterms:W3CDTF">2022-09-14T16:52:00Z</dcterms:modified>
</cp:coreProperties>
</file>