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534" w:rsidRDefault="00943534" w:rsidP="009435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a new experimental program called </w:t>
      </w:r>
      <w:r w:rsidRPr="0087145C">
        <w:rPr>
          <w:rFonts w:ascii="Times New Roman" w:eastAsia="Times New Roman" w:hAnsi="Times New Roman" w:cs="Times New Roman"/>
          <w:i/>
          <w:iCs/>
          <w:sz w:val="24"/>
          <w:szCs w:val="24"/>
        </w:rPr>
        <w:t>Transcelerator</w:t>
      </w:r>
      <w:r>
        <w:rPr>
          <w:rFonts w:ascii="Times New Roman" w:eastAsia="Times New Roman" w:hAnsi="Times New Roman" w:cs="Times New Roman"/>
          <w:sz w:val="24"/>
          <w:szCs w:val="24"/>
        </w:rPr>
        <w:t xml:space="preserve">, you can translate comprehension checking questions in order to prepare to test the quality and clarity of the vernacular Scripture translation. Transcelerator helps to semi-automate the process of translating the questions by taking advantage of the previous work done in assigning vernacular equivalents for key terms and proper names. Transcelerator has a reasonable set of features, but might not yet be ready for extensive use. If you wish to test Transcelerator and provide feedback to direct its future development, please download and follow these </w:t>
      </w:r>
      <w:hyperlink r:id="rId4" w:history="1">
        <w:r w:rsidRPr="00943534">
          <w:rPr>
            <w:rStyle w:val="Hyperlink"/>
            <w:rFonts w:ascii="Times New Roman" w:eastAsia="Times New Roman" w:hAnsi="Times New Roman" w:cs="Times New Roman"/>
            <w:sz w:val="24"/>
            <w:szCs w:val="24"/>
          </w:rPr>
          <w:t>instructions</w:t>
        </w:r>
      </w:hyperlink>
      <w:r>
        <w:rPr>
          <w:rFonts w:ascii="Times New Roman" w:eastAsia="Times New Roman" w:hAnsi="Times New Roman" w:cs="Times New Roman"/>
          <w:sz w:val="24"/>
          <w:szCs w:val="24"/>
        </w:rPr>
        <w:t>.</w:t>
      </w:r>
    </w:p>
    <w:p w:rsidR="00426793" w:rsidRDefault="00426793"/>
    <w:sectPr w:rsidR="00426793" w:rsidSect="004267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43534"/>
    <w:rsid w:val="00426793"/>
    <w:rsid w:val="00943534"/>
    <w:rsid w:val="009532BE"/>
    <w:rsid w:val="009E565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5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53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link%20to%20docu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99</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Jaars, Inc.</Company>
  <LinksUpToDate>false</LinksUpToDate>
  <CharactersWithSpaces>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L Bogle</dc:creator>
  <cp:lastModifiedBy>Thomas L Bogle</cp:lastModifiedBy>
  <cp:revision>1</cp:revision>
  <dcterms:created xsi:type="dcterms:W3CDTF">2012-02-07T15:17:00Z</dcterms:created>
  <dcterms:modified xsi:type="dcterms:W3CDTF">2012-02-07T15:28:00Z</dcterms:modified>
</cp:coreProperties>
</file>