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EF4C" w14:textId="431B35F7" w:rsidR="00A52B72" w:rsidRDefault="00722257" w:rsidP="00722257">
      <w:pPr>
        <w:pStyle w:val="Title"/>
        <w:jc w:val="center"/>
      </w:pPr>
      <w:r>
        <w:t>Using the Sample Maps</w:t>
      </w:r>
    </w:p>
    <w:p w14:paraId="28159666" w14:textId="77777777" w:rsidR="00722257" w:rsidRDefault="00722257" w:rsidP="00722257"/>
    <w:p w14:paraId="35632F03" w14:textId="57D44FCA" w:rsidR="00722257" w:rsidRDefault="00722257" w:rsidP="00722257">
      <w:r>
        <w:t xml:space="preserve">This folder contains samples of the maps and diagrams available in the SIL Map Repository. The master files from which these samples are derived are available upon request from </w:t>
      </w:r>
      <w:hyperlink r:id="rId5" w:history="1">
        <w:r w:rsidRPr="00722257">
          <w:rPr>
            <w:rStyle w:val="Hyperlink"/>
          </w:rPr>
          <w:t>tiny.cc/requestimages</w:t>
        </w:r>
      </w:hyperlink>
      <w:r>
        <w:t>.</w:t>
      </w:r>
    </w:p>
    <w:p w14:paraId="04A0EEEB" w14:textId="3981457B" w:rsidR="00722257" w:rsidRDefault="00722257" w:rsidP="00722257">
      <w:r>
        <w:t xml:space="preserve">Please be sure to read the accompanying document, </w:t>
      </w:r>
      <w:r w:rsidRPr="00722257">
        <w:rPr>
          <w:b/>
          <w:bCs/>
        </w:rPr>
        <w:t>!Permission and Attribution Rules.docx</w:t>
      </w:r>
      <w:r>
        <w:t xml:space="preserve"> for important information before deciding on which maps or diagrams to use.</w:t>
      </w:r>
    </w:p>
    <w:p w14:paraId="2800A4FF" w14:textId="6F67F86C" w:rsidR="00722257" w:rsidRDefault="00722257" w:rsidP="00722257">
      <w:r>
        <w:t xml:space="preserve">The recommended way to use the repository maps is to use the </w:t>
      </w:r>
      <w:hyperlink r:id="rId6" w:history="1">
        <w:r w:rsidRPr="00722257">
          <w:rPr>
            <w:rStyle w:val="Hyperlink"/>
          </w:rPr>
          <w:t>Scripture Map Labeler</w:t>
        </w:r>
      </w:hyperlink>
      <w:r>
        <w:t xml:space="preserve"> plug-in for Paratext, as this will ensure that the terms used on the maps consistently match the terms approved for use in the verse text.</w:t>
      </w:r>
    </w:p>
    <w:p w14:paraId="769DCE13" w14:textId="1CC5383A" w:rsidR="00A34C96" w:rsidRPr="00A34C96" w:rsidRDefault="00146438" w:rsidP="00A34C96">
      <w:r>
        <w:t xml:space="preserve">The best </w:t>
      </w:r>
      <w:r w:rsidR="00A34C96" w:rsidRPr="00A34C96">
        <w:t xml:space="preserve">way to get a sense for what all maps and diagrams are available in the repository is to browse the tagged samples the same way that you browse the Scripture illustration samples. Please see </w:t>
      </w:r>
      <w:hyperlink r:id="rId7" w:history="1">
        <w:r w:rsidR="00A34C96" w:rsidRPr="00A34C96">
          <w:rPr>
            <w:rStyle w:val="Hyperlink"/>
          </w:rPr>
          <w:t>this page</w:t>
        </w:r>
      </w:hyperlink>
      <w:r w:rsidR="00A34C96" w:rsidRPr="00A34C96">
        <w:t xml:space="preserve"> for detailed instructions on how to place the samples in a location where they will be searchable, and on the kind of searches that you can do. For example, a search for “BW” and either “PAUL” or  “ACT18” will show you the samples of black and white maps of Paul’s third missionary journey. </w:t>
      </w:r>
    </w:p>
    <w:p w14:paraId="1EF79D6D" w14:textId="77777777" w:rsidR="00A34C96" w:rsidRPr="00A34C96" w:rsidRDefault="00A34C96" w:rsidP="00A34C96"/>
    <w:p w14:paraId="1C5F0F14" w14:textId="77777777" w:rsidR="00A34C96" w:rsidRPr="00A34C96" w:rsidRDefault="00A34C96" w:rsidP="00A34C96">
      <w:r w:rsidRPr="00A34C96">
        <w:t>All sample maps (but not illustrations/diagrams) are also tagged with one of the following searchable tags that indicate the type of mapː</w:t>
      </w:r>
    </w:p>
    <w:p w14:paraId="05D239C0" w14:textId="77777777" w:rsidR="00A34C96" w:rsidRPr="00A34C96" w:rsidRDefault="00A34C96" w:rsidP="00A34C96">
      <w:pPr>
        <w:numPr>
          <w:ilvl w:val="0"/>
          <w:numId w:val="1"/>
        </w:numPr>
      </w:pPr>
      <w:r w:rsidRPr="00A34C96">
        <w:rPr>
          <w:b/>
          <w:bCs/>
        </w:rPr>
        <w:t>BWR</w:t>
      </w:r>
      <w:r w:rsidRPr="00A34C96">
        <w:t>:</w:t>
      </w:r>
      <w:r w:rsidRPr="00A34C96">
        <w:tab/>
        <w:t>black &amp; white, relief</w:t>
      </w:r>
    </w:p>
    <w:p w14:paraId="6CFE392A" w14:textId="77777777" w:rsidR="00A34C96" w:rsidRPr="00A34C96" w:rsidRDefault="00A34C96" w:rsidP="00A34C96">
      <w:pPr>
        <w:numPr>
          <w:ilvl w:val="0"/>
          <w:numId w:val="1"/>
        </w:numPr>
      </w:pPr>
      <w:r w:rsidRPr="00A34C96">
        <w:rPr>
          <w:b/>
          <w:bCs/>
        </w:rPr>
        <w:t>BWF</w:t>
      </w:r>
      <w:r w:rsidRPr="00A34C96">
        <w:t>:</w:t>
      </w:r>
      <w:r w:rsidRPr="00A34C96">
        <w:tab/>
        <w:t>black &amp; white, flat</w:t>
      </w:r>
    </w:p>
    <w:p w14:paraId="6FE3E5DC" w14:textId="77777777" w:rsidR="00A34C96" w:rsidRPr="00A34C96" w:rsidRDefault="00A34C96" w:rsidP="00A34C96">
      <w:pPr>
        <w:numPr>
          <w:ilvl w:val="0"/>
          <w:numId w:val="1"/>
        </w:numPr>
      </w:pPr>
      <w:r w:rsidRPr="00A34C96">
        <w:rPr>
          <w:b/>
          <w:bCs/>
        </w:rPr>
        <w:t>BBR</w:t>
      </w:r>
      <w:r w:rsidRPr="00A34C96">
        <w:t>:</w:t>
      </w:r>
      <w:r w:rsidRPr="00A34C96">
        <w:tab/>
        <w:t>blue &amp; brown, relief</w:t>
      </w:r>
    </w:p>
    <w:p w14:paraId="14F60E74" w14:textId="77777777" w:rsidR="00A34C96" w:rsidRPr="00A34C96" w:rsidRDefault="00A34C96" w:rsidP="00A34C96">
      <w:pPr>
        <w:numPr>
          <w:ilvl w:val="0"/>
          <w:numId w:val="1"/>
        </w:numPr>
      </w:pPr>
      <w:r w:rsidRPr="00A34C96">
        <w:rPr>
          <w:b/>
          <w:bCs/>
        </w:rPr>
        <w:t>BBF</w:t>
      </w:r>
      <w:r w:rsidRPr="00A34C96">
        <w:t>:</w:t>
      </w:r>
      <w:r w:rsidRPr="00A34C96">
        <w:tab/>
        <w:t>blue &amp; brown, flat</w:t>
      </w:r>
    </w:p>
    <w:p w14:paraId="3E95306A" w14:textId="1E96920D" w:rsidR="00A34C96" w:rsidRPr="00A34C96" w:rsidRDefault="00A34C96" w:rsidP="00A34C96">
      <w:pPr>
        <w:numPr>
          <w:ilvl w:val="0"/>
          <w:numId w:val="1"/>
        </w:numPr>
      </w:pPr>
      <w:r w:rsidRPr="00A34C96">
        <w:rPr>
          <w:b/>
          <w:bCs/>
        </w:rPr>
        <w:t>FCR</w:t>
      </w:r>
      <w:r w:rsidRPr="00A34C96">
        <w:t>:</w:t>
      </w:r>
      <w:r w:rsidRPr="00A34C96">
        <w:tab/>
        <w:t>f</w:t>
      </w:r>
      <w:r w:rsidR="00146438">
        <w:t>ull</w:t>
      </w:r>
      <w:r w:rsidRPr="00A34C96">
        <w:t xml:space="preserve"> color, relief</w:t>
      </w:r>
    </w:p>
    <w:p w14:paraId="7C6F15CA" w14:textId="101DD686" w:rsidR="00A34C96" w:rsidRPr="00A34C96" w:rsidRDefault="00A34C96" w:rsidP="00A34C96">
      <w:pPr>
        <w:numPr>
          <w:ilvl w:val="0"/>
          <w:numId w:val="1"/>
        </w:numPr>
      </w:pPr>
      <w:r w:rsidRPr="00A34C96">
        <w:rPr>
          <w:b/>
          <w:bCs/>
        </w:rPr>
        <w:t>FCF</w:t>
      </w:r>
      <w:r w:rsidRPr="00A34C96">
        <w:t xml:space="preserve">: </w:t>
      </w:r>
      <w:r w:rsidRPr="00A34C96">
        <w:tab/>
        <w:t>f</w:t>
      </w:r>
      <w:r w:rsidR="00146438">
        <w:t>ull</w:t>
      </w:r>
      <w:r w:rsidRPr="00A34C96">
        <w:t xml:space="preserve"> color, flat</w:t>
      </w:r>
    </w:p>
    <w:p w14:paraId="4CA3EAEE" w14:textId="77777777" w:rsidR="00A34C96" w:rsidRPr="00A34C96" w:rsidRDefault="00A34C96" w:rsidP="00A34C96"/>
    <w:p w14:paraId="477892BD" w14:textId="1F431DAD" w:rsidR="00A34C96" w:rsidRPr="00A34C96" w:rsidRDefault="00A34C96" w:rsidP="00A34C96">
      <w:r w:rsidRPr="00A34C96">
        <w:t xml:space="preserve">One </w:t>
      </w:r>
      <w:r w:rsidR="00146438">
        <w:t>effective</w:t>
      </w:r>
      <w:r w:rsidRPr="00A34C96">
        <w:t xml:space="preserve"> workflow is for the translation team to insert a sample map into Paratext, and then for the typesetter to use a “changes” rule to convert sample filenames into the names of maps created in the vernacular. For example, if the sample filename is </w:t>
      </w:r>
      <w:r w:rsidRPr="00A34C96">
        <w:rPr>
          <w:b/>
          <w:bCs/>
        </w:rPr>
        <w:t xml:space="preserve">185wbt - Philips Travels [sm] (bwr) </w:t>
      </w:r>
      <w:r w:rsidR="00CD39C1">
        <w:rPr>
          <w:b/>
          <w:bCs/>
        </w:rPr>
        <w:t>@</w:t>
      </w:r>
      <w:r w:rsidRPr="00A34C96">
        <w:rPr>
          <w:b/>
          <w:bCs/>
        </w:rPr>
        <w:t>en.jpg</w:t>
      </w:r>
      <w:r w:rsidRPr="00A34C96">
        <w:t xml:space="preserve">, (which is created from the map named </w:t>
      </w:r>
      <w:r w:rsidRPr="00A34C96">
        <w:rPr>
          <w:b/>
          <w:bCs/>
        </w:rPr>
        <w:t>185wbt - Philips Travels [sm].idml</w:t>
      </w:r>
      <w:r w:rsidRPr="00A34C96">
        <w:t xml:space="preserve"> </w:t>
      </w:r>
      <w:r w:rsidRPr="00A34C96">
        <w:lastRenderedPageBreak/>
        <w:t xml:space="preserve">using the options for the </w:t>
      </w:r>
      <w:r w:rsidRPr="00A34C96">
        <w:rPr>
          <w:b/>
          <w:bCs/>
        </w:rPr>
        <w:t>B</w:t>
      </w:r>
      <w:r w:rsidRPr="00A34C96">
        <w:t xml:space="preserve">lack and </w:t>
      </w:r>
      <w:r w:rsidRPr="00A34C96">
        <w:rPr>
          <w:b/>
          <w:bCs/>
        </w:rPr>
        <w:t>W</w:t>
      </w:r>
      <w:r w:rsidRPr="00A34C96">
        <w:t xml:space="preserve">hite </w:t>
      </w:r>
      <w:r w:rsidRPr="00A34C96">
        <w:rPr>
          <w:b/>
          <w:bCs/>
        </w:rPr>
        <w:t>R</w:t>
      </w:r>
      <w:r w:rsidRPr="00A34C96">
        <w:t xml:space="preserve">elief map type) and if the project code is </w:t>
      </w:r>
      <w:r w:rsidRPr="00A34C96">
        <w:rPr>
          <w:b/>
          <w:bCs/>
        </w:rPr>
        <w:t>XYZ</w:t>
      </w:r>
      <w:r w:rsidRPr="00A34C96">
        <w:t xml:space="preserve">, the created map will be named </w:t>
      </w:r>
      <w:r w:rsidRPr="00A34C96">
        <w:rPr>
          <w:b/>
          <w:bCs/>
        </w:rPr>
        <w:t>XYZ_185wbt - Philips Travels [sm].indd</w:t>
      </w:r>
      <w:r w:rsidRPr="00A34C96">
        <w:t>.</w:t>
      </w:r>
    </w:p>
    <w:p w14:paraId="77A2342C" w14:textId="77777777" w:rsidR="00A34C96" w:rsidRPr="00A34C96" w:rsidRDefault="00A34C96" w:rsidP="00A34C96"/>
    <w:p w14:paraId="24B8822F" w14:textId="77777777" w:rsidR="00A34C96" w:rsidRPr="00A34C96" w:rsidRDefault="00A34C96" w:rsidP="00A34C96">
      <w:r w:rsidRPr="00A34C96">
        <w:rPr>
          <w:b/>
          <w:bCs/>
        </w:rPr>
        <w:t>Note:</w:t>
      </w:r>
      <w:r w:rsidRPr="00A34C96">
        <w:t xml:space="preserve"> Keywords enclosed in </w:t>
      </w:r>
      <w:r w:rsidRPr="00A34C96">
        <w:rPr>
          <w:b/>
          <w:bCs/>
        </w:rPr>
        <w:t>[</w:t>
      </w:r>
      <w:r w:rsidRPr="00A34C96">
        <w:t>square brackets</w:t>
      </w:r>
      <w:r w:rsidRPr="00A34C96">
        <w:rPr>
          <w:b/>
          <w:bCs/>
        </w:rPr>
        <w:t>]</w:t>
      </w:r>
      <w:r w:rsidRPr="00A34C96">
        <w:t xml:space="preserve"> indicate </w:t>
      </w:r>
      <w:r w:rsidRPr="00A34C96">
        <w:rPr>
          <w:i/>
          <w:iCs/>
        </w:rPr>
        <w:t>a different version of</w:t>
      </w:r>
      <w:r w:rsidRPr="00A34C96">
        <w:t xml:space="preserve"> the master file, while keywords enclosed in </w:t>
      </w:r>
      <w:r w:rsidRPr="00A34C96">
        <w:rPr>
          <w:b/>
          <w:bCs/>
        </w:rPr>
        <w:t>(</w:t>
      </w:r>
      <w:r w:rsidRPr="00A34C96">
        <w:t>parentheses</w:t>
      </w:r>
      <w:r w:rsidRPr="00A34C96">
        <w:rPr>
          <w:b/>
          <w:bCs/>
        </w:rPr>
        <w:t>)</w:t>
      </w:r>
      <w:r w:rsidRPr="00A34C96">
        <w:t xml:space="preserve"> indicate </w:t>
      </w:r>
      <w:r w:rsidRPr="00A34C96">
        <w:rPr>
          <w:i/>
          <w:iCs/>
        </w:rPr>
        <w:t>options available within</w:t>
      </w:r>
      <w:r w:rsidRPr="00A34C96">
        <w:t xml:space="preserve"> a master file. (</w:t>
      </w:r>
      <w:hyperlink r:id="rId8" w:anchor="gid=1704341479" w:history="1">
        <w:r w:rsidRPr="00A34C96">
          <w:rPr>
            <w:rStyle w:val="Hyperlink"/>
          </w:rPr>
          <w:t>Learn more about the components of sample filenames</w:t>
        </w:r>
      </w:hyperlink>
      <w:r w:rsidRPr="00A34C96">
        <w:t>.) For example, consider two similarly-named sample filesː</w:t>
      </w:r>
    </w:p>
    <w:p w14:paraId="556704D6" w14:textId="77777777" w:rsidR="00A34C96" w:rsidRPr="00A34C96" w:rsidRDefault="00A34C96" w:rsidP="00A34C9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7145"/>
      </w:tblGrid>
      <w:tr w:rsidR="00A34C96" w:rsidRPr="00A34C96" w14:paraId="08789FB0" w14:textId="77777777" w:rsidTr="00A34C9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75AF" w14:textId="77777777" w:rsidR="00A34C96" w:rsidRPr="00146438" w:rsidRDefault="00A34C96" w:rsidP="00A34C96">
            <w:pPr>
              <w:rPr>
                <w:color w:val="E7E6E6" w:themeColor="background2"/>
              </w:rPr>
            </w:pPr>
            <w:r w:rsidRPr="00146438">
              <w:rPr>
                <w:b/>
                <w:bCs/>
                <w:color w:val="E7E6E6" w:themeColor="background2"/>
              </w:rPr>
              <w:t>Sample mapː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CA2A6" w14:textId="77777777" w:rsidR="00A34C96" w:rsidRPr="00146438" w:rsidRDefault="00A34C96" w:rsidP="00A34C96">
            <w:pPr>
              <w:rPr>
                <w:color w:val="E7E6E6" w:themeColor="background2"/>
              </w:rPr>
            </w:pPr>
            <w:r w:rsidRPr="00146438">
              <w:rPr>
                <w:b/>
                <w:bCs/>
                <w:color w:val="E7E6E6" w:themeColor="background2"/>
              </w:rPr>
              <w:t>Master map it was created fromː</w:t>
            </w:r>
          </w:p>
        </w:tc>
      </w:tr>
      <w:tr w:rsidR="00A34C96" w:rsidRPr="00A34C96" w14:paraId="06AC478D" w14:textId="77777777" w:rsidTr="00A34C9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CD33" w14:textId="72D34618" w:rsidR="00A34C96" w:rsidRPr="00A34C96" w:rsidRDefault="00A34C96" w:rsidP="00A34C96">
            <w:r w:rsidRPr="00A34C96">
              <w:t xml:space="preserve">155wbt - Holy Land </w:t>
            </w:r>
            <w:r w:rsidRPr="00A34C96">
              <w:rPr>
                <w:b/>
                <w:bCs/>
              </w:rPr>
              <w:t>(</w:t>
            </w:r>
            <w:r w:rsidRPr="00A34C96">
              <w:t>bwf</w:t>
            </w:r>
            <w:r w:rsidRPr="00A34C96">
              <w:rPr>
                <w:b/>
                <w:bCs/>
              </w:rPr>
              <w:t>)</w:t>
            </w:r>
            <w:r w:rsidRPr="00A34C96">
              <w:t xml:space="preserve"> </w:t>
            </w:r>
            <w:r w:rsidR="00CD39C1">
              <w:t>@</w:t>
            </w:r>
            <w:r w:rsidRPr="00A34C96">
              <w:t>en.jpg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E217" w14:textId="77777777" w:rsidR="00A34C96" w:rsidRPr="00A34C96" w:rsidRDefault="00A34C96" w:rsidP="00A34C96">
            <w:r w:rsidRPr="00A34C96">
              <w:t>155wbt - Holy Land.idml</w:t>
            </w:r>
            <w:r w:rsidRPr="00A34C96">
              <w:br/>
              <w:t xml:space="preserve">This is a map that is able to generate multiple types of output, including a BWF map. It </w:t>
            </w:r>
            <w:hyperlink r:id="rId9" w:anchor="gid=358528425" w:history="1">
              <w:r w:rsidRPr="00A34C96">
                <w:rPr>
                  <w:rStyle w:val="Hyperlink"/>
                </w:rPr>
                <w:t>originated</w:t>
              </w:r>
            </w:hyperlink>
            <w:r w:rsidRPr="00A34C96">
              <w:t xml:space="preserve"> from GPS.</w:t>
            </w:r>
          </w:p>
        </w:tc>
      </w:tr>
      <w:tr w:rsidR="00A34C96" w:rsidRPr="00A34C96" w14:paraId="6879C599" w14:textId="77777777" w:rsidTr="00A34C9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B2BC" w14:textId="413AF5CB" w:rsidR="00A34C96" w:rsidRPr="00A34C96" w:rsidRDefault="00A34C96" w:rsidP="00A34C96">
            <w:r w:rsidRPr="00A34C96">
              <w:t xml:space="preserve">155wbt - Holy Land </w:t>
            </w:r>
            <w:r w:rsidRPr="00A34C96">
              <w:rPr>
                <w:b/>
                <w:bCs/>
              </w:rPr>
              <w:t>[</w:t>
            </w:r>
            <w:r w:rsidRPr="00A34C96">
              <w:t>bwf</w:t>
            </w:r>
            <w:r w:rsidRPr="00A34C96">
              <w:rPr>
                <w:b/>
                <w:bCs/>
              </w:rPr>
              <w:t>]</w:t>
            </w:r>
            <w:r w:rsidRPr="00A34C96">
              <w:t xml:space="preserve"> </w:t>
            </w:r>
            <w:r w:rsidR="00CD39C1">
              <w:t>@</w:t>
            </w:r>
            <w:r w:rsidRPr="00A34C96">
              <w:t>en.jpg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86D9" w14:textId="77777777" w:rsidR="00A34C96" w:rsidRPr="00A34C96" w:rsidRDefault="00A34C96" w:rsidP="00A34C96">
            <w:r w:rsidRPr="00A34C96">
              <w:t>155wbt - Holy Land [bwf].idml</w:t>
            </w:r>
          </w:p>
          <w:p w14:paraId="75AC27A4" w14:textId="77777777" w:rsidR="00A34C96" w:rsidRPr="00A34C96" w:rsidRDefault="00A34C96" w:rsidP="00A34C96">
            <w:r w:rsidRPr="00A34C96">
              <w:t>This map is only BWF and no other type. It also has a completely different style to that of the other map. It originated from Horsleys Green. </w:t>
            </w:r>
          </w:p>
        </w:tc>
      </w:tr>
      <w:tr w:rsidR="00A34C96" w:rsidRPr="00A34C96" w14:paraId="251F8BBE" w14:textId="77777777" w:rsidTr="00A34C9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E64B6" w14:textId="77777777" w:rsidR="00A34C96" w:rsidRPr="00A34C96" w:rsidRDefault="00A34C96" w:rsidP="00A34C9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A63B3" w14:textId="77777777" w:rsidR="00A34C96" w:rsidRPr="00A34C96" w:rsidRDefault="00A34C96" w:rsidP="00A34C96">
            <w:r w:rsidRPr="00A34C96">
              <w:rPr>
                <w:b/>
                <w:bCs/>
              </w:rPr>
              <w:t xml:space="preserve">Tipː </w:t>
            </w:r>
            <w:r w:rsidRPr="00A34C96">
              <w:t>Choose the map that best matches the styles of other maps used in your publication.</w:t>
            </w:r>
          </w:p>
        </w:tc>
      </w:tr>
    </w:tbl>
    <w:p w14:paraId="61C68BE5" w14:textId="77777777" w:rsidR="00A34C96" w:rsidRPr="00722257" w:rsidRDefault="00A34C96" w:rsidP="00722257"/>
    <w:sectPr w:rsidR="00A34C96" w:rsidRPr="0072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23F0E"/>
    <w:multiLevelType w:val="multilevel"/>
    <w:tmpl w:val="837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45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85"/>
    <w:rsid w:val="00146438"/>
    <w:rsid w:val="00282E45"/>
    <w:rsid w:val="004352AB"/>
    <w:rsid w:val="00574552"/>
    <w:rsid w:val="00574FA8"/>
    <w:rsid w:val="00722257"/>
    <w:rsid w:val="00843585"/>
    <w:rsid w:val="00A34C96"/>
    <w:rsid w:val="00A52B72"/>
    <w:rsid w:val="00C82D85"/>
    <w:rsid w:val="00CD39C1"/>
    <w:rsid w:val="00D8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6E9A"/>
  <w15:chartTrackingRefBased/>
  <w15:docId w15:val="{FB9F53CF-9C61-4631-ADAB-90E47727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9xkEnd3x17eFAqChwzT6i9CmDxCJplLr/edit?gid=17043414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gtran.net/How-to-directly-insert-images%2C-illustrations%2C-and-figures-into-a-Paratext-project-from-a-searchabl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l.org/scripture-map-labeler/help/getting-started?authuser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ny.cc/requestima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9xkEnd3x17eFAqChwzT6i9CmDxCJplLr/edit?gid=3585284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</dc:creator>
  <cp:keywords/>
  <dc:description/>
  <cp:lastModifiedBy>Dan M</cp:lastModifiedBy>
  <cp:revision>4</cp:revision>
  <dcterms:created xsi:type="dcterms:W3CDTF">2025-02-13T02:23:00Z</dcterms:created>
  <dcterms:modified xsi:type="dcterms:W3CDTF">2025-03-20T23:19:00Z</dcterms:modified>
</cp:coreProperties>
</file>