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b w:val="1"/>
          <w:sz w:val="90"/>
          <w:szCs w:val="90"/>
        </w:rPr>
      </w:pPr>
      <w:bookmarkStart w:colFirst="0" w:colLast="0" w:name="_eosx9xwfkg9u"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b w:val="1"/>
          <w:sz w:val="90"/>
          <w:szCs w:val="90"/>
        </w:rPr>
      </w:pPr>
      <w:bookmarkStart w:colFirst="0" w:colLast="0" w:name="_v95qygkbqyo1" w:id="1"/>
      <w:bookmarkEnd w:id="1"/>
      <w:r w:rsidDel="00000000" w:rsidR="00000000" w:rsidRPr="00000000">
        <w:rPr>
          <w:rtl w:val="0"/>
        </w:rPr>
      </w:r>
    </w:p>
    <w:p w:rsidR="00000000" w:rsidDel="00000000" w:rsidP="00000000" w:rsidRDefault="00000000" w:rsidRPr="00000000" w14:paraId="00000003">
      <w:pPr>
        <w:pStyle w:val="Title"/>
        <w:spacing w:line="276" w:lineRule="auto"/>
        <w:jc w:val="left"/>
        <w:rPr>
          <w:b w:val="1"/>
          <w:sz w:val="90"/>
          <w:szCs w:val="90"/>
        </w:rPr>
      </w:pPr>
      <w:bookmarkStart w:colFirst="0" w:colLast="0" w:name="_rrc4v5c04z7j"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spacing w:line="276" w:lineRule="auto"/>
        <w:jc w:val="center"/>
        <w:rPr>
          <w:rFonts w:ascii="Impact" w:cs="Impact" w:eastAsia="Impact" w:hAnsi="Impact"/>
          <w:b w:val="1"/>
          <w:color w:val="3c78d8"/>
          <w:sz w:val="88"/>
          <w:szCs w:val="88"/>
        </w:rPr>
      </w:pPr>
      <w:bookmarkStart w:colFirst="0" w:colLast="0" w:name="_fg2wzdt8lxws" w:id="3"/>
      <w:bookmarkEnd w:id="3"/>
      <w:r w:rsidDel="00000000" w:rsidR="00000000" w:rsidRPr="00000000">
        <w:rPr>
          <w:rFonts w:ascii="Impact" w:cs="Impact" w:eastAsia="Impact" w:hAnsi="Impact"/>
          <w:b w:val="1"/>
          <w:color w:val="3c78d8"/>
          <w:sz w:val="88"/>
          <w:szCs w:val="88"/>
          <w:rtl w:val="0"/>
        </w:rPr>
        <w:t xml:space="preserve">   DOCUMENTACIÓ ORGUE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b w:val="1"/>
          <w:rtl w:val="0"/>
        </w:rPr>
        <w:t xml:space="preserve">Per:</w:t>
      </w:r>
      <w:r w:rsidDel="00000000" w:rsidR="00000000" w:rsidRPr="00000000">
        <w:rPr>
          <w:rtl w:val="0"/>
        </w:rPr>
        <w:t xml:space="preserve"> Jordi Ribellas i Xavier Martínez</w:t>
      </w:r>
    </w:p>
    <w:p w:rsidR="00000000" w:rsidDel="00000000" w:rsidP="00000000" w:rsidRDefault="00000000" w:rsidRPr="00000000" w14:paraId="00000022">
      <w:pPr>
        <w:jc w:val="right"/>
        <w:rPr/>
      </w:pPr>
      <w:r w:rsidDel="00000000" w:rsidR="00000000" w:rsidRPr="00000000">
        <w:rPr>
          <w:b w:val="1"/>
          <w:rtl w:val="0"/>
        </w:rPr>
        <w:t xml:space="preserve">Assignatura: </w:t>
      </w:r>
      <w:r w:rsidDel="00000000" w:rsidR="00000000" w:rsidRPr="00000000">
        <w:rPr>
          <w:rtl w:val="0"/>
        </w:rPr>
        <w:t xml:space="preserve">M8</w:t>
      </w:r>
    </w:p>
    <w:p w:rsidR="00000000" w:rsidDel="00000000" w:rsidP="00000000" w:rsidRDefault="00000000" w:rsidRPr="00000000" w14:paraId="00000023">
      <w:pPr>
        <w:pStyle w:val="Title"/>
        <w:jc w:val="center"/>
        <w:rPr>
          <w:rFonts w:ascii="Impact" w:cs="Impact" w:eastAsia="Impact" w:hAnsi="Impact"/>
          <w:b w:val="1"/>
          <w:color w:val="6d9eeb"/>
          <w:sz w:val="32"/>
          <w:szCs w:val="32"/>
        </w:rPr>
      </w:pPr>
      <w:bookmarkStart w:colFirst="0" w:colLast="0" w:name="_kkarx0yaw8w" w:id="4"/>
      <w:bookmarkEnd w:id="4"/>
      <w:r w:rsidDel="00000000" w:rsidR="00000000" w:rsidRPr="00000000">
        <w:rPr>
          <w:rFonts w:ascii="Impact" w:cs="Impact" w:eastAsia="Impact" w:hAnsi="Impact"/>
          <w:b w:val="1"/>
          <w:color w:val="6d9eeb"/>
          <w:sz w:val="68"/>
          <w:szCs w:val="68"/>
          <w:rtl w:val="0"/>
        </w:rPr>
        <w:t xml:space="preserve">ÍNDEX</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rFonts w:ascii="Oswald" w:cs="Oswald" w:eastAsia="Oswald" w:hAnsi="Oswald"/>
          <w:sz w:val="24"/>
          <w:szCs w:val="24"/>
        </w:rPr>
      </w:pPr>
      <w:r w:rsidDel="00000000" w:rsidR="00000000" w:rsidRPr="00000000">
        <w:rPr>
          <w:rFonts w:ascii="Oswald" w:cs="Oswald" w:eastAsia="Oswald" w:hAnsi="Oswald"/>
          <w:sz w:val="24"/>
          <w:szCs w:val="24"/>
          <w:rtl w:val="0"/>
        </w:rPr>
        <w:t xml:space="preserve">Manual d’usuari</w:t>
      </w:r>
    </w:p>
    <w:p w:rsidR="00000000" w:rsidDel="00000000" w:rsidP="00000000" w:rsidRDefault="00000000" w:rsidRPr="00000000" w14:paraId="00000026">
      <w:pPr>
        <w:numPr>
          <w:ilvl w:val="0"/>
          <w:numId w:val="3"/>
        </w:numPr>
        <w:ind w:left="720" w:hanging="360"/>
        <w:rPr>
          <w:rFonts w:ascii="Oswald" w:cs="Oswald" w:eastAsia="Oswald" w:hAnsi="Oswald"/>
          <w:sz w:val="24"/>
          <w:szCs w:val="24"/>
        </w:rPr>
      </w:pPr>
      <w:r w:rsidDel="00000000" w:rsidR="00000000" w:rsidRPr="00000000">
        <w:rPr>
          <w:rFonts w:ascii="Oswald" w:cs="Oswald" w:eastAsia="Oswald" w:hAnsi="Oswald"/>
          <w:sz w:val="24"/>
          <w:szCs w:val="24"/>
          <w:rtl w:val="0"/>
        </w:rPr>
        <w:t xml:space="preserve">Descripció Google Play Store</w:t>
      </w:r>
    </w:p>
    <w:p w:rsidR="00000000" w:rsidDel="00000000" w:rsidP="00000000" w:rsidRDefault="00000000" w:rsidRPr="00000000" w14:paraId="00000027">
      <w:pPr>
        <w:numPr>
          <w:ilvl w:val="0"/>
          <w:numId w:val="3"/>
        </w:numPr>
        <w:ind w:left="720" w:hanging="360"/>
        <w:rPr>
          <w:rFonts w:ascii="Oswald" w:cs="Oswald" w:eastAsia="Oswald" w:hAnsi="Oswald"/>
          <w:sz w:val="24"/>
          <w:szCs w:val="24"/>
        </w:rPr>
      </w:pPr>
      <w:r w:rsidDel="00000000" w:rsidR="00000000" w:rsidRPr="00000000">
        <w:rPr>
          <w:rFonts w:ascii="Oswald" w:cs="Oswald" w:eastAsia="Oswald" w:hAnsi="Oswald"/>
          <w:sz w:val="24"/>
          <w:szCs w:val="24"/>
          <w:rtl w:val="0"/>
        </w:rPr>
        <w:t xml:space="preserve">Firmar l’aplicació</w:t>
      </w:r>
    </w:p>
    <w:p w:rsidR="00000000" w:rsidDel="00000000" w:rsidP="00000000" w:rsidRDefault="00000000" w:rsidRPr="00000000" w14:paraId="00000028">
      <w:pPr>
        <w:numPr>
          <w:ilvl w:val="0"/>
          <w:numId w:val="3"/>
        </w:numPr>
        <w:ind w:left="720" w:hanging="360"/>
        <w:rPr>
          <w:rFonts w:ascii="Oswald" w:cs="Oswald" w:eastAsia="Oswald" w:hAnsi="Oswald"/>
          <w:sz w:val="24"/>
          <w:szCs w:val="24"/>
        </w:rPr>
      </w:pPr>
      <w:r w:rsidDel="00000000" w:rsidR="00000000" w:rsidRPr="00000000">
        <w:rPr>
          <w:rFonts w:ascii="Oswald" w:cs="Oswald" w:eastAsia="Oswald" w:hAnsi="Oswald"/>
          <w:sz w:val="24"/>
          <w:szCs w:val="24"/>
          <w:rtl w:val="0"/>
        </w:rPr>
        <w:t xml:space="preserve">Repositori</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6"/>
        </w:numPr>
        <w:ind w:left="720" w:hanging="360"/>
        <w:rPr>
          <w:rFonts w:ascii="Oswald" w:cs="Oswald" w:eastAsia="Oswald" w:hAnsi="Oswald"/>
          <w:color w:val="6d9eeb"/>
          <w:sz w:val="30"/>
          <w:szCs w:val="30"/>
        </w:rPr>
      </w:pPr>
      <w:r w:rsidDel="00000000" w:rsidR="00000000" w:rsidRPr="00000000">
        <w:rPr>
          <w:rFonts w:ascii="Oswald" w:cs="Oswald" w:eastAsia="Oswald" w:hAnsi="Oswald"/>
          <w:color w:val="6d9eeb"/>
          <w:sz w:val="30"/>
          <w:szCs w:val="30"/>
          <w:rtl w:val="0"/>
        </w:rPr>
        <w:t xml:space="preserve">Manual d’usuari</w:t>
      </w:r>
    </w:p>
    <w:p w:rsidR="00000000" w:rsidDel="00000000" w:rsidP="00000000" w:rsidRDefault="00000000" w:rsidRPr="00000000" w14:paraId="0000002C">
      <w:pPr>
        <w:numPr>
          <w:ilvl w:val="0"/>
          <w:numId w:val="1"/>
        </w:numPr>
        <w:ind w:left="1440" w:hanging="360"/>
        <w:jc w:val="both"/>
        <w:rPr>
          <w:u w:val="none"/>
        </w:rPr>
      </w:pPr>
      <w:r w:rsidDel="00000000" w:rsidR="00000000" w:rsidRPr="00000000">
        <w:rPr>
          <w:rtl w:val="0"/>
        </w:rPr>
        <w:t xml:space="preserve">El primer que veiem quan entrem a l’aplicació és aquesta pantalla. Si a aquesta pantalla cliquem al botó de jugar accedir al joc</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ab/>
        <w:tab/>
      </w:r>
      <w:r w:rsidDel="00000000" w:rsidR="00000000" w:rsidRPr="00000000">
        <w:rPr/>
        <w:drawing>
          <wp:inline distB="114300" distT="114300" distL="114300" distR="114300">
            <wp:extent cx="1700785" cy="2770510"/>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700785" cy="27705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7"/>
        </w:numPr>
        <w:ind w:left="1440" w:hanging="360"/>
        <w:jc w:val="both"/>
        <w:rPr>
          <w:u w:val="none"/>
        </w:rPr>
      </w:pPr>
      <w:r w:rsidDel="00000000" w:rsidR="00000000" w:rsidRPr="00000000">
        <w:rPr>
          <w:rtl w:val="0"/>
        </w:rPr>
        <w:t xml:space="preserve">La pantalla de quan comença el joc és la següent, a la part de baix de tot ens demana que omplim el camp amb el nostre nom i d’aquesta manera podem continuar jugant.</w:t>
      </w:r>
    </w:p>
    <w:p w:rsidR="00000000" w:rsidDel="00000000" w:rsidP="00000000" w:rsidRDefault="00000000" w:rsidRPr="00000000" w14:paraId="00000032">
      <w:pPr>
        <w:ind w:left="1440" w:firstLine="0"/>
        <w:jc w:val="center"/>
        <w:rPr/>
      </w:pPr>
      <w:r w:rsidDel="00000000" w:rsidR="00000000" w:rsidRPr="00000000">
        <w:rPr/>
        <w:drawing>
          <wp:inline distB="114300" distT="114300" distL="114300" distR="114300">
            <wp:extent cx="1774188" cy="2736097"/>
            <wp:effectExtent b="0" l="0" r="0" t="0"/>
            <wp:docPr id="15" name="image10.png"/>
            <a:graphic>
              <a:graphicData uri="http://schemas.openxmlformats.org/drawingml/2006/picture">
                <pic:pic>
                  <pic:nvPicPr>
                    <pic:cNvPr id="0" name="image10.png"/>
                    <pic:cNvPicPr preferRelativeResize="0"/>
                  </pic:nvPicPr>
                  <pic:blipFill>
                    <a:blip r:embed="rId7"/>
                    <a:srcRect b="1887" l="0" r="2597" t="0"/>
                    <a:stretch>
                      <a:fillRect/>
                    </a:stretch>
                  </pic:blipFill>
                  <pic:spPr>
                    <a:xfrm>
                      <a:off x="0" y="0"/>
                      <a:ext cx="1774188" cy="27360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jc w:val="center"/>
        <w:rPr/>
      </w:pPr>
      <w:r w:rsidDel="00000000" w:rsidR="00000000" w:rsidRPr="00000000">
        <w:rPr>
          <w:rtl w:val="0"/>
        </w:rPr>
      </w:r>
    </w:p>
    <w:p w:rsidR="00000000" w:rsidDel="00000000" w:rsidP="00000000" w:rsidRDefault="00000000" w:rsidRPr="00000000" w14:paraId="00000034">
      <w:pPr>
        <w:ind w:left="1440" w:firstLine="0"/>
        <w:jc w:val="center"/>
        <w:rPr/>
      </w:pPr>
      <w:r w:rsidDel="00000000" w:rsidR="00000000" w:rsidRPr="00000000">
        <w:rPr>
          <w:rtl w:val="0"/>
        </w:rPr>
      </w:r>
    </w:p>
    <w:p w:rsidR="00000000" w:rsidDel="00000000" w:rsidP="00000000" w:rsidRDefault="00000000" w:rsidRPr="00000000" w14:paraId="00000035">
      <w:pPr>
        <w:ind w:left="1440" w:firstLine="0"/>
        <w:jc w:val="center"/>
        <w:rPr/>
      </w:pPr>
      <w:r w:rsidDel="00000000" w:rsidR="00000000" w:rsidRPr="00000000">
        <w:rPr>
          <w:rtl w:val="0"/>
        </w:rPr>
      </w:r>
    </w:p>
    <w:p w:rsidR="00000000" w:rsidDel="00000000" w:rsidP="00000000" w:rsidRDefault="00000000" w:rsidRPr="00000000" w14:paraId="00000036">
      <w:pPr>
        <w:ind w:left="1440" w:firstLine="0"/>
        <w:jc w:val="center"/>
        <w:rPr/>
      </w:pPr>
      <w:r w:rsidDel="00000000" w:rsidR="00000000" w:rsidRPr="00000000">
        <w:rPr>
          <w:rtl w:val="0"/>
        </w:rPr>
      </w:r>
    </w:p>
    <w:p w:rsidR="00000000" w:rsidDel="00000000" w:rsidP="00000000" w:rsidRDefault="00000000" w:rsidRPr="00000000" w14:paraId="00000037">
      <w:pPr>
        <w:ind w:left="1440" w:firstLine="0"/>
        <w:jc w:val="center"/>
        <w:rPr/>
      </w:pPr>
      <w:r w:rsidDel="00000000" w:rsidR="00000000" w:rsidRPr="00000000">
        <w:rPr>
          <w:rtl w:val="0"/>
        </w:rPr>
      </w:r>
    </w:p>
    <w:p w:rsidR="00000000" w:rsidDel="00000000" w:rsidP="00000000" w:rsidRDefault="00000000" w:rsidRPr="00000000" w14:paraId="00000038">
      <w:pPr>
        <w:ind w:left="1440" w:firstLine="0"/>
        <w:jc w:val="center"/>
        <w:rPr/>
      </w:pPr>
      <w:r w:rsidDel="00000000" w:rsidR="00000000" w:rsidRPr="00000000">
        <w:rPr>
          <w:rtl w:val="0"/>
        </w:rPr>
      </w:r>
    </w:p>
    <w:p w:rsidR="00000000" w:rsidDel="00000000" w:rsidP="00000000" w:rsidRDefault="00000000" w:rsidRPr="00000000" w14:paraId="00000039">
      <w:pPr>
        <w:ind w:left="1440" w:firstLine="0"/>
        <w:jc w:val="center"/>
        <w:rPr/>
      </w:pPr>
      <w:r w:rsidDel="00000000" w:rsidR="00000000" w:rsidRPr="00000000">
        <w:rPr>
          <w:rtl w:val="0"/>
        </w:rPr>
      </w:r>
    </w:p>
    <w:p w:rsidR="00000000" w:rsidDel="00000000" w:rsidP="00000000" w:rsidRDefault="00000000" w:rsidRPr="00000000" w14:paraId="0000003A">
      <w:pPr>
        <w:ind w:left="1440" w:firstLine="0"/>
        <w:jc w:val="center"/>
        <w:rPr/>
      </w:pPr>
      <w:r w:rsidDel="00000000" w:rsidR="00000000" w:rsidRPr="00000000">
        <w:rPr>
          <w:rtl w:val="0"/>
        </w:rPr>
      </w:r>
    </w:p>
    <w:p w:rsidR="00000000" w:rsidDel="00000000" w:rsidP="00000000" w:rsidRDefault="00000000" w:rsidRPr="00000000" w14:paraId="0000003B">
      <w:pPr>
        <w:numPr>
          <w:ilvl w:val="0"/>
          <w:numId w:val="13"/>
        </w:numPr>
        <w:ind w:left="720" w:hanging="360"/>
        <w:jc w:val="left"/>
        <w:rPr>
          <w:b w:val="1"/>
        </w:rPr>
      </w:pPr>
      <w:r w:rsidDel="00000000" w:rsidR="00000000" w:rsidRPr="00000000">
        <w:rPr>
          <w:b w:val="1"/>
          <w:rtl w:val="0"/>
        </w:rPr>
        <w:t xml:space="preserve">Tipus de pantalles de preguntes</w:t>
      </w:r>
    </w:p>
    <w:p w:rsidR="00000000" w:rsidDel="00000000" w:rsidP="00000000" w:rsidRDefault="00000000" w:rsidRPr="00000000" w14:paraId="0000003C">
      <w:pPr>
        <w:numPr>
          <w:ilvl w:val="0"/>
          <w:numId w:val="14"/>
        </w:numPr>
        <w:ind w:left="1440" w:hanging="360"/>
        <w:jc w:val="both"/>
        <w:rPr>
          <w:u w:val="none"/>
        </w:rPr>
      </w:pPr>
      <w:r w:rsidDel="00000000" w:rsidR="00000000" w:rsidRPr="00000000">
        <w:rPr>
          <w:b w:val="1"/>
          <w:rtl w:val="0"/>
        </w:rPr>
        <w:t xml:space="preserve">Pregunta d’ubicació:</w:t>
      </w:r>
      <w:r w:rsidDel="00000000" w:rsidR="00000000" w:rsidRPr="00000000">
        <w:rPr>
          <w:rtl w:val="0"/>
        </w:rPr>
        <w:t xml:space="preserve"> En aquest tipus de preguntes el jugador ha de mirar a la primera pantalla la imatge que ha d’ubicar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drawing>
          <wp:inline distB="114300" distT="114300" distL="114300" distR="114300">
            <wp:extent cx="2268855" cy="3468107"/>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68855" cy="3468107"/>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2291715" cy="3495347"/>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91715" cy="349534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1440" w:hanging="360"/>
        <w:jc w:val="both"/>
        <w:rPr>
          <w:u w:val="none"/>
        </w:rPr>
      </w:pPr>
      <w:r w:rsidDel="00000000" w:rsidR="00000000" w:rsidRPr="00000000">
        <w:rPr>
          <w:b w:val="1"/>
          <w:rtl w:val="0"/>
        </w:rPr>
        <w:t xml:space="preserve">Pregunta de selecció única (radiobuttons):</w:t>
      </w:r>
      <w:r w:rsidDel="00000000" w:rsidR="00000000" w:rsidRPr="00000000">
        <w:rPr>
          <w:rtl w:val="0"/>
        </w:rPr>
        <w:t xml:space="preserve"> En aquest tipus de pregunta, el jugador ha de seleccionar el radiobutton a la resposta correcta. Un cop seleccionat s’ha de fer clic al botó de la fletxa per tal de veure si s’ha respost bé o no.</w:t>
      </w:r>
    </w:p>
    <w:p w:rsidR="00000000" w:rsidDel="00000000" w:rsidP="00000000" w:rsidRDefault="00000000" w:rsidRPr="00000000" w14:paraId="00000041">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1741650</wp:posOffset>
            </wp:positionH>
            <wp:positionV relativeFrom="paragraph">
              <wp:posOffset>114300</wp:posOffset>
            </wp:positionV>
            <wp:extent cx="2243138" cy="367025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43138" cy="3670250"/>
                    </a:xfrm>
                    <a:prstGeom prst="rect"/>
                    <a:ln/>
                  </pic:spPr>
                </pic:pic>
              </a:graphicData>
            </a:graphic>
          </wp:anchor>
        </w:drawing>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7">
      <w:pPr>
        <w:numPr>
          <w:ilvl w:val="0"/>
          <w:numId w:val="10"/>
        </w:numPr>
        <w:ind w:left="1440" w:hanging="360"/>
        <w:jc w:val="both"/>
        <w:rPr>
          <w:u w:val="none"/>
        </w:rPr>
      </w:pPr>
      <w:r w:rsidDel="00000000" w:rsidR="00000000" w:rsidRPr="00000000">
        <w:rPr>
          <w:b w:val="1"/>
          <w:rtl w:val="0"/>
        </w:rPr>
        <w:t xml:space="preserve">Pregunta de relacionar:</w:t>
      </w:r>
      <w:r w:rsidDel="00000000" w:rsidR="00000000" w:rsidRPr="00000000">
        <w:rPr>
          <w:rtl w:val="0"/>
        </w:rPr>
        <w:t xml:space="preserve"> en aquesta pregunta, el jugador ha de seleccionar en cada desplegable la resposta que creguis correcta.</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2033588" cy="3327382"/>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033588" cy="332738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numPr>
          <w:ilvl w:val="0"/>
          <w:numId w:val="10"/>
        </w:numPr>
        <w:ind w:left="1440" w:hanging="360"/>
        <w:jc w:val="both"/>
        <w:rPr>
          <w:u w:val="none"/>
        </w:rPr>
      </w:pPr>
      <w:r w:rsidDel="00000000" w:rsidR="00000000" w:rsidRPr="00000000">
        <w:rPr>
          <w:b w:val="1"/>
          <w:rtl w:val="0"/>
        </w:rPr>
        <w:t xml:space="preserve">Pregunta de selecció múltiple (checkboxes):</w:t>
      </w:r>
      <w:r w:rsidDel="00000000" w:rsidR="00000000" w:rsidRPr="00000000">
        <w:rPr>
          <w:rtl w:val="0"/>
        </w:rPr>
        <w:t xml:space="preserve"> en aquesta pregunta, el jugador totes les checkboxes corresponents a la pregunta.</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2119313" cy="3467646"/>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119313" cy="346764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8"/>
        </w:numPr>
        <w:ind w:left="1440" w:hanging="360"/>
        <w:jc w:val="both"/>
        <w:rPr>
          <w:u w:val="none"/>
        </w:rPr>
      </w:pPr>
      <w:r w:rsidDel="00000000" w:rsidR="00000000" w:rsidRPr="00000000">
        <w:rPr>
          <w:b w:val="1"/>
          <w:rtl w:val="0"/>
        </w:rPr>
        <w:t xml:space="preserve">Pantalla de la música:</w:t>
      </w:r>
      <w:r w:rsidDel="00000000" w:rsidR="00000000" w:rsidRPr="00000000">
        <w:rPr>
          <w:rtl w:val="0"/>
        </w:rPr>
        <w:t xml:space="preserve"> accessible fent click a la icona “Música” des del menú principal. Permet escoltar les diferents cantates de l'orgue utilitzant un reproductor musical senzill i intuïtiu.</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2138363" cy="3498816"/>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138363" cy="349881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2"/>
        </w:numPr>
        <w:ind w:left="1440" w:hanging="360"/>
        <w:jc w:val="both"/>
        <w:rPr>
          <w:u w:val="none"/>
        </w:rPr>
      </w:pPr>
      <w:r w:rsidDel="00000000" w:rsidR="00000000" w:rsidRPr="00000000">
        <w:rPr>
          <w:b w:val="1"/>
          <w:rtl w:val="0"/>
        </w:rPr>
        <w:t xml:space="preserve">Pantalla de les preferències:</w:t>
      </w:r>
      <w:r w:rsidDel="00000000" w:rsidR="00000000" w:rsidRPr="00000000">
        <w:rPr>
          <w:rtl w:val="0"/>
        </w:rPr>
        <w:t xml:space="preserve"> si no vols que soni res de sons ni música durant la partida, des de la pantalla de preferències pots canviar aquests valors. Cal tenir en compte que en el reproductor de cantates, la música sonarà sempre que es reprodueixi inclús si la música en la partida està desactivada.</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2138363" cy="3498816"/>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38363" cy="349881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6"/>
        </w:numPr>
        <w:ind w:left="720" w:hanging="360"/>
        <w:rPr>
          <w:rFonts w:ascii="Oswald" w:cs="Oswald" w:eastAsia="Oswald" w:hAnsi="Oswald"/>
          <w:color w:val="6d9eeb"/>
          <w:sz w:val="30"/>
          <w:szCs w:val="30"/>
        </w:rPr>
      </w:pPr>
      <w:r w:rsidDel="00000000" w:rsidR="00000000" w:rsidRPr="00000000">
        <w:rPr>
          <w:rFonts w:ascii="Oswald" w:cs="Oswald" w:eastAsia="Oswald" w:hAnsi="Oswald"/>
          <w:color w:val="6d9eeb"/>
          <w:sz w:val="30"/>
          <w:szCs w:val="30"/>
          <w:rtl w:val="0"/>
        </w:rPr>
        <w:t xml:space="preserve">Descripció Google Play Store</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5"/>
        </w:numPr>
        <w:ind w:left="1440" w:hanging="360"/>
        <w:rPr>
          <w:u w:val="none"/>
        </w:rPr>
      </w:pPr>
      <w:r w:rsidDel="00000000" w:rsidR="00000000" w:rsidRPr="00000000">
        <w:rPr>
          <w:b w:val="1"/>
          <w:rtl w:val="0"/>
        </w:rPr>
        <w:t xml:space="preserve">Icona:</w:t>
      </w:r>
      <w:r w:rsidDel="00000000" w:rsidR="00000000" w:rsidRPr="00000000">
        <w:rPr>
          <w:rtl w:val="0"/>
        </w:rPr>
        <w:t xml:space="preserve"> </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1176175" cy="1176175"/>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176175" cy="1176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numPr>
          <w:ilvl w:val="0"/>
          <w:numId w:val="5"/>
        </w:numPr>
        <w:ind w:left="1440" w:hanging="360"/>
      </w:pPr>
      <w:r w:rsidDel="00000000" w:rsidR="00000000" w:rsidRPr="00000000">
        <w:rPr>
          <w:b w:val="1"/>
          <w:rtl w:val="0"/>
        </w:rPr>
        <w:t xml:space="preserve">Captures de pantalla:</w:t>
      </w:r>
      <w:r w:rsidDel="00000000" w:rsidR="00000000" w:rsidRPr="00000000">
        <w:rPr>
          <w:rtl w:val="0"/>
        </w:rPr>
        <w:t xml:space="preserve"> </w:t>
      </w:r>
    </w:p>
    <w:p w:rsidR="00000000" w:rsidDel="00000000" w:rsidP="00000000" w:rsidRDefault="00000000" w:rsidRPr="00000000" w14:paraId="00000059">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206067</wp:posOffset>
            </wp:positionV>
            <wp:extent cx="1847850" cy="2737158"/>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6"/>
                    <a:srcRect b="5166" l="2020" r="0" t="5373"/>
                    <a:stretch>
                      <a:fillRect/>
                    </a:stretch>
                  </pic:blipFill>
                  <pic:spPr>
                    <a:xfrm>
                      <a:off x="0" y="0"/>
                      <a:ext cx="1847850" cy="27371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180975</wp:posOffset>
            </wp:positionV>
            <wp:extent cx="1774188" cy="2736097"/>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7"/>
                    <a:srcRect b="1887" l="0" r="2597" t="0"/>
                    <a:stretch>
                      <a:fillRect/>
                    </a:stretch>
                  </pic:blipFill>
                  <pic:spPr>
                    <a:xfrm>
                      <a:off x="0" y="0"/>
                      <a:ext cx="1774188" cy="27360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184150</wp:posOffset>
            </wp:positionV>
            <wp:extent cx="1786446" cy="2732780"/>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786446" cy="2732780"/>
                    </a:xfrm>
                    <a:prstGeom prst="rect"/>
                    <a:ln/>
                  </pic:spPr>
                </pic:pic>
              </a:graphicData>
            </a:graphic>
          </wp:anchor>
        </w:drawing>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9"/>
        </w:numPr>
        <w:ind w:left="1440" w:hanging="360"/>
        <w:jc w:val="both"/>
        <w:rPr>
          <w:u w:val="none"/>
        </w:rPr>
      </w:pPr>
      <w:r w:rsidDel="00000000" w:rsidR="00000000" w:rsidRPr="00000000">
        <w:rPr>
          <w:b w:val="1"/>
          <w:rtl w:val="0"/>
        </w:rPr>
        <w:t xml:space="preserve">Nom:</w:t>
      </w:r>
      <w:r w:rsidDel="00000000" w:rsidR="00000000" w:rsidRPr="00000000">
        <w:rPr>
          <w:rtl w:val="0"/>
        </w:rPr>
        <w:t xml:space="preserve"> “ L’orgue de Valls ”</w:t>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numPr>
          <w:ilvl w:val="0"/>
          <w:numId w:val="4"/>
        </w:numPr>
        <w:ind w:left="1440" w:hanging="360"/>
        <w:jc w:val="both"/>
        <w:rPr>
          <w:u w:val="none"/>
        </w:rPr>
      </w:pPr>
      <w:r w:rsidDel="00000000" w:rsidR="00000000" w:rsidRPr="00000000">
        <w:rPr>
          <w:b w:val="1"/>
          <w:rtl w:val="0"/>
        </w:rPr>
        <w:t xml:space="preserve">Descripció curta:</w:t>
      </w:r>
      <w:r w:rsidDel="00000000" w:rsidR="00000000" w:rsidRPr="00000000">
        <w:rPr>
          <w:rtl w:val="0"/>
        </w:rPr>
        <w:t xml:space="preserve"> “ L'aplicació de l’orgue de Valls ens permet disfrutar d’una guia interactiva de l'església de Sant Joan. ”</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numPr>
          <w:ilvl w:val="0"/>
          <w:numId w:val="11"/>
        </w:numPr>
        <w:ind w:left="1440" w:hanging="360"/>
        <w:jc w:val="both"/>
        <w:rPr>
          <w:u w:val="none"/>
        </w:rPr>
      </w:pPr>
      <w:r w:rsidDel="00000000" w:rsidR="00000000" w:rsidRPr="00000000">
        <w:rPr>
          <w:b w:val="1"/>
          <w:rtl w:val="0"/>
        </w:rPr>
        <w:t xml:space="preserve">Descripció Llarga:</w:t>
      </w:r>
      <w:r w:rsidDel="00000000" w:rsidR="00000000" w:rsidRPr="00000000">
        <w:rPr>
          <w:rtl w:val="0"/>
        </w:rPr>
        <w:t xml:space="preserve"> “ L'aplicació d'orgue de Valls és la millor manera de descobrir el magnífic orgue de la ciutat. A través d'aquesta aplicació, podràs conèixer en detall les característiques i especificacions de l'orgue, així com la seva història i la seva importància per a la cultura local. A més a més, podràs escoltar la música que s'ha interpretat en aquest instrument a través d'enregistraments de qualitat. Amb aquesta aplicació, els amants de l'orgue i la música tindran una oportunitat única per aprofundir en la riquesa cultural de Valls.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numPr>
          <w:ilvl w:val="0"/>
          <w:numId w:val="6"/>
        </w:numPr>
        <w:ind w:left="720" w:hanging="360"/>
        <w:rPr>
          <w:rFonts w:ascii="Oswald" w:cs="Oswald" w:eastAsia="Oswald" w:hAnsi="Oswald"/>
          <w:color w:val="6d9eeb"/>
          <w:sz w:val="30"/>
          <w:szCs w:val="30"/>
        </w:rPr>
      </w:pPr>
      <w:r w:rsidDel="00000000" w:rsidR="00000000" w:rsidRPr="00000000">
        <w:rPr>
          <w:rFonts w:ascii="Oswald" w:cs="Oswald" w:eastAsia="Oswald" w:hAnsi="Oswald"/>
          <w:color w:val="6d9eeb"/>
          <w:sz w:val="30"/>
          <w:szCs w:val="30"/>
          <w:rtl w:val="0"/>
        </w:rPr>
        <w:t xml:space="preserve">Firmar l’aplicació</w:t>
      </w:r>
    </w:p>
    <w:p w:rsidR="00000000" w:rsidDel="00000000" w:rsidP="00000000" w:rsidRDefault="00000000" w:rsidRPr="00000000" w14:paraId="00000064">
      <w:pPr>
        <w:jc w:val="both"/>
        <w:rPr/>
      </w:pPr>
      <w:r w:rsidDel="00000000" w:rsidR="00000000" w:rsidRPr="00000000">
        <w:rPr>
          <w:rtl w:val="0"/>
        </w:rPr>
        <w:t xml:space="preserve">Per començar el procés de firmar dels bundles, des de l'Android Studio anem a </w:t>
      </w:r>
      <w:r w:rsidDel="00000000" w:rsidR="00000000" w:rsidRPr="00000000">
        <w:rPr>
          <w:b w:val="1"/>
          <w:u w:val="single"/>
          <w:rtl w:val="0"/>
        </w:rPr>
        <w:t xml:space="preserve">Build &gt; Generate Signed Bundle / APK</w:t>
      </w:r>
      <w:r w:rsidDel="00000000" w:rsidR="00000000" w:rsidRPr="00000000">
        <w:rPr>
          <w:rtl w:val="0"/>
        </w:rPr>
        <w:t xml:space="preserve">. Una finestra com la següent se’ns obrirà.</w:t>
      </w:r>
    </w:p>
    <w:p w:rsidR="00000000" w:rsidDel="00000000" w:rsidP="00000000" w:rsidRDefault="00000000" w:rsidRPr="00000000" w14:paraId="00000065">
      <w:pPr>
        <w:jc w:val="center"/>
        <w:rPr>
          <w:sz w:val="30"/>
          <w:szCs w:val="30"/>
        </w:rPr>
      </w:pPr>
      <w:r w:rsidDel="00000000" w:rsidR="00000000" w:rsidRPr="00000000">
        <w:rPr>
          <w:sz w:val="30"/>
          <w:szCs w:val="30"/>
        </w:rPr>
        <w:drawing>
          <wp:inline distB="114300" distT="114300" distL="114300" distR="114300">
            <wp:extent cx="3211983" cy="2139543"/>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11983" cy="213954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Aquí triarem fer Android App Bundle(s), perquè per penjar-ho al Google Play Store, el </w:t>
      </w:r>
      <w:r w:rsidDel="00000000" w:rsidR="00000000" w:rsidRPr="00000000">
        <w:rPr>
          <w:rtl w:val="0"/>
        </w:rPr>
        <w:t xml:space="preserve">format d’APKs</w:t>
      </w:r>
      <w:r w:rsidDel="00000000" w:rsidR="00000000" w:rsidRPr="00000000">
        <w:rPr>
          <w:rtl w:val="0"/>
        </w:rPr>
        <w:t xml:space="preserve"> ja no s’admet.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3386138" cy="3583006"/>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86138" cy="358300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Crearem una nova keystore; per això omplirem aquests camps amb contrasenya e informació del certificat.</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3348038" cy="2230171"/>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48038" cy="223017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Un cop creada i seleccionada la keystore. Marcarem l'opció d'Exported encrypted key per simplificar el procés de pujar-lo al Google Play Store.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395663" cy="2211129"/>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95663" cy="221112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Aquí podem triar si la clau que hem triat s'aplicarà a les builds de debug i les release. Les builds release seran les que penjarem a la Play Store, mentre que les debug són les de prova. He seleccionat els dos tipus i he continuat.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2795588" cy="149067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95588" cy="14906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Després d’això, ha fet una build i s’han generat els fitxers de les claus i els </w:t>
      </w:r>
      <w:r w:rsidDel="00000000" w:rsidR="00000000" w:rsidRPr="00000000">
        <w:rPr>
          <w:rtl w:val="0"/>
        </w:rPr>
        <w:t xml:space="preserve">AABs</w:t>
      </w:r>
      <w:r w:rsidDel="00000000" w:rsidR="00000000" w:rsidRPr="00000000">
        <w:rPr>
          <w:rtl w:val="0"/>
        </w:rPr>
        <w:t xml:space="preserve"> dels dos tipus (debug i release). Hem inclòs tots aquests fitxers al nostre repositori de GitHub.</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6"/>
        </w:numPr>
        <w:ind w:left="720" w:hanging="360"/>
        <w:rPr>
          <w:rFonts w:ascii="Oswald" w:cs="Oswald" w:eastAsia="Oswald" w:hAnsi="Oswald"/>
          <w:color w:val="6d9eeb"/>
          <w:sz w:val="30"/>
          <w:szCs w:val="30"/>
        </w:rPr>
      </w:pPr>
      <w:r w:rsidDel="00000000" w:rsidR="00000000" w:rsidRPr="00000000">
        <w:rPr>
          <w:rFonts w:ascii="Oswald" w:cs="Oswald" w:eastAsia="Oswald" w:hAnsi="Oswald"/>
          <w:color w:val="6d9eeb"/>
          <w:sz w:val="30"/>
          <w:szCs w:val="30"/>
          <w:rtl w:val="0"/>
        </w:rPr>
        <w:t xml:space="preserve">Repositori</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15"/>
        </w:numPr>
        <w:ind w:left="1440" w:hanging="360"/>
        <w:rPr>
          <w:u w:val="none"/>
        </w:rPr>
      </w:pPr>
      <w:r w:rsidDel="00000000" w:rsidR="00000000" w:rsidRPr="00000000">
        <w:rPr>
          <w:rtl w:val="0"/>
        </w:rPr>
        <w:t xml:space="preserve">Aquí </w:t>
      </w:r>
      <w:r w:rsidDel="00000000" w:rsidR="00000000" w:rsidRPr="00000000">
        <w:rPr>
          <w:rtl w:val="0"/>
        </w:rPr>
        <w:t xml:space="preserve">tenim</w:t>
      </w:r>
      <w:r w:rsidDel="00000000" w:rsidR="00000000" w:rsidRPr="00000000">
        <w:rPr>
          <w:rtl w:val="0"/>
        </w:rPr>
        <w:t xml:space="preserve"> l'enllaç del </w:t>
      </w:r>
      <w:r w:rsidDel="00000000" w:rsidR="00000000" w:rsidRPr="00000000">
        <w:rPr>
          <w:rtl w:val="0"/>
        </w:rPr>
        <w:t xml:space="preserve">repositori</w:t>
      </w:r>
      <w:r w:rsidDel="00000000" w:rsidR="00000000" w:rsidRPr="00000000">
        <w:rPr>
          <w:rtl w:val="0"/>
        </w:rPr>
        <w:t xml:space="preserve"> de GitHub, on està tot el projecte penjat: </w:t>
        <w:br w:type="textWrapping"/>
      </w:r>
      <w:hyperlink r:id="rId21">
        <w:r w:rsidDel="00000000" w:rsidR="00000000" w:rsidRPr="00000000">
          <w:rPr>
            <w:color w:val="1155cc"/>
            <w:u w:val="single"/>
            <w:rtl w:val="0"/>
          </w:rPr>
          <w:t xml:space="preserve">https://github.com/sillyck/DAM2-M8-UF1-Projecte.git</w:t>
        </w:r>
      </w:hyperlink>
      <w:r w:rsidDel="00000000" w:rsidR="00000000" w:rsidRPr="00000000">
        <w:rPr>
          <w:rtl w:val="0"/>
        </w:rPr>
        <w:t xml:space="preserve"> </w:t>
      </w:r>
      <w:r w:rsidDel="00000000" w:rsidR="00000000" w:rsidRPr="00000000">
        <w:rPr>
          <w:rtl w:val="0"/>
        </w:rPr>
      </w:r>
    </w:p>
    <w:sectPr>
      <w:footerReference r:id="rId22" w:type="default"/>
      <w:footerReference r:id="rId2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hyperlink" Target="https://github.com/sillyck/DAM2-M8-UF1-Projecte.git" TargetMode="External"/><Relationship Id="rId13" Type="http://schemas.openxmlformats.org/officeDocument/2006/relationships/image" Target="media/image6.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