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Business Case F1nance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tbl>
      <w:tblPr>
        <w:tblStyle w:val="Table1"/>
        <w:tblW w:w="12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6"/>
        <w:gridCol w:w="6044"/>
        <w:tblGridChange w:id="0">
          <w:tblGrid>
            <w:gridCol w:w="6906"/>
            <w:gridCol w:w="60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Business Case Conceptual Structure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Definitions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4288302" cy="3783439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302" cy="37834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Customer:</w:t>
            </w:r>
          </w:p>
          <w:p w:rsidR="00000000" w:rsidDel="00000000" w:rsidP="00000000" w:rsidRDefault="00000000" w:rsidRPr="00000000" w14:paraId="00000007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A customer is </w:t>
            </w:r>
            <w:r w:rsidDel="00000000" w:rsidR="00000000" w:rsidRPr="00000000">
              <w:rPr>
                <w:color w:val="040c28"/>
                <w:rtl w:val="0"/>
              </w:rPr>
              <w:t xml:space="preserve">an individual or business that purchases another company's goods or services</w:t>
            </w: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8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Customers are important because they drive revenues; without them, businesses cannot continue to exist.</w:t>
            </w:r>
          </w:p>
          <w:p w:rsidR="00000000" w:rsidDel="00000000" w:rsidP="00000000" w:rsidRDefault="00000000" w:rsidRPr="00000000" w14:paraId="00000009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b w:val="1"/>
                <w:color w:val="4d5156"/>
                <w:highlight w:val="white"/>
                <w:rtl w:val="0"/>
              </w:rPr>
              <w:t xml:space="preserve">Supplier</w:t>
            </w: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B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A supplier is </w:t>
            </w:r>
            <w:r w:rsidDel="00000000" w:rsidR="00000000" w:rsidRPr="00000000">
              <w:rPr>
                <w:color w:val="040c28"/>
                <w:rtl w:val="0"/>
              </w:rPr>
              <w:t xml:space="preserve">a person, business, or entity that provides products, data or services to another entity</w:t>
            </w: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b w:val="1"/>
                <w:color w:val="4d5156"/>
                <w:highlight w:val="white"/>
                <w:rtl w:val="0"/>
              </w:rPr>
              <w:t xml:space="preserve">Stakeholder</w:t>
            </w: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 person with an interest or concern in something, especially a business.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Stakeholders encompass </w:t>
            </w:r>
            <w:r w:rsidDel="00000000" w:rsidR="00000000" w:rsidRPr="00000000">
              <w:rPr>
                <w:color w:val="040c28"/>
                <w:rtl w:val="0"/>
              </w:rPr>
              <w:t xml:space="preserve">all individuals or groups who have a vested interest in the performance of the business</w:t>
            </w: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4d5156"/>
                <w:highlight w:val="white"/>
              </w:rPr>
            </w:pPr>
            <w:r w:rsidDel="00000000" w:rsidR="00000000" w:rsidRPr="00000000">
              <w:rPr>
                <w:b w:val="1"/>
                <w:color w:val="4d5156"/>
                <w:highlight w:val="white"/>
                <w:rtl w:val="0"/>
              </w:rPr>
              <w:t xml:space="preserve">Business Model:</w:t>
            </w:r>
          </w:p>
          <w:p w:rsidR="00000000" w:rsidDel="00000000" w:rsidP="00000000" w:rsidRDefault="00000000" w:rsidRPr="00000000" w14:paraId="00000012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The term </w:t>
            </w:r>
            <w:r w:rsidDel="00000000" w:rsidR="00000000" w:rsidRPr="00000000">
              <w:rPr>
                <w:i w:val="1"/>
                <w:color w:val="4d5156"/>
                <w:highlight w:val="white"/>
                <w:rtl w:val="0"/>
              </w:rPr>
              <w:t xml:space="preserve">business model</w:t>
            </w: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 refers to </w:t>
            </w:r>
            <w:r w:rsidDel="00000000" w:rsidR="00000000" w:rsidRPr="00000000">
              <w:rPr>
                <w:color w:val="040c28"/>
                <w:rtl w:val="0"/>
              </w:rPr>
              <w:t xml:space="preserve">a company's plan for making a profit</w:t>
            </w: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color w:val="4d5156"/>
                <w:highlight w:val="white"/>
                <w:rtl w:val="0"/>
              </w:rPr>
              <w:t xml:space="preserve">Examples: Freemium, Subscription, Advertising,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color w:val="4d515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color w:val="4d5156"/>
                <w:highlight w:val="white"/>
              </w:rPr>
            </w:pPr>
            <w:r w:rsidDel="00000000" w:rsidR="00000000" w:rsidRPr="00000000">
              <w:rPr>
                <w:b w:val="1"/>
                <w:color w:val="4d5156"/>
                <w:highlight w:val="white"/>
                <w:rtl w:val="0"/>
              </w:rPr>
              <w:t xml:space="preserve">Distribution Channel: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 distribution channel is </w:t>
            </w:r>
            <w:r w:rsidDel="00000000" w:rsidR="00000000" w:rsidRPr="00000000">
              <w:rPr>
                <w:color w:val="040c28"/>
                <w:rtl w:val="0"/>
              </w:rPr>
              <w:t xml:space="preserve">a path that a product or service could take on its way to market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. What's a direct distribution channel? A direct distribution channel is one where a company sells directly to the consumer, usually through their website or retail store.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No: 2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Name: F1nance</w:t>
      </w:r>
    </w:p>
    <w:p w:rsidR="00000000" w:rsidDel="00000000" w:rsidP="00000000" w:rsidRDefault="00000000" w:rsidRPr="00000000" w14:paraId="0000001A">
      <w:pPr>
        <w:rPr>
          <w:i w:val="1"/>
          <w:color w:val="c00000"/>
          <w:sz w:val="24"/>
          <w:szCs w:val="24"/>
        </w:rPr>
      </w:pPr>
      <w:r w:rsidDel="00000000" w:rsidR="00000000" w:rsidRPr="00000000">
        <w:rPr>
          <w:i w:val="1"/>
          <w:color w:val="c00000"/>
          <w:sz w:val="24"/>
          <w:szCs w:val="24"/>
          <w:rtl w:val="0"/>
        </w:rPr>
        <w:t xml:space="preserve">The business case should be documented by completing the table below (Answers column).</w:t>
      </w:r>
    </w:p>
    <w:tbl>
      <w:tblPr>
        <w:tblStyle w:val="Table2"/>
        <w:tblW w:w="12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980"/>
        <w:gridCol w:w="3960"/>
        <w:gridCol w:w="5845"/>
        <w:tblGridChange w:id="0">
          <w:tblGrid>
            <w:gridCol w:w="1165"/>
            <w:gridCol w:w="1980"/>
            <w:gridCol w:w="3960"/>
            <w:gridCol w:w="5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BC Section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Answers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WHAT?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Overview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Give a brief description of the proposed software product.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 personal finance platform designed for F-1 visa holders in the United States. It provides budget tracking tools, compliance-aware guidance on work and tax regulations, and culturally relevant financial education.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Propositions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What Customer business needs are we satisfying?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It should solve the lack of U.S. financial system knowledge among international students. It could also provide compliance guidance for visa restrictions (e.g., work eligibility, tax obligations).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What value do we add to the Customers? 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It could help improve budgeting for tuition, rent, and living expenses. It also offers AI-driven personalized advice, automated document parsing, and forecasting.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of Business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What type of a business model do we adopt?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Freemium: An SaaS provides free access for core budgeting and education. Premium subscription for advanced features (AI-based coaching, tax prep assistance, personalized forecasts). Additional revenue from affiliate partnerships and university licensing.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Resources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What Key Resources do our value propositions require?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We should have the following key resources: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Development team for software and AI modules.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Financial and legal experts specializing in F-1 regulations.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providers for tax, banking, and exchange rates.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and customer support staff.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What are our Distribution Channels? 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We can utilize these channels to reach the targeted audience: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 stores (iOS, Android).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 web platform.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University partnerships.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Social media and international student forums.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What technology will we use to build the product?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Front-end technology: Next.js, TypeScript with necessary libraries (React Native if expanded to mobile)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Back-end technology: Python, FastAPI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Database: PostgreSQL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Hosting: AWS EC2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AI components: NLP chatbot for Q&amp;A, machine learning for financial forecasting and recommendations, OCR for document processing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bookmarkStart w:colFirst="0" w:colLast="0" w:name="_heading=h.itfb7g3cgh7o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Is it a mobile or Web/desktop application?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It will be accessible via web portal first, expanding to mobile applications when reaching certain users.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Known Prototypes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What are the known prototypes of your product?</w:t>
            </w:r>
          </w:p>
          <w:p w:rsidR="00000000" w:rsidDel="00000000" w:rsidP="00000000" w:rsidRDefault="00000000" w:rsidRPr="00000000" w14:paraId="0000005A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Reference some known portals on the Internet that are similar to your product. You will use these prototypes for developing business, user requirements.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List of Prototypes: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Mint (budgeting).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YNAB, Monarch Money, Pocket Guard (cash flow).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Sprintax (international tax).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NerdWallet (financial literacy).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WHO?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External Customers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Who are our Customers?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We will focus on international students under F-1 visa in the U.S as the primary users since they are the targeted audience. We can also have parents and guardians abroad kept in the loop.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External Suppliers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Who are our Suppliers? </w:t>
            </w:r>
          </w:p>
          <w:p w:rsidR="00000000" w:rsidDel="00000000" w:rsidP="00000000" w:rsidRDefault="00000000" w:rsidRPr="00000000" w14:paraId="00000069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Does the system exchange data with external systems? For example, banks, delivery contractors, restaurants,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We need payment processors (Stripe, PayPal) to optimize user paying experience.</w:t>
              <w:br w:type="textWrapping"/>
              <w:t xml:space="preserve">Financial APIs for account integration and currency conversion is also a must.</w:t>
              <w:br w:type="textWrapping"/>
              <w:t xml:space="preserve">The product should also keep updating with tax form data providers.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Internal Stakeholders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Who are our internal Stakeholders?</w:t>
            </w:r>
          </w:p>
          <w:p w:rsidR="00000000" w:rsidDel="00000000" w:rsidP="00000000" w:rsidRDefault="00000000" w:rsidRPr="00000000" w14:paraId="0000006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 we need a product development group?</w:t>
            </w:r>
          </w:p>
          <w:p w:rsidR="00000000" w:rsidDel="00000000" w:rsidP="00000000" w:rsidRDefault="00000000" w:rsidRPr="00000000" w14:paraId="0000007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 we need a sales group?</w:t>
            </w:r>
          </w:p>
          <w:p w:rsidR="00000000" w:rsidDel="00000000" w:rsidP="00000000" w:rsidRDefault="00000000" w:rsidRPr="00000000" w14:paraId="0000007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 we need a finance group (accounts payable, receivable)?</w:t>
            </w:r>
          </w:p>
          <w:p w:rsidR="00000000" w:rsidDel="00000000" w:rsidP="00000000" w:rsidRDefault="00000000" w:rsidRPr="00000000" w14:paraId="0000007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 we need a customer support team?</w:t>
            </w:r>
          </w:p>
          <w:p w:rsidR="00000000" w:rsidDel="00000000" w:rsidP="00000000" w:rsidRDefault="00000000" w:rsidRPr="00000000" w14:paraId="0000007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 we need an advertising management group?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We should have these internal Stakeholders in employment: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development group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Compliance/legal experts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5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and sales 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5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Finance/accounting 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5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Any individual or organization investing in the product would also be considered internal Stakeholders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WHY?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Benefits to the Customer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Why do we believe our new product will be better than those already existing on the market?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Because no existing finance app directly integrates F-1 visa constraints into budgeting, tax, and compliance guidance. Mainstream tools like Mint or YNAB assume full work eligibility and lack features tailored to international students.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Why would the Customers want to use our system?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Customers will choose this system because it: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6"/>
              </w:numPr>
              <w:spacing w:after="0" w:before="0" w:lineRule="auto"/>
              <w:ind w:left="450" w:hanging="270"/>
              <w:rPr/>
            </w:pPr>
            <w:r w:rsidDel="00000000" w:rsidR="00000000" w:rsidRPr="00000000">
              <w:rPr>
                <w:rtl w:val="0"/>
              </w:rPr>
              <w:t xml:space="preserve">Provides visa-aware financial advice, avoiding compliance errors.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6"/>
              </w:numPr>
              <w:spacing w:after="0" w:before="0" w:lineRule="auto"/>
              <w:ind w:left="450" w:hanging="270"/>
              <w:rPr/>
            </w:pPr>
            <w:r w:rsidDel="00000000" w:rsidR="00000000" w:rsidRPr="00000000">
              <w:rPr>
                <w:rtl w:val="0"/>
              </w:rPr>
              <w:t xml:space="preserve">Uses AI to personalize guidance, automate document checks, and forecast expenses.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6"/>
              </w:numPr>
              <w:spacing w:after="0" w:before="0" w:lineRule="auto"/>
              <w:ind w:left="450" w:hanging="270"/>
              <w:rPr/>
            </w:pPr>
            <w:r w:rsidDel="00000000" w:rsidR="00000000" w:rsidRPr="00000000">
              <w:rPr>
                <w:rtl w:val="0"/>
              </w:rPr>
              <w:t xml:space="preserve">Combines budgeting, education, and tax prep support in one platform.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6"/>
              </w:numPr>
              <w:spacing w:after="0" w:before="0" w:lineRule="auto"/>
              <w:ind w:left="450" w:hanging="270"/>
              <w:rPr/>
            </w:pPr>
            <w:r w:rsidDel="00000000" w:rsidR="00000000" w:rsidRPr="00000000">
              <w:rPr>
                <w:rtl w:val="0"/>
              </w:rPr>
              <w:t xml:space="preserve">Reduces uncertainty for students adjusting to the U.S. financial system.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6"/>
              </w:numPr>
              <w:spacing w:after="0" w:before="0" w:lineRule="auto"/>
              <w:ind w:left="450" w:hanging="270"/>
              <w:rPr/>
            </w:pPr>
            <w:r w:rsidDel="00000000" w:rsidR="00000000" w:rsidRPr="00000000">
              <w:rPr>
                <w:rtl w:val="0"/>
              </w:rPr>
              <w:t xml:space="preserve">Offers peace of mind parents and students cannot get from generic tools.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HOW?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Use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How will the External Customers use the system?</w:t>
            </w:r>
          </w:p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main system use scenario for the External Customers?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They can use the system by signing up, entering income/expense data, linking bank accounts, and uploading documents. They’ll receive personalized budgets, visa-compliant financial advice, tax guidance, and savings forecasts.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An F-1 student creates an account, inputs monthly stipend or part-time earnings, logs tuition and rent, connects a bank account, and uploads a W-2 or 1042-S. The system generates a budget, flags visa-related work/tax restrictions, and provides forecasts for tuition savings.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main system use scenario for the Internal Users?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Internal staff update compliance rules, curate financial education content, handle support requests, monitor system performance, track subscription revenue, and manage affiliate/university partnerships.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 Generation, Revenue Streams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How will we make money?</w:t>
            </w:r>
          </w:p>
          <w:p w:rsidR="00000000" w:rsidDel="00000000" w:rsidP="00000000" w:rsidRDefault="00000000" w:rsidRPr="00000000" w14:paraId="0000009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Such as </w:t>
            </w:r>
            <w:r w:rsidDel="00000000" w:rsidR="00000000" w:rsidRPr="00000000">
              <w:rPr>
                <w:i w:val="1"/>
                <w:color w:val="202124"/>
                <w:highlight w:val="white"/>
                <w:rtl w:val="0"/>
              </w:rPr>
              <w:t xml:space="preserve">Subscription fees, renting, leasing, licensing, brokerage fees, advertising sales, etc.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The main revenue stream would be generated via premium subscription (Freemium business model). We can also gain revenue via these channels when the product grows to a certain scale: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3"/>
              </w:numPr>
              <w:ind w:left="450" w:hanging="270"/>
              <w:rPr/>
            </w:pPr>
            <w:r w:rsidDel="00000000" w:rsidR="00000000" w:rsidRPr="00000000">
              <w:rPr>
                <w:rtl w:val="0"/>
              </w:rPr>
              <w:t xml:space="preserve">Affiliate commissions (banks, tax prep services, insurance).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ind w:left="450" w:hanging="270"/>
              <w:rPr/>
            </w:pPr>
            <w:r w:rsidDel="00000000" w:rsidR="00000000" w:rsidRPr="00000000">
              <w:rPr>
                <w:rtl w:val="0"/>
              </w:rPr>
              <w:t xml:space="preserve">Institutional licensing for universities.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ind w:left="450" w:hanging="270"/>
              <w:rPr/>
            </w:pPr>
            <w:r w:rsidDel="00000000" w:rsidR="00000000" w:rsidRPr="00000000">
              <w:rPr>
                <w:rtl w:val="0"/>
              </w:rPr>
              <w:t xml:space="preserve">Targeted advertising for student-relevant services.</w:t>
            </w:r>
          </w:p>
        </w:tc>
      </w:tr>
    </w:tbl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5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F4BB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6602F3"/>
    <w:pPr>
      <w:spacing w:after="0" w:line="240" w:lineRule="auto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GlIz+RbSVST9YWfXrYyQa24Epw==">CgMxLjAyDmguaXRmYjdnM2NnaDdvOAByITFKenljY2x3ZHppYnRXYV9iVjJxX21obVd2UElJVnRDLQ==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2023-05-19T16:11:00Z</dcterms:created>
  <dc:creator>ycvfc@yahoo.com</dc:creator>
</cp:coreProperties>
</file>