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E0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ЛЮБАНСКОЕ ГОРОДСКОЕ ПОСЕЛЕНИЕ 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ТОСНЕНСКОГО РАЙОНА ЛЕНИНГРАДСКОЙ ОБЛАСТИ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АДМИНИСТРАЦИЯ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B00EFD" w:rsidRPr="00014376" w:rsidRDefault="00D40AD0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B00EFD"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ПОСТАНОВЛЕНИЕ</w:t>
      </w: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                </w:t>
      </w:r>
    </w:p>
    <w:p w:rsidR="00B00EFD" w:rsidRPr="00B00EFD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B00EFD" w:rsidRPr="00014376" w:rsidRDefault="00014376" w:rsidP="00B00E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sz w:val="28"/>
          <w:szCs w:val="24"/>
          <w:lang w:eastAsia="ru-RU"/>
        </w:rPr>
        <w:t>От</w:t>
      </w:r>
      <w:r w:rsidR="00D540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24.12.2020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№</w:t>
      </w:r>
      <w:r w:rsidR="00D540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0" w:name="_GoBack"/>
      <w:bookmarkEnd w:id="0"/>
      <w:r w:rsidR="00D54017">
        <w:rPr>
          <w:rFonts w:ascii="Times New Roman" w:eastAsia="Times New Roman" w:hAnsi="Times New Roman" w:cs="Times New Roman"/>
          <w:sz w:val="28"/>
          <w:szCs w:val="24"/>
          <w:lang w:eastAsia="ru-RU"/>
        </w:rPr>
        <w:t>610</w:t>
      </w:r>
    </w:p>
    <w:p w:rsidR="00B00EFD" w:rsidRPr="002B6C71" w:rsidRDefault="00C1246E" w:rsidP="00240CCB">
      <w:pPr>
        <w:tabs>
          <w:tab w:val="left" w:pos="6237"/>
        </w:tabs>
        <w:spacing w:after="0" w:line="240" w:lineRule="auto"/>
        <w:ind w:right="311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внесении изменений в Постановление администрации Любанского городского поселения Тосненского района Ленинградской области </w:t>
      </w:r>
      <w:r w:rsidR="00014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20.07.2017 № </w:t>
      </w:r>
      <w:r w:rsidR="00240CCB" w:rsidRP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300 </w:t>
      </w:r>
      <w:r w:rsidR="00014376" w:rsidRPr="0031290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40CCB" w:rsidRP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утверждении </w:t>
      </w:r>
      <w:r w:rsid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Порядка формирования, ведения, </w:t>
      </w:r>
      <w:r w:rsidR="00240CCB" w:rsidRP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обязательного опубликования перечня муниципального</w:t>
      </w:r>
      <w:r w:rsid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CCB" w:rsidRP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>имущества, являющегося собственностью Любанского</w:t>
      </w:r>
      <w:r w:rsid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0CCB" w:rsidRP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городского поселения Тосненского района Ленинградской области, свободного от прав третьих лиц (за исключением субъектов малого и среднего предпринимательства), предназначенного для предоставления его во владение и (или) пользование на долгосрочной основе (в</w:t>
      </w:r>
      <w:proofErr w:type="gramEnd"/>
      <w:r w:rsidR="00240CCB" w:rsidRP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 числе по льготным ставкам арендной платы) субъектам малого и среднего предпринимательства и организациям, обра</w:t>
      </w:r>
      <w:r w:rsid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зующим инфраструктуру поддержки </w:t>
      </w:r>
      <w:r w:rsidR="00240CCB" w:rsidRP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субъектов малого и среднего предпринимательства</w:t>
      </w:r>
      <w:r w:rsidR="00B00EFD" w:rsidRPr="002B6C71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B00EFD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5555" w:rsidRPr="004718E1" w:rsidRDefault="007E5555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14376" w:rsidRDefault="007E5555" w:rsidP="00B00EFD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 w:rsidRPr="007E55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Федеральным законом от 24 июля 2007 года № 209-ФЗ «О развитии малого и среднего предпринимательства в Российской Федерации»</w:t>
      </w:r>
      <w:r w:rsidR="00014376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целях приведения муниципальных правовых актов в соответстви</w:t>
      </w:r>
      <w:r w:rsidR="000E6B6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014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действующим законодательством</w:t>
      </w:r>
      <w:r w:rsidR="00240CC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14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E6B6B"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дминистрация Любанского городского поселения Тосненского района Ленинградской области</w:t>
      </w:r>
    </w:p>
    <w:p w:rsidR="000E6B6B" w:rsidRDefault="000E6B6B" w:rsidP="00B00EFD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</w:p>
    <w:p w:rsidR="00AB55DC" w:rsidRPr="00AB55DC" w:rsidRDefault="00AB55DC" w:rsidP="00AB55DC">
      <w:pPr>
        <w:pStyle w:val="a4"/>
        <w:rPr>
          <w:rFonts w:ascii="Times New Roman" w:hAnsi="Times New Roman" w:cs="Times New Roman"/>
        </w:rPr>
      </w:pPr>
      <w:r w:rsidRPr="00AB55DC">
        <w:rPr>
          <w:rFonts w:ascii="Times New Roman" w:hAnsi="Times New Roman" w:cs="Times New Roman"/>
        </w:rPr>
        <w:t>ПОСТАНОВЛЯЕТ:</w:t>
      </w:r>
    </w:p>
    <w:p w:rsidR="000E6B6B" w:rsidRDefault="000E6B6B" w:rsidP="00B00EFD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:rsidR="00AB55DC" w:rsidRDefault="00E414A6" w:rsidP="00E414A6">
      <w:pPr>
        <w:tabs>
          <w:tab w:val="left" w:pos="9356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414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gramStart"/>
      <w:r w:rsidRPr="00E414A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нести </w:t>
      </w:r>
      <w:r w:rsidR="00AB5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Постановление администрации Любанского городского поселения Тосненского района Ленинградской области от </w:t>
      </w:r>
      <w:r w:rsidR="004A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20.07.2017 № 300 «Об утверждении Порядка формирования, ведения, обязательного опубликования перечня муниципального имущества, являющегося собственностью Любанского городского поселения Тосненского района Ленинградской области, свободного от прав третьих лиц (за исключением субъектов малого и среднего предпринимательства), предназначенного для предоставления его во владение и (или) пользование на долгосрочной основе </w:t>
      </w:r>
      <w:r w:rsidR="004A2B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(в том числе</w:t>
      </w:r>
      <w:proofErr w:type="gramEnd"/>
      <w:r w:rsidR="004A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льготным ставкам арендной платы) субъектам малого и среднего предпринимательства и организациям, образующим инфраструктуру поддержки субъектов малого и среднего предпринимательства</w:t>
      </w:r>
      <w:r w:rsidR="004A2B24">
        <w:rPr>
          <w:rFonts w:ascii="Times New Roman" w:hAnsi="Times New Roman" w:cs="Times New Roman"/>
          <w:sz w:val="28"/>
          <w:szCs w:val="28"/>
        </w:rPr>
        <w:t>»</w:t>
      </w:r>
      <w:r w:rsidR="00FC677C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FC677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71523C">
        <w:rPr>
          <w:rFonts w:ascii="Times New Roman" w:hAnsi="Times New Roman" w:cs="Times New Roman"/>
          <w:sz w:val="28"/>
          <w:szCs w:val="28"/>
        </w:rPr>
        <w:t>:</w:t>
      </w:r>
    </w:p>
    <w:p w:rsidR="0071523C" w:rsidRDefault="00561816" w:rsidP="00E414A6">
      <w:pPr>
        <w:tabs>
          <w:tab w:val="left" w:pos="9356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Дополнить </w:t>
      </w:r>
      <w:r w:rsidR="00E41503">
        <w:rPr>
          <w:rFonts w:ascii="Times New Roman" w:hAnsi="Times New Roman" w:cs="Times New Roman"/>
          <w:sz w:val="28"/>
          <w:szCs w:val="28"/>
        </w:rPr>
        <w:t>пунктом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677C">
        <w:rPr>
          <w:rFonts w:ascii="Times New Roman" w:hAnsi="Times New Roman" w:cs="Times New Roman"/>
          <w:sz w:val="28"/>
          <w:szCs w:val="28"/>
        </w:rPr>
        <w:t>«</w:t>
      </w:r>
      <w:r w:rsidR="00E41503">
        <w:rPr>
          <w:rFonts w:ascii="Times New Roman" w:hAnsi="Times New Roman" w:cs="Times New Roman"/>
          <w:sz w:val="28"/>
          <w:szCs w:val="28"/>
        </w:rPr>
        <w:t>1.2</w:t>
      </w:r>
      <w:r w:rsidR="0071523C" w:rsidRPr="0071523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1523C" w:rsidRPr="0071523C">
        <w:rPr>
          <w:rFonts w:ascii="Times New Roman" w:hAnsi="Times New Roman" w:cs="Times New Roman"/>
          <w:sz w:val="28"/>
          <w:szCs w:val="28"/>
        </w:rPr>
        <w:t xml:space="preserve">Порядок и условия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 в аренду муниципального имущества, включенного в перечень муниципального имущества, предназначенного для передачи во владение и (или) в пользование субъектам малого и среднего предпринимательства и организациям,</w:t>
      </w:r>
      <w:r>
        <w:rPr>
          <w:rFonts w:ascii="Times New Roman" w:hAnsi="Times New Roman" w:cs="Times New Roman"/>
          <w:sz w:val="28"/>
          <w:szCs w:val="28"/>
        </w:rPr>
        <w:t xml:space="preserve"> образующим инфраструктуру поддержки субъектов малого и среднего предпринимательства</w:t>
      </w:r>
      <w:r w:rsidR="0071523C" w:rsidRPr="0071523C">
        <w:rPr>
          <w:rFonts w:ascii="Times New Roman" w:hAnsi="Times New Roman" w:cs="Times New Roman"/>
          <w:sz w:val="28"/>
          <w:szCs w:val="28"/>
        </w:rPr>
        <w:t>, распространяются на физических лиц, не являющихся индивидуальными предпринимателями и применяющими специальный налоговый режим «Налог на профессиональный доход».</w:t>
      </w:r>
      <w:proofErr w:type="gramEnd"/>
    </w:p>
    <w:p w:rsidR="00B00EFD" w:rsidRPr="004718E1" w:rsidRDefault="00B00EFD" w:rsidP="00B00EF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718E1">
        <w:rPr>
          <w:rFonts w:ascii="Times New Roman" w:hAnsi="Times New Roman" w:cs="Times New Roman"/>
          <w:sz w:val="28"/>
          <w:szCs w:val="28"/>
        </w:rPr>
        <w:t xml:space="preserve">2. Опубликовать (обнародовать) настоящее постановление в порядке, установленном Уставом </w:t>
      </w:r>
      <w:r>
        <w:rPr>
          <w:rFonts w:ascii="Times New Roman" w:hAnsi="Times New Roman" w:cs="Times New Roman"/>
          <w:sz w:val="28"/>
          <w:szCs w:val="28"/>
        </w:rPr>
        <w:t>Любанского городс</w:t>
      </w:r>
      <w:r w:rsidRPr="004718E1">
        <w:rPr>
          <w:rFonts w:ascii="Times New Roman" w:hAnsi="Times New Roman" w:cs="Times New Roman"/>
          <w:sz w:val="28"/>
          <w:szCs w:val="28"/>
        </w:rPr>
        <w:t>кого поселения Тосненского района Ленинградской области.</w:t>
      </w:r>
    </w:p>
    <w:p w:rsidR="00B00EFD" w:rsidRPr="004718E1" w:rsidRDefault="00B00EFD" w:rsidP="00B00EF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718E1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gramStart"/>
      <w:r w:rsidRPr="004718E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4718E1">
        <w:rPr>
          <w:rFonts w:ascii="Times New Roman" w:hAnsi="Times New Roman" w:cs="Times New Roman"/>
          <w:sz w:val="28"/>
          <w:szCs w:val="28"/>
        </w:rPr>
        <w:t xml:space="preserve"> исполнением настоящего постановления оставляю за собой.</w:t>
      </w:r>
    </w:p>
    <w:p w:rsidR="00B22FA8" w:rsidRDefault="00B22FA8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A2B24" w:rsidRDefault="004A2B24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00EFD" w:rsidRPr="004718E1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4718E1">
        <w:rPr>
          <w:rFonts w:ascii="Times New Roman" w:hAnsi="Times New Roman" w:cs="Times New Roman"/>
          <w:sz w:val="28"/>
          <w:szCs w:val="28"/>
          <w:lang w:eastAsia="ru-RU"/>
        </w:rPr>
        <w:t>лав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 </w:t>
      </w:r>
      <w:r w:rsidRPr="004718E1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администрации                              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="00312908">
        <w:rPr>
          <w:rFonts w:ascii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312908">
        <w:rPr>
          <w:rFonts w:ascii="Times New Roman" w:hAnsi="Times New Roman" w:cs="Times New Roman"/>
          <w:sz w:val="28"/>
          <w:szCs w:val="28"/>
          <w:lang w:eastAsia="ru-RU"/>
        </w:rPr>
        <w:t>М.А. Богатов</w:t>
      </w:r>
    </w:p>
    <w:p w:rsidR="00B00EFD" w:rsidRPr="004718E1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506" w:rsidRDefault="005B6506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7E5555" w:rsidRDefault="007E5555"/>
    <w:p w:rsidR="00562DE0" w:rsidRDefault="00562DE0"/>
    <w:p w:rsidR="00562DE0" w:rsidRDefault="00562DE0"/>
    <w:p w:rsidR="00562DE0" w:rsidRDefault="00562DE0"/>
    <w:p w:rsidR="00562DE0" w:rsidRPr="00562DE0" w:rsidRDefault="00562DE0">
      <w:pPr>
        <w:rPr>
          <w:rFonts w:ascii="Times New Roman" w:hAnsi="Times New Roman" w:cs="Times New Roman"/>
          <w:sz w:val="24"/>
          <w:szCs w:val="24"/>
        </w:rPr>
      </w:pPr>
      <w:r w:rsidRPr="00562DE0">
        <w:rPr>
          <w:rFonts w:ascii="Times New Roman" w:hAnsi="Times New Roman" w:cs="Times New Roman"/>
          <w:sz w:val="24"/>
          <w:szCs w:val="24"/>
        </w:rPr>
        <w:t>Другова И.В., 72-572</w:t>
      </w:r>
    </w:p>
    <w:sectPr w:rsidR="00562DE0" w:rsidRPr="00562DE0" w:rsidSect="00591ACC">
      <w:headerReference w:type="default" r:id="rId7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C6B" w:rsidRDefault="00553C6B" w:rsidP="00562DE0">
      <w:pPr>
        <w:spacing w:after="0" w:line="240" w:lineRule="auto"/>
      </w:pPr>
      <w:r>
        <w:separator/>
      </w:r>
    </w:p>
  </w:endnote>
  <w:endnote w:type="continuationSeparator" w:id="0">
    <w:p w:rsidR="00553C6B" w:rsidRDefault="00553C6B" w:rsidP="0056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C6B" w:rsidRDefault="00553C6B" w:rsidP="00562DE0">
      <w:pPr>
        <w:spacing w:after="0" w:line="240" w:lineRule="auto"/>
      </w:pPr>
      <w:r>
        <w:separator/>
      </w:r>
    </w:p>
  </w:footnote>
  <w:footnote w:type="continuationSeparator" w:id="0">
    <w:p w:rsidR="00553C6B" w:rsidRDefault="00553C6B" w:rsidP="00562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E0" w:rsidRDefault="00562DE0" w:rsidP="00562DE0">
    <w:pPr>
      <w:pStyle w:val="a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FD"/>
    <w:rsid w:val="00014376"/>
    <w:rsid w:val="000E6B6B"/>
    <w:rsid w:val="0010452F"/>
    <w:rsid w:val="00240CCB"/>
    <w:rsid w:val="00312908"/>
    <w:rsid w:val="004A2B24"/>
    <w:rsid w:val="0052383A"/>
    <w:rsid w:val="00553C6B"/>
    <w:rsid w:val="00561816"/>
    <w:rsid w:val="00562DE0"/>
    <w:rsid w:val="005A1E5C"/>
    <w:rsid w:val="005B6506"/>
    <w:rsid w:val="005D4652"/>
    <w:rsid w:val="0071523C"/>
    <w:rsid w:val="00724697"/>
    <w:rsid w:val="007A64B5"/>
    <w:rsid w:val="007E5555"/>
    <w:rsid w:val="00991D79"/>
    <w:rsid w:val="009B69F7"/>
    <w:rsid w:val="009F4ADC"/>
    <w:rsid w:val="00AB55DC"/>
    <w:rsid w:val="00AF36CF"/>
    <w:rsid w:val="00B00EFD"/>
    <w:rsid w:val="00B03E71"/>
    <w:rsid w:val="00B22FA8"/>
    <w:rsid w:val="00B84098"/>
    <w:rsid w:val="00C1246E"/>
    <w:rsid w:val="00D4037C"/>
    <w:rsid w:val="00D40AD0"/>
    <w:rsid w:val="00D54017"/>
    <w:rsid w:val="00E414A6"/>
    <w:rsid w:val="00E41503"/>
    <w:rsid w:val="00F66A32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F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aliases w:val="бпОсновной текст Знак,Body Text Char Знак"/>
    <w:link w:val="a4"/>
    <w:uiPriority w:val="99"/>
    <w:locked/>
    <w:rsid w:val="00B00EFD"/>
    <w:rPr>
      <w:sz w:val="28"/>
      <w:szCs w:val="28"/>
      <w:lang w:val="x-none" w:eastAsia="zh-CN"/>
    </w:rPr>
  </w:style>
  <w:style w:type="paragraph" w:styleId="a4">
    <w:name w:val="Body Text"/>
    <w:aliases w:val="бпОсновной текст,Body Text Char"/>
    <w:basedOn w:val="a"/>
    <w:link w:val="a3"/>
    <w:uiPriority w:val="99"/>
    <w:rsid w:val="00B00EFD"/>
    <w:pPr>
      <w:spacing w:after="0" w:line="240" w:lineRule="auto"/>
      <w:jc w:val="both"/>
    </w:pPr>
    <w:rPr>
      <w:rFonts w:asciiTheme="minorHAnsi" w:eastAsiaTheme="minorHAnsi" w:hAnsiTheme="minorHAnsi" w:cstheme="minorBidi"/>
      <w:sz w:val="28"/>
      <w:szCs w:val="28"/>
      <w:lang w:val="x-none" w:eastAsia="zh-CN"/>
    </w:rPr>
  </w:style>
  <w:style w:type="character" w:customStyle="1" w:styleId="1">
    <w:name w:val="Основной текст Знак1"/>
    <w:basedOn w:val="a0"/>
    <w:uiPriority w:val="99"/>
    <w:semiHidden/>
    <w:rsid w:val="00B00EFD"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D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AD0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DE0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DE0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F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aliases w:val="бпОсновной текст Знак,Body Text Char Знак"/>
    <w:link w:val="a4"/>
    <w:uiPriority w:val="99"/>
    <w:locked/>
    <w:rsid w:val="00B00EFD"/>
    <w:rPr>
      <w:sz w:val="28"/>
      <w:szCs w:val="28"/>
      <w:lang w:val="x-none" w:eastAsia="zh-CN"/>
    </w:rPr>
  </w:style>
  <w:style w:type="paragraph" w:styleId="a4">
    <w:name w:val="Body Text"/>
    <w:aliases w:val="бпОсновной текст,Body Text Char"/>
    <w:basedOn w:val="a"/>
    <w:link w:val="a3"/>
    <w:uiPriority w:val="99"/>
    <w:rsid w:val="00B00EFD"/>
    <w:pPr>
      <w:spacing w:after="0" w:line="240" w:lineRule="auto"/>
      <w:jc w:val="both"/>
    </w:pPr>
    <w:rPr>
      <w:rFonts w:asciiTheme="minorHAnsi" w:eastAsiaTheme="minorHAnsi" w:hAnsiTheme="minorHAnsi" w:cstheme="minorBidi"/>
      <w:sz w:val="28"/>
      <w:szCs w:val="28"/>
      <w:lang w:val="x-none" w:eastAsia="zh-CN"/>
    </w:rPr>
  </w:style>
  <w:style w:type="character" w:customStyle="1" w:styleId="1">
    <w:name w:val="Основной текст Знак1"/>
    <w:basedOn w:val="a0"/>
    <w:uiPriority w:val="99"/>
    <w:semiHidden/>
    <w:rsid w:val="00B00EFD"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D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AD0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DE0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DE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Ирина Сергеевна</dc:creator>
  <cp:lastModifiedBy>Другова.ИВ</cp:lastModifiedBy>
  <cp:revision>5</cp:revision>
  <cp:lastPrinted>2020-12-25T07:29:00Z</cp:lastPrinted>
  <dcterms:created xsi:type="dcterms:W3CDTF">2020-12-22T06:52:00Z</dcterms:created>
  <dcterms:modified xsi:type="dcterms:W3CDTF">2020-12-25T07:29:00Z</dcterms:modified>
</cp:coreProperties>
</file>