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Check Point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66552734375" w:line="366.51952743530273" w:lineRule="auto"/>
        <w:ind w:left="12.441558837890625" w:right="2.900390625" w:firstLine="5.1840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1. Defina um enum para as possíveis cores de um veículo. Chame-o de Cor e  inclua pelo menos 4 cores.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367.75322914123535" w:lineRule="auto"/>
        <w:ind w:left="0" w:right="1.94580078125" w:firstLine="10.1087951660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2. Defina uma classe abstrata para veículos. Chame-a de Veiculo. Ela deve ter as  variáveis privadas _modelo, _ano e _cor, além dos métodos get para cada uma delas.  Ela também deve ter um método abstrato chamado mover() e um método buzinar()  que pode ser herdado por classes filhas.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39990234375" w:line="367.75400161743164" w:lineRule="auto"/>
        <w:ind w:left="7.776031494140625" w:right="0" w:firstLine="0.777587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3. Defina uma classe que herda de Veiculo para carros. Chame-a de Carro. Ela  deve ter uma variável privada _numPortas, que pode ser acessada através dos  métodos get e set. Ela deve também ter um construtor que recebe como parâmetros  um modelo, um ano, uma cor e um numPortas.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393798828125" w:line="366.5203857421875" w:lineRule="auto"/>
        <w:ind w:left="6.998443603515625" w:right="1.35498046875" w:hanging="5.44326782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4. Defina uma classe que herda de Veiculo para motos. Chame-a de Moto. Ela  deve ter um construtor que recebe como parâmetros um modelo, um ano e uma  cor.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1669921875" w:line="367.75425910949707" w:lineRule="auto"/>
        <w:ind w:left="7.776031494140625" w:right="0.19775390625" w:firstLine="0.518341064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5. Na função principal, crie um objeto Carro e um objeto Moto. Para o Carro,  passe os seguintes parâmetros para o construtor: modelo "Fusca", ano 1960, cor  Cor.VERDE e 2 portas. Para a Moto, passe os seguintes parâmetros: modelo "Harley  Davidson", ano 2022 e cor Cor.VERMELHO.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393798828125" w:line="366.5203857421875" w:lineRule="auto"/>
        <w:ind w:left="17.3663330078125" w:right="3.614501953125" w:hanging="8.29437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6. Imprima na tela o modelo, o ano, a cor e o número de portas do Carro.  Imprima também o modelo, o ano e a cor da Moto.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370.2220344543457" w:lineRule="auto"/>
        <w:ind w:left="5.96160888671875" w:right="516.488037109375" w:firstLine="2.073516845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.920001983642578"/>
          <w:szCs w:val="25.920001983642578"/>
          <w:u w:val="none"/>
          <w:shd w:fill="auto" w:val="clear"/>
          <w:vertAlign w:val="baseline"/>
          <w:rtl w:val="0"/>
        </w:rPr>
        <w:t xml:space="preserve">7. Chame o método buzinar() de cada objeto e imprima o resultado na tela. 8. Chame o método mover() de cada objeto e imprima o resultado na tela.</w:t>
      </w:r>
    </w:p>
    <w:sectPr>
      <w:pgSz w:h="15840" w:w="12240" w:orient="portrait"/>
      <w:pgMar w:bottom="4161.600341796875" w:top="1401.59912109375" w:left="1703.6054992675781" w:right="1641.2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