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organizando documentos para a placa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código da aplicação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delay(1000); // aguarde 1000 millisecond aceso(s)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 // aguarde 1000 millisecond aceso(s)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digitalWrite(10, 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delay(1000); // aguarde 1000 millisecond aceso(s)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digitalWrite(10,LOW);//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delay(1000); // aguarde 1000 millisecond aceso(s)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digitalWrite(11, HIGH);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delay(1000); // aguarde 1000 millisecond aceso(s)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digitalWrite(11,LOW);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delay(1000); // aguarde 1000 millisecond aceso(s)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