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90" w:rsidRDefault="00907685">
      <w:pPr>
        <w:rPr>
          <w:rFonts w:ascii="Arial" w:hAnsi="Arial" w:cs="Arial"/>
          <w:b/>
          <w:sz w:val="36"/>
          <w:szCs w:val="36"/>
        </w:rPr>
      </w:pPr>
      <w:r w:rsidRPr="00907685">
        <w:rPr>
          <w:rFonts w:ascii="Arial" w:hAnsi="Arial" w:cs="Arial"/>
          <w:b/>
          <w:sz w:val="36"/>
          <w:szCs w:val="36"/>
        </w:rPr>
        <w:t>Vivo – BOT API</w:t>
      </w:r>
    </w:p>
    <w:p w:rsidR="00907685" w:rsidRDefault="00907685">
      <w:pPr>
        <w:rPr>
          <w:rFonts w:ascii="Arial" w:hAnsi="Arial" w:cs="Arial"/>
        </w:rPr>
      </w:pPr>
    </w:p>
    <w:p w:rsidR="00907685" w:rsidRDefault="00907685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7685">
        <w:rPr>
          <w:rFonts w:ascii="Arial" w:hAnsi="Arial" w:cs="Arial"/>
          <w:b/>
        </w:rPr>
        <w:t>Engenharia de Software:</w:t>
      </w:r>
      <w:r>
        <w:rPr>
          <w:rFonts w:ascii="Arial" w:hAnsi="Arial" w:cs="Arial"/>
        </w:rPr>
        <w:t xml:space="preserve"> Analisando o problema no domínio </w:t>
      </w:r>
      <w:proofErr w:type="spellStart"/>
      <w:r w:rsidR="00034E82">
        <w:rPr>
          <w:rFonts w:ascii="Arial" w:hAnsi="Arial" w:cs="Arial"/>
        </w:rPr>
        <w:t>Bot</w:t>
      </w:r>
      <w:proofErr w:type="spellEnd"/>
      <w:r w:rsidR="00034E82">
        <w:rPr>
          <w:rFonts w:ascii="Arial" w:hAnsi="Arial" w:cs="Arial"/>
        </w:rPr>
        <w:t xml:space="preserve"> </w:t>
      </w:r>
      <w:proofErr w:type="spellStart"/>
      <w:r w:rsidR="00034E82">
        <w:rPr>
          <w:rFonts w:ascii="Arial" w:hAnsi="Arial" w:cs="Arial"/>
        </w:rPr>
        <w:t>Api</w:t>
      </w:r>
      <w:proofErr w:type="spellEnd"/>
      <w:r w:rsidR="00034E82">
        <w:rPr>
          <w:rFonts w:ascii="Arial" w:hAnsi="Arial" w:cs="Arial"/>
        </w:rPr>
        <w:t xml:space="preserve">, </w:t>
      </w:r>
      <w:r w:rsidR="00613D41">
        <w:rPr>
          <w:rFonts w:ascii="Arial" w:hAnsi="Arial" w:cs="Arial"/>
        </w:rPr>
        <w:t xml:space="preserve">Pensei no </w:t>
      </w:r>
      <w:r>
        <w:rPr>
          <w:rFonts w:ascii="Arial" w:hAnsi="Arial" w:cs="Arial"/>
        </w:rPr>
        <w:t xml:space="preserve">desenvolvimento de 2 </w:t>
      </w:r>
      <w:proofErr w:type="spellStart"/>
      <w:r>
        <w:rPr>
          <w:rFonts w:ascii="Arial" w:hAnsi="Arial" w:cs="Arial"/>
        </w:rPr>
        <w:t>microsserviços</w:t>
      </w:r>
      <w:proofErr w:type="spellEnd"/>
      <w:r w:rsidR="00D03F8C">
        <w:rPr>
          <w:rFonts w:ascii="Arial" w:hAnsi="Arial" w:cs="Arial"/>
        </w:rPr>
        <w:t xml:space="preserve"> ( </w:t>
      </w:r>
      <w:proofErr w:type="spellStart"/>
      <w:r w:rsidR="00D03F8C" w:rsidRPr="00D03F8C">
        <w:rPr>
          <w:rFonts w:ascii="Arial" w:hAnsi="Arial" w:cs="Arial"/>
          <w:b/>
        </w:rPr>
        <w:t>Shared</w:t>
      </w:r>
      <w:proofErr w:type="spellEnd"/>
      <w:r w:rsidR="00D03F8C" w:rsidRPr="00D03F8C">
        <w:rPr>
          <w:rFonts w:ascii="Arial" w:hAnsi="Arial" w:cs="Arial"/>
          <w:b/>
        </w:rPr>
        <w:t>-</w:t>
      </w:r>
      <w:proofErr w:type="spellStart"/>
      <w:r w:rsidR="00D03F8C" w:rsidRPr="00D03F8C">
        <w:rPr>
          <w:rFonts w:ascii="Arial" w:hAnsi="Arial" w:cs="Arial"/>
          <w:b/>
        </w:rPr>
        <w:t>database</w:t>
      </w:r>
      <w:proofErr w:type="spellEnd"/>
      <w:r w:rsidR="00D03F8C" w:rsidRPr="00D03F8C">
        <w:rPr>
          <w:rFonts w:ascii="Arial" w:hAnsi="Arial" w:cs="Arial"/>
          <w:b/>
        </w:rPr>
        <w:t>-per-</w:t>
      </w:r>
      <w:proofErr w:type="spellStart"/>
      <w:r w:rsidR="00D03F8C" w:rsidRPr="00D03F8C">
        <w:rPr>
          <w:rFonts w:ascii="Arial" w:hAnsi="Arial" w:cs="Arial"/>
          <w:b/>
        </w:rPr>
        <w:t>service</w:t>
      </w:r>
      <w:proofErr w:type="spellEnd"/>
      <w:r w:rsidR="00D03F8C" w:rsidRPr="00D03F8C">
        <w:rPr>
          <w:rFonts w:ascii="Arial" w:hAnsi="Arial" w:cs="Arial"/>
          <w:b/>
        </w:rPr>
        <w:t xml:space="preserve"> </w:t>
      </w:r>
      <w:proofErr w:type="spellStart"/>
      <w:r w:rsidR="00D03F8C" w:rsidRPr="00D03F8C">
        <w:rPr>
          <w:rFonts w:ascii="Arial" w:hAnsi="Arial" w:cs="Arial"/>
          <w:b/>
        </w:rPr>
        <w:t>pattern</w:t>
      </w:r>
      <w:proofErr w:type="spellEnd"/>
      <w:r w:rsidR="00C177CE">
        <w:rPr>
          <w:rFonts w:ascii="Arial" w:hAnsi="Arial" w:cs="Arial"/>
          <w:b/>
        </w:rPr>
        <w:t xml:space="preserve"> : </w:t>
      </w:r>
      <w:r w:rsidR="00C177CE" w:rsidRPr="00C177CE">
        <w:rPr>
          <w:rFonts w:ascii="Arial" w:hAnsi="Arial" w:cs="Arial"/>
          <w:b/>
        </w:rPr>
        <w:t>https://docs.aws.amazon.com/prescriptive-guidance/latest/modernization-data-persistence/shared-database.html</w:t>
      </w:r>
      <w:r w:rsidR="00D03F8C">
        <w:rPr>
          <w:rFonts w:ascii="Arial" w:hAnsi="Arial" w:cs="Arial"/>
        </w:rPr>
        <w:t xml:space="preserve"> ) </w:t>
      </w:r>
      <w:r w:rsidR="00437F08">
        <w:rPr>
          <w:rFonts w:ascii="Arial" w:hAnsi="Arial" w:cs="Arial"/>
        </w:rPr>
        <w:t xml:space="preserve">para a plataforma </w:t>
      </w:r>
      <w:bookmarkStart w:id="0" w:name="_GoBack"/>
      <w:bookmarkEnd w:id="0"/>
      <w:r w:rsidR="00D03F8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microsservico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</w:t>
      </w:r>
      <w:proofErr w:type="spellEnd"/>
      <w:r>
        <w:rPr>
          <w:rFonts w:ascii="Arial" w:hAnsi="Arial" w:cs="Arial"/>
        </w:rPr>
        <w:t xml:space="preserve"> para manutenção dos </w:t>
      </w:r>
      <w:proofErr w:type="spellStart"/>
      <w:r>
        <w:rPr>
          <w:rFonts w:ascii="Arial" w:hAnsi="Arial" w:cs="Arial"/>
        </w:rPr>
        <w:t>Robos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Microsserviço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Message</w:t>
      </w:r>
      <w:proofErr w:type="spellEnd"/>
      <w:r>
        <w:rPr>
          <w:rFonts w:ascii="Arial" w:hAnsi="Arial" w:cs="Arial"/>
        </w:rPr>
        <w:t xml:space="preserve"> para troca de mensagens com os usuá</w:t>
      </w:r>
      <w:r w:rsidR="0053574D">
        <w:rPr>
          <w:rFonts w:ascii="Arial" w:hAnsi="Arial" w:cs="Arial"/>
        </w:rPr>
        <w:t>rios.</w:t>
      </w:r>
    </w:p>
    <w:p w:rsidR="0053574D" w:rsidRDefault="0053574D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Decidi pela organização dos </w:t>
      </w:r>
      <w:proofErr w:type="spellStart"/>
      <w:r>
        <w:rPr>
          <w:rFonts w:ascii="Arial" w:hAnsi="Arial" w:cs="Arial"/>
        </w:rPr>
        <w:t>microsserviços</w:t>
      </w:r>
      <w:proofErr w:type="spellEnd"/>
      <w:r>
        <w:rPr>
          <w:rFonts w:ascii="Arial" w:hAnsi="Arial" w:cs="Arial"/>
        </w:rPr>
        <w:t xml:space="preserve"> </w:t>
      </w:r>
      <w:r w:rsidR="001C75F0">
        <w:rPr>
          <w:rFonts w:ascii="Arial" w:hAnsi="Arial" w:cs="Arial"/>
        </w:rPr>
        <w:t>utilizando o</w:t>
      </w:r>
      <w:r>
        <w:rPr>
          <w:rFonts w:ascii="Arial" w:hAnsi="Arial" w:cs="Arial"/>
        </w:rPr>
        <w:t xml:space="preserve"> estilo</w:t>
      </w:r>
      <w:r w:rsidR="001C75F0">
        <w:rPr>
          <w:rFonts w:ascii="Arial" w:hAnsi="Arial" w:cs="Arial"/>
        </w:rPr>
        <w:t xml:space="preserve"> arquitetural</w:t>
      </w:r>
      <w:r>
        <w:rPr>
          <w:rFonts w:ascii="Arial" w:hAnsi="Arial" w:cs="Arial"/>
        </w:rPr>
        <w:t xml:space="preserve"> Hexagonal, que tem por finalidade encapsular a camada de domínio, possibilitando a comunicação com o “mundo exterior” através da implementação das portas e adaptadores, possibilitando que o domínio da solução seja agnóstico a tecnologia, ou seja, independente de tecnologias de front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e camadas de persistência.</w:t>
      </w:r>
    </w:p>
    <w:p w:rsidR="0053574D" w:rsidRDefault="0053574D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3574D" w:rsidRDefault="0053574D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574D">
        <w:rPr>
          <w:rFonts w:ascii="Arial" w:hAnsi="Arial" w:cs="Arial"/>
          <w:b/>
        </w:rPr>
        <w:t>Tecnologias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Para o desenvolvimento dos </w:t>
      </w:r>
      <w:proofErr w:type="spellStart"/>
      <w:r>
        <w:rPr>
          <w:rFonts w:ascii="Arial" w:hAnsi="Arial" w:cs="Arial"/>
        </w:rPr>
        <w:t>microsserviços</w:t>
      </w:r>
      <w:proofErr w:type="spellEnd"/>
      <w:r>
        <w:rPr>
          <w:rFonts w:ascii="Arial" w:hAnsi="Arial" w:cs="Arial"/>
        </w:rPr>
        <w:t xml:space="preserve">, fiz a utilização da linguagem </w:t>
      </w:r>
      <w:proofErr w:type="spellStart"/>
      <w:r>
        <w:rPr>
          <w:rFonts w:ascii="Arial" w:hAnsi="Arial" w:cs="Arial"/>
        </w:rPr>
        <w:t>c#</w:t>
      </w:r>
      <w:proofErr w:type="spellEnd"/>
      <w:r>
        <w:rPr>
          <w:rFonts w:ascii="Arial" w:hAnsi="Arial" w:cs="Arial"/>
        </w:rPr>
        <w:t xml:space="preserve"> e framework .Net Core 3.1. Trata-se de uma tecnologia robusta e </w:t>
      </w:r>
      <w:proofErr w:type="spellStart"/>
      <w:r>
        <w:rPr>
          <w:rFonts w:ascii="Arial" w:hAnsi="Arial" w:cs="Arial"/>
        </w:rPr>
        <w:t>multiplataforma</w:t>
      </w:r>
      <w:proofErr w:type="spellEnd"/>
      <w:r>
        <w:rPr>
          <w:rFonts w:ascii="Arial" w:hAnsi="Arial" w:cs="Arial"/>
        </w:rPr>
        <w:t xml:space="preserve"> pa</w:t>
      </w:r>
      <w:r w:rsidR="004F6F82">
        <w:rPr>
          <w:rFonts w:ascii="Arial" w:hAnsi="Arial" w:cs="Arial"/>
        </w:rPr>
        <w:t xml:space="preserve">ra desenvolvimento de sistemas e </w:t>
      </w:r>
      <w:proofErr w:type="spellStart"/>
      <w:r w:rsidR="004F6F82">
        <w:rPr>
          <w:rFonts w:ascii="Arial" w:hAnsi="Arial" w:cs="Arial"/>
        </w:rPr>
        <w:t>apis</w:t>
      </w:r>
      <w:proofErr w:type="spellEnd"/>
      <w:r w:rsidR="004F6F82">
        <w:rPr>
          <w:rFonts w:ascii="Arial" w:hAnsi="Arial" w:cs="Arial"/>
        </w:rPr>
        <w:t xml:space="preserve"> </w:t>
      </w:r>
      <w:proofErr w:type="spellStart"/>
      <w:r w:rsidR="004F6F82">
        <w:rPr>
          <w:rFonts w:ascii="Arial" w:hAnsi="Arial" w:cs="Arial"/>
        </w:rPr>
        <w:t>rest</w:t>
      </w:r>
      <w:proofErr w:type="spellEnd"/>
      <w:r w:rsidR="004F6F82">
        <w:rPr>
          <w:rFonts w:ascii="Arial" w:hAnsi="Arial" w:cs="Arial"/>
        </w:rPr>
        <w:t xml:space="preserve"> e também facilita a utilização do </w:t>
      </w:r>
      <w:proofErr w:type="spellStart"/>
      <w:r w:rsidR="004F6F82">
        <w:rPr>
          <w:rFonts w:ascii="Arial" w:hAnsi="Arial" w:cs="Arial"/>
        </w:rPr>
        <w:t>docker</w:t>
      </w:r>
      <w:proofErr w:type="spellEnd"/>
      <w:r w:rsidR="004F6F82">
        <w:rPr>
          <w:rFonts w:ascii="Arial" w:hAnsi="Arial" w:cs="Arial"/>
        </w:rPr>
        <w:t xml:space="preserve"> para “</w:t>
      </w:r>
      <w:proofErr w:type="spellStart"/>
      <w:r w:rsidR="004F6F82">
        <w:rPr>
          <w:rFonts w:ascii="Arial" w:hAnsi="Arial" w:cs="Arial"/>
        </w:rPr>
        <w:t>contenirização</w:t>
      </w:r>
      <w:proofErr w:type="spellEnd"/>
      <w:r w:rsidR="004F6F82">
        <w:rPr>
          <w:rFonts w:ascii="Arial" w:hAnsi="Arial" w:cs="Arial"/>
        </w:rPr>
        <w:t>” da aplicação.</w:t>
      </w:r>
      <w:r w:rsidR="002B1FCE">
        <w:rPr>
          <w:rFonts w:ascii="Arial" w:hAnsi="Arial" w:cs="Arial"/>
        </w:rPr>
        <w:t xml:space="preserve"> Para persistência dos dados utilizamos o banco de dados SQL Server que tem fácil integração com a plataforma .Net. </w:t>
      </w:r>
    </w:p>
    <w:p w:rsidR="002B1FCE" w:rsidRDefault="002B1FCE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D03F8C" w:rsidRDefault="002B1FCE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B1FCE">
        <w:rPr>
          <w:rFonts w:ascii="Arial" w:hAnsi="Arial" w:cs="Arial"/>
          <w:b/>
        </w:rPr>
        <w:t>Infraestrutura</w:t>
      </w:r>
      <w:r>
        <w:rPr>
          <w:rFonts w:ascii="Arial" w:hAnsi="Arial" w:cs="Arial"/>
        </w:rPr>
        <w:t xml:space="preserve">: </w:t>
      </w:r>
      <w:r w:rsidR="00D03F8C">
        <w:rPr>
          <w:rFonts w:ascii="Arial" w:hAnsi="Arial" w:cs="Arial"/>
        </w:rPr>
        <w:t>No</w:t>
      </w:r>
      <w:r w:rsidR="000A155C">
        <w:rPr>
          <w:rFonts w:ascii="Arial" w:hAnsi="Arial" w:cs="Arial"/>
        </w:rPr>
        <w:t xml:space="preserve"> </w:t>
      </w:r>
      <w:r w:rsidR="00D03F8C">
        <w:rPr>
          <w:rFonts w:ascii="Arial" w:hAnsi="Arial" w:cs="Arial"/>
        </w:rPr>
        <w:t>que se refere a infraestrutura,</w:t>
      </w:r>
      <w:r w:rsidR="002D2599">
        <w:rPr>
          <w:rFonts w:ascii="Arial" w:hAnsi="Arial" w:cs="Arial"/>
        </w:rPr>
        <w:t xml:space="preserve"> fiz a escolha do provedor de </w:t>
      </w:r>
      <w:proofErr w:type="spellStart"/>
      <w:r w:rsidR="002D2599">
        <w:rPr>
          <w:rFonts w:ascii="Arial" w:hAnsi="Arial" w:cs="Arial"/>
        </w:rPr>
        <w:t>cloud</w:t>
      </w:r>
      <w:proofErr w:type="spellEnd"/>
      <w:r w:rsidR="002D2599">
        <w:rPr>
          <w:rFonts w:ascii="Arial" w:hAnsi="Arial" w:cs="Arial"/>
        </w:rPr>
        <w:t xml:space="preserve"> AWS.</w:t>
      </w:r>
      <w:r w:rsidR="00D03F8C">
        <w:rPr>
          <w:rFonts w:ascii="Arial" w:hAnsi="Arial" w:cs="Arial"/>
        </w:rPr>
        <w:t xml:space="preserve"> </w:t>
      </w:r>
      <w:r w:rsidR="002D2599">
        <w:rPr>
          <w:rFonts w:ascii="Arial" w:hAnsi="Arial" w:cs="Arial"/>
        </w:rPr>
        <w:t xml:space="preserve">Para execução da </w:t>
      </w:r>
      <w:proofErr w:type="spellStart"/>
      <w:r w:rsidR="002D2599">
        <w:rPr>
          <w:rFonts w:ascii="Arial" w:hAnsi="Arial" w:cs="Arial"/>
        </w:rPr>
        <w:t>api</w:t>
      </w:r>
      <w:proofErr w:type="spellEnd"/>
      <w:r w:rsidR="002D2599">
        <w:rPr>
          <w:rFonts w:ascii="Arial" w:hAnsi="Arial" w:cs="Arial"/>
        </w:rPr>
        <w:t>, utilizaremos o</w:t>
      </w:r>
      <w:r w:rsidR="00D03F8C">
        <w:rPr>
          <w:rFonts w:ascii="Arial" w:hAnsi="Arial" w:cs="Arial"/>
        </w:rPr>
        <w:t xml:space="preserve"> ECS (</w:t>
      </w:r>
      <w:proofErr w:type="spellStart"/>
      <w:r w:rsidR="00D03F8C">
        <w:rPr>
          <w:rFonts w:ascii="Arial" w:hAnsi="Arial" w:cs="Arial"/>
        </w:rPr>
        <w:t>Elastic</w:t>
      </w:r>
      <w:proofErr w:type="spellEnd"/>
      <w:r w:rsidR="00D03F8C">
        <w:rPr>
          <w:rFonts w:ascii="Arial" w:hAnsi="Arial" w:cs="Arial"/>
        </w:rPr>
        <w:t xml:space="preserve"> Container Service</w:t>
      </w:r>
      <w:r w:rsidR="002D2599">
        <w:rPr>
          <w:rFonts w:ascii="Arial" w:hAnsi="Arial" w:cs="Arial"/>
        </w:rPr>
        <w:t>)</w:t>
      </w:r>
      <w:r w:rsidR="00D03F8C">
        <w:rPr>
          <w:rFonts w:ascii="Arial" w:hAnsi="Arial" w:cs="Arial"/>
        </w:rPr>
        <w:t>, pois oferece a capacidade de executar container</w:t>
      </w:r>
      <w:r w:rsidR="002D2599">
        <w:rPr>
          <w:rFonts w:ascii="Arial" w:hAnsi="Arial" w:cs="Arial"/>
        </w:rPr>
        <w:t>s</w:t>
      </w:r>
      <w:r w:rsidR="00D03F8C">
        <w:rPr>
          <w:rFonts w:ascii="Arial" w:hAnsi="Arial" w:cs="Arial"/>
        </w:rPr>
        <w:t xml:space="preserve"> </w:t>
      </w:r>
      <w:r w:rsidR="002D2599">
        <w:rPr>
          <w:rFonts w:ascii="Arial" w:hAnsi="Arial" w:cs="Arial"/>
        </w:rPr>
        <w:t xml:space="preserve">e tem a possibilidade de configurar o serviço no contexto </w:t>
      </w:r>
      <w:proofErr w:type="spellStart"/>
      <w:r w:rsidR="002D2599">
        <w:rPr>
          <w:rFonts w:ascii="Arial" w:hAnsi="Arial" w:cs="Arial"/>
        </w:rPr>
        <w:t>serverless</w:t>
      </w:r>
      <w:proofErr w:type="spellEnd"/>
      <w:r w:rsidR="002D2599">
        <w:rPr>
          <w:rFonts w:ascii="Arial" w:hAnsi="Arial" w:cs="Arial"/>
        </w:rPr>
        <w:t xml:space="preserve"> através da utilização do serviço </w:t>
      </w:r>
      <w:proofErr w:type="spellStart"/>
      <w:r w:rsidR="002D2599">
        <w:rPr>
          <w:rFonts w:ascii="Arial" w:hAnsi="Arial" w:cs="Arial"/>
        </w:rPr>
        <w:t>Fargate</w:t>
      </w:r>
      <w:proofErr w:type="spellEnd"/>
      <w:r w:rsidR="00D03F8C">
        <w:rPr>
          <w:rFonts w:ascii="Arial" w:hAnsi="Arial" w:cs="Arial"/>
        </w:rPr>
        <w:t xml:space="preserve"> O conjunto disponibiliza de um </w:t>
      </w:r>
      <w:proofErr w:type="spellStart"/>
      <w:r w:rsidR="00D03F8C">
        <w:rPr>
          <w:rFonts w:ascii="Arial" w:hAnsi="Arial" w:cs="Arial"/>
        </w:rPr>
        <w:t>application</w:t>
      </w:r>
      <w:proofErr w:type="spellEnd"/>
      <w:r w:rsidR="00D03F8C">
        <w:rPr>
          <w:rFonts w:ascii="Arial" w:hAnsi="Arial" w:cs="Arial"/>
        </w:rPr>
        <w:t xml:space="preserve">  </w:t>
      </w:r>
      <w:proofErr w:type="spellStart"/>
      <w:r w:rsidR="00D03F8C">
        <w:rPr>
          <w:rFonts w:ascii="Arial" w:hAnsi="Arial" w:cs="Arial"/>
        </w:rPr>
        <w:t>load</w:t>
      </w:r>
      <w:proofErr w:type="spellEnd"/>
      <w:r w:rsidR="00D03F8C">
        <w:rPr>
          <w:rFonts w:ascii="Arial" w:hAnsi="Arial" w:cs="Arial"/>
        </w:rPr>
        <w:t xml:space="preserve"> balance para distribuição da carga, além do auto</w:t>
      </w:r>
      <w:r w:rsidR="009170BA">
        <w:rPr>
          <w:rFonts w:ascii="Arial" w:hAnsi="Arial" w:cs="Arial"/>
        </w:rPr>
        <w:t xml:space="preserve"> </w:t>
      </w:r>
      <w:proofErr w:type="spellStart"/>
      <w:r w:rsidR="00D03F8C">
        <w:rPr>
          <w:rFonts w:ascii="Arial" w:hAnsi="Arial" w:cs="Arial"/>
        </w:rPr>
        <w:t>scaling</w:t>
      </w:r>
      <w:proofErr w:type="spellEnd"/>
      <w:r w:rsidR="00D03F8C">
        <w:rPr>
          <w:rFonts w:ascii="Arial" w:hAnsi="Arial" w:cs="Arial"/>
        </w:rPr>
        <w:t xml:space="preserve"> disponibilizado pelo próprio serviço de container (ECS) proporcionando que os recursos </w:t>
      </w:r>
      <w:r w:rsidR="00AA6D69">
        <w:rPr>
          <w:rFonts w:ascii="Arial" w:hAnsi="Arial" w:cs="Arial"/>
        </w:rPr>
        <w:t xml:space="preserve">(EC2) </w:t>
      </w:r>
      <w:r w:rsidR="00D03F8C">
        <w:rPr>
          <w:rFonts w:ascii="Arial" w:hAnsi="Arial" w:cs="Arial"/>
        </w:rPr>
        <w:t xml:space="preserve">sejam escalados </w:t>
      </w:r>
      <w:r w:rsidR="00D237EF">
        <w:rPr>
          <w:rFonts w:ascii="Arial" w:hAnsi="Arial" w:cs="Arial"/>
        </w:rPr>
        <w:t xml:space="preserve">horizontalmente </w:t>
      </w:r>
      <w:r w:rsidR="00AA6D69">
        <w:rPr>
          <w:rFonts w:ascii="Arial" w:hAnsi="Arial" w:cs="Arial"/>
        </w:rPr>
        <w:t xml:space="preserve"> </w:t>
      </w:r>
      <w:r w:rsidR="00D03F8C">
        <w:rPr>
          <w:rFonts w:ascii="Arial" w:hAnsi="Arial" w:cs="Arial"/>
        </w:rPr>
        <w:t xml:space="preserve">conforme </w:t>
      </w:r>
      <w:r w:rsidR="00D237EF">
        <w:rPr>
          <w:rFonts w:ascii="Arial" w:hAnsi="Arial" w:cs="Arial"/>
        </w:rPr>
        <w:t xml:space="preserve">a </w:t>
      </w:r>
      <w:r w:rsidR="00D03F8C">
        <w:rPr>
          <w:rFonts w:ascii="Arial" w:hAnsi="Arial" w:cs="Arial"/>
        </w:rPr>
        <w:t>demanda ( elasticidade ). Para garantir a alta disponibilidade, os serviços foram configurados em duas zonas de disponibilidade distintas.</w:t>
      </w:r>
    </w:p>
    <w:p w:rsidR="002B1FCE" w:rsidRDefault="002B1FCE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B1FCE" w:rsidRDefault="002B1FCE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spellStart"/>
      <w:r w:rsidRPr="00557FDA">
        <w:rPr>
          <w:rFonts w:ascii="Arial" w:hAnsi="Arial" w:cs="Arial"/>
          <w:b/>
        </w:rPr>
        <w:t>Deploy</w:t>
      </w:r>
      <w:proofErr w:type="spellEnd"/>
      <w:r>
        <w:rPr>
          <w:rFonts w:ascii="Arial" w:hAnsi="Arial" w:cs="Arial"/>
        </w:rPr>
        <w:t xml:space="preserve">: </w:t>
      </w:r>
      <w:r w:rsidR="00D237EF">
        <w:rPr>
          <w:rFonts w:ascii="Arial" w:hAnsi="Arial" w:cs="Arial"/>
        </w:rPr>
        <w:t xml:space="preserve">Para </w:t>
      </w:r>
      <w:proofErr w:type="spellStart"/>
      <w:r w:rsidR="00D237EF">
        <w:rPr>
          <w:rFonts w:ascii="Arial" w:hAnsi="Arial" w:cs="Arial"/>
        </w:rPr>
        <w:t>deploy</w:t>
      </w:r>
      <w:proofErr w:type="spellEnd"/>
      <w:r w:rsidR="00D237EF">
        <w:rPr>
          <w:rFonts w:ascii="Arial" w:hAnsi="Arial" w:cs="Arial"/>
        </w:rPr>
        <w:t xml:space="preserve"> da aplicação, </w:t>
      </w:r>
      <w:r w:rsidR="006C6EB6">
        <w:rPr>
          <w:rFonts w:ascii="Arial" w:hAnsi="Arial" w:cs="Arial"/>
        </w:rPr>
        <w:t xml:space="preserve">projetou-se uma esteira AWS. Utilizando os serviços da Pipeline da provedora de </w:t>
      </w:r>
      <w:proofErr w:type="spellStart"/>
      <w:r w:rsidR="006C6EB6">
        <w:rPr>
          <w:rFonts w:ascii="Arial" w:hAnsi="Arial" w:cs="Arial"/>
        </w:rPr>
        <w:t>Cloud</w:t>
      </w:r>
      <w:proofErr w:type="spellEnd"/>
      <w:r w:rsidR="006C6EB6">
        <w:rPr>
          <w:rFonts w:ascii="Arial" w:hAnsi="Arial" w:cs="Arial"/>
        </w:rPr>
        <w:t>.</w:t>
      </w:r>
      <w:r w:rsidR="00557FDA">
        <w:rPr>
          <w:rFonts w:ascii="Arial" w:hAnsi="Arial" w:cs="Arial"/>
        </w:rPr>
        <w:t xml:space="preserve"> O processo inicia-se com um </w:t>
      </w:r>
      <w:proofErr w:type="spellStart"/>
      <w:r w:rsidR="00557FDA">
        <w:rPr>
          <w:rFonts w:ascii="Arial" w:hAnsi="Arial" w:cs="Arial"/>
        </w:rPr>
        <w:t>commit</w:t>
      </w:r>
      <w:proofErr w:type="spellEnd"/>
      <w:r w:rsidR="00557FDA">
        <w:rPr>
          <w:rFonts w:ascii="Arial" w:hAnsi="Arial" w:cs="Arial"/>
        </w:rPr>
        <w:t xml:space="preserve"> </w:t>
      </w:r>
      <w:r w:rsidR="009A3494">
        <w:rPr>
          <w:rFonts w:ascii="Arial" w:hAnsi="Arial" w:cs="Arial"/>
        </w:rPr>
        <w:t xml:space="preserve">do </w:t>
      </w:r>
      <w:proofErr w:type="spellStart"/>
      <w:r w:rsidR="009A3494">
        <w:rPr>
          <w:rFonts w:ascii="Arial" w:hAnsi="Arial" w:cs="Arial"/>
        </w:rPr>
        <w:t>dockerfile</w:t>
      </w:r>
      <w:proofErr w:type="spellEnd"/>
      <w:r w:rsidR="009A3494">
        <w:rPr>
          <w:rFonts w:ascii="Arial" w:hAnsi="Arial" w:cs="Arial"/>
        </w:rPr>
        <w:t xml:space="preserve"> no </w:t>
      </w:r>
      <w:proofErr w:type="spellStart"/>
      <w:r w:rsidR="009A3494">
        <w:rPr>
          <w:rFonts w:ascii="Arial" w:hAnsi="Arial" w:cs="Arial"/>
        </w:rPr>
        <w:t>git</w:t>
      </w:r>
      <w:proofErr w:type="spellEnd"/>
      <w:r w:rsidR="009A3494">
        <w:rPr>
          <w:rFonts w:ascii="Arial" w:hAnsi="Arial" w:cs="Arial"/>
        </w:rPr>
        <w:t xml:space="preserve"> e após o processo de build a imagem é registrada no ECR e gerado um </w:t>
      </w:r>
      <w:proofErr w:type="spellStart"/>
      <w:r w:rsidR="00970738">
        <w:rPr>
          <w:rFonts w:ascii="Arial" w:hAnsi="Arial" w:cs="Arial"/>
        </w:rPr>
        <w:t>buildspec.yml</w:t>
      </w:r>
      <w:proofErr w:type="spellEnd"/>
      <w:r w:rsidR="00970738">
        <w:rPr>
          <w:rFonts w:ascii="Arial" w:hAnsi="Arial" w:cs="Arial"/>
        </w:rPr>
        <w:t xml:space="preserve"> que</w:t>
      </w:r>
      <w:r w:rsidR="009A3494">
        <w:rPr>
          <w:rFonts w:ascii="Arial" w:hAnsi="Arial" w:cs="Arial"/>
        </w:rPr>
        <w:t xml:space="preserve"> gera uma nova </w:t>
      </w:r>
      <w:proofErr w:type="spellStart"/>
      <w:r w:rsidR="009A3494">
        <w:rPr>
          <w:rFonts w:ascii="Arial" w:hAnsi="Arial" w:cs="Arial"/>
        </w:rPr>
        <w:t>taskdefinition</w:t>
      </w:r>
      <w:proofErr w:type="spellEnd"/>
      <w:r w:rsidR="009A3494">
        <w:rPr>
          <w:rFonts w:ascii="Arial" w:hAnsi="Arial" w:cs="Arial"/>
        </w:rPr>
        <w:t xml:space="preserve"> que atualiza o serviço do ECS.</w:t>
      </w:r>
    </w:p>
    <w:p w:rsidR="00085493" w:rsidRDefault="00085493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85493" w:rsidRDefault="00085493" w:rsidP="006D3A65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arquitetura de infra projetada pode ser vista no desenho abaixo:</w:t>
      </w:r>
    </w:p>
    <w:p w:rsidR="00D03F8C" w:rsidRDefault="00D03F8C">
      <w:pPr>
        <w:rPr>
          <w:rFonts w:ascii="Arial" w:hAnsi="Arial" w:cs="Arial"/>
        </w:rPr>
      </w:pPr>
    </w:p>
    <w:p w:rsidR="004F6F82" w:rsidRPr="0053574D" w:rsidRDefault="00D03F8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4505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07685" w:rsidRDefault="00907685">
      <w:pPr>
        <w:rPr>
          <w:rFonts w:ascii="Arial" w:hAnsi="Arial" w:cs="Arial"/>
          <w:b/>
          <w:sz w:val="36"/>
          <w:szCs w:val="36"/>
        </w:rPr>
      </w:pPr>
    </w:p>
    <w:p w:rsidR="00907685" w:rsidRDefault="0004084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Execução em </w:t>
      </w:r>
      <w:proofErr w:type="spellStart"/>
      <w:r>
        <w:rPr>
          <w:rFonts w:ascii="Arial" w:hAnsi="Arial" w:cs="Arial"/>
          <w:b/>
        </w:rPr>
        <w:t>localhost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Acessar </w:t>
      </w:r>
      <w:proofErr w:type="spellStart"/>
      <w:r>
        <w:rPr>
          <w:rFonts w:ascii="Arial" w:hAnsi="Arial" w:cs="Arial"/>
        </w:rPr>
        <w:t>managment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studio</w:t>
      </w:r>
      <w:proofErr w:type="spellEnd"/>
      <w:r>
        <w:rPr>
          <w:rFonts w:ascii="Arial" w:hAnsi="Arial" w:cs="Arial"/>
        </w:rPr>
        <w:t xml:space="preserve"> da máquina e executar o seguinte as seguintes instruções SQL.</w:t>
      </w:r>
    </w:p>
    <w:p w:rsid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CATALOG_COLLATION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DATABASE_DEFAULT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084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40846">
        <w:rPr>
          <w:rFonts w:ascii="Consolas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04084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sp_fulltext_database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NON_TRANSACTED_ACCESS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ACCELERATED_DATABASE_RECOVERY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5762BB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76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2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76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62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762B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62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62BB">
        <w:rPr>
          <w:rFonts w:ascii="Consolas" w:hAnsi="Consolas" w:cs="Consolas"/>
          <w:color w:val="000000"/>
          <w:sz w:val="19"/>
          <w:szCs w:val="19"/>
          <w:lang w:val="en-US"/>
        </w:rPr>
        <w:t>[Bot]</w:t>
      </w:r>
      <w:r w:rsidRPr="005762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[Id] 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[varchar]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[vivo]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[Message]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ConversationId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TimeStamp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] [datetime2]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ab/>
        <w:t>[From] 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ab/>
        <w:t>[To] [</w:t>
      </w:r>
      <w:proofErr w:type="spellStart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ab/>
        <w:t>[Text] [varchar]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40846" w:rsidRPr="00040846" w:rsidRDefault="00040846" w:rsidP="00040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8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8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040846" w:rsidRDefault="00040846" w:rsidP="005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2BB" w:rsidRDefault="005762BB" w:rsidP="005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2BB" w:rsidRDefault="005762BB" w:rsidP="005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2BB" w:rsidRPr="005762BB" w:rsidRDefault="005762BB" w:rsidP="0057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762BB" w:rsidRDefault="005762BB" w:rsidP="00576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762BB">
        <w:rPr>
          <w:rFonts w:ascii="Arial" w:hAnsi="Arial" w:cs="Arial"/>
          <w:color w:val="000000"/>
        </w:rPr>
        <w:t xml:space="preserve">Acessar </w:t>
      </w:r>
      <w:r w:rsidR="00836497" w:rsidRPr="005762BB">
        <w:rPr>
          <w:rFonts w:ascii="Arial" w:hAnsi="Arial" w:cs="Arial"/>
          <w:color w:val="000000"/>
        </w:rPr>
        <w:t xml:space="preserve">o </w:t>
      </w:r>
      <w:r w:rsidR="00836497">
        <w:rPr>
          <w:rFonts w:ascii="Arial" w:hAnsi="Arial" w:cs="Arial"/>
          <w:color w:val="000000"/>
        </w:rPr>
        <w:t>arquivo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5762BB">
        <w:rPr>
          <w:rFonts w:ascii="Arial" w:hAnsi="Arial" w:cs="Arial"/>
          <w:color w:val="000000"/>
        </w:rPr>
        <w:t>appsettings.json</w:t>
      </w:r>
      <w:proofErr w:type="spellEnd"/>
      <w:r>
        <w:rPr>
          <w:rFonts w:ascii="Arial" w:hAnsi="Arial" w:cs="Arial"/>
          <w:color w:val="000000"/>
        </w:rPr>
        <w:t xml:space="preserve"> no projeto de cada um dos </w:t>
      </w:r>
      <w:proofErr w:type="spellStart"/>
      <w:r>
        <w:rPr>
          <w:rFonts w:ascii="Arial" w:hAnsi="Arial" w:cs="Arial"/>
          <w:color w:val="000000"/>
        </w:rPr>
        <w:t>microsserviços</w:t>
      </w:r>
      <w:proofErr w:type="spellEnd"/>
      <w:r>
        <w:rPr>
          <w:rFonts w:ascii="Arial" w:hAnsi="Arial" w:cs="Arial"/>
          <w:color w:val="000000"/>
        </w:rPr>
        <w:t xml:space="preserve"> e alterar a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de conexão com os dados de servidor local.</w:t>
      </w:r>
    </w:p>
    <w:p w:rsidR="000E0B2B" w:rsidRDefault="000E0B2B" w:rsidP="00576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E0B2B" w:rsidRPr="005762BB" w:rsidRDefault="000E0B2B" w:rsidP="005762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Implementei a </w:t>
      </w:r>
      <w:proofErr w:type="spellStart"/>
      <w:r>
        <w:rPr>
          <w:rFonts w:ascii="Arial" w:hAnsi="Arial" w:cs="Arial"/>
          <w:color w:val="000000"/>
        </w:rPr>
        <w:t>Swagger</w:t>
      </w:r>
      <w:proofErr w:type="spellEnd"/>
      <w:r>
        <w:rPr>
          <w:rFonts w:ascii="Arial" w:hAnsi="Arial" w:cs="Arial"/>
          <w:color w:val="000000"/>
        </w:rPr>
        <w:t xml:space="preserve"> nas </w:t>
      </w:r>
      <w:proofErr w:type="spellStart"/>
      <w:r>
        <w:rPr>
          <w:rFonts w:ascii="Arial" w:hAnsi="Arial" w:cs="Arial"/>
          <w:color w:val="000000"/>
        </w:rPr>
        <w:t>APIs</w:t>
      </w:r>
      <w:proofErr w:type="spellEnd"/>
      <w:r>
        <w:rPr>
          <w:rFonts w:ascii="Arial" w:hAnsi="Arial" w:cs="Arial"/>
          <w:color w:val="000000"/>
        </w:rPr>
        <w:t xml:space="preserve"> para documentação e testes. Entretanto, as chamadas as </w:t>
      </w:r>
      <w:proofErr w:type="spellStart"/>
      <w:r>
        <w:rPr>
          <w:rFonts w:ascii="Arial" w:hAnsi="Arial" w:cs="Arial"/>
          <w:color w:val="000000"/>
        </w:rPr>
        <w:t>apis</w:t>
      </w:r>
      <w:proofErr w:type="spellEnd"/>
      <w:r>
        <w:rPr>
          <w:rFonts w:ascii="Arial" w:hAnsi="Arial" w:cs="Arial"/>
          <w:color w:val="000000"/>
        </w:rPr>
        <w:t xml:space="preserve"> podem ser realizadas através do </w:t>
      </w:r>
      <w:proofErr w:type="spellStart"/>
      <w:r>
        <w:rPr>
          <w:rFonts w:ascii="Arial" w:hAnsi="Arial" w:cs="Arial"/>
          <w:color w:val="000000"/>
        </w:rPr>
        <w:t>Postman</w:t>
      </w:r>
      <w:proofErr w:type="spellEnd"/>
      <w:r>
        <w:rPr>
          <w:rFonts w:ascii="Arial" w:hAnsi="Arial" w:cs="Arial"/>
          <w:color w:val="000000"/>
        </w:rPr>
        <w:t>.</w:t>
      </w:r>
    </w:p>
    <w:p w:rsidR="00040846" w:rsidRPr="005762BB" w:rsidRDefault="00040846">
      <w:pPr>
        <w:rPr>
          <w:rFonts w:ascii="Arial" w:hAnsi="Arial" w:cs="Arial"/>
        </w:rPr>
      </w:pPr>
    </w:p>
    <w:sectPr w:rsidR="00040846" w:rsidRPr="00576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D1"/>
    <w:rsid w:val="00034E82"/>
    <w:rsid w:val="00040846"/>
    <w:rsid w:val="00085493"/>
    <w:rsid w:val="000A155C"/>
    <w:rsid w:val="000E0B2B"/>
    <w:rsid w:val="001C75F0"/>
    <w:rsid w:val="002B1FCE"/>
    <w:rsid w:val="002D2599"/>
    <w:rsid w:val="00327B94"/>
    <w:rsid w:val="00437F08"/>
    <w:rsid w:val="004F6F82"/>
    <w:rsid w:val="0053574D"/>
    <w:rsid w:val="00557FDA"/>
    <w:rsid w:val="005762BB"/>
    <w:rsid w:val="00613D41"/>
    <w:rsid w:val="006C6EB6"/>
    <w:rsid w:val="006D3A65"/>
    <w:rsid w:val="006E1143"/>
    <w:rsid w:val="007A36DE"/>
    <w:rsid w:val="007B22D1"/>
    <w:rsid w:val="00836497"/>
    <w:rsid w:val="00907685"/>
    <w:rsid w:val="009170BA"/>
    <w:rsid w:val="00970738"/>
    <w:rsid w:val="009A3494"/>
    <w:rsid w:val="00AA6D69"/>
    <w:rsid w:val="00C177CE"/>
    <w:rsid w:val="00C85D2F"/>
    <w:rsid w:val="00D03F8C"/>
    <w:rsid w:val="00D237EF"/>
    <w:rsid w:val="00D9247A"/>
    <w:rsid w:val="00DA0355"/>
    <w:rsid w:val="00F0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BD6F"/>
  <w15:chartTrackingRefBased/>
  <w15:docId w15:val="{665A7148-7408-4A69-84D4-5403DB59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802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2021-08-02T03:20:00Z</dcterms:created>
  <dcterms:modified xsi:type="dcterms:W3CDTF">2021-08-02T18:26:00Z</dcterms:modified>
</cp:coreProperties>
</file>