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3C0D0" w14:textId="7089D1D1" w:rsidR="00222B6F" w:rsidRDefault="00681A7F">
      <w:r>
        <w:t>A</w:t>
      </w:r>
      <w:r w:rsidR="00222B6F">
        <w:t>re</w:t>
      </w:r>
      <w:r>
        <w:t xml:space="preserve"> you</w:t>
      </w:r>
      <w:r w:rsidR="00222B6F">
        <w:t xml:space="preserve"> thinking about migrating to Synapse? </w:t>
      </w:r>
    </w:p>
    <w:p w14:paraId="52FAB44B" w14:textId="3EBA087E" w:rsidR="00222B6F" w:rsidRDefault="00222B6F">
      <w:r>
        <w:t xml:space="preserve">Are you wondering if Synapse can help alleviate some of your SQL pains? </w:t>
      </w:r>
    </w:p>
    <w:p w14:paraId="0F5D7386" w14:textId="3E87A47D" w:rsidR="00222B6F" w:rsidRDefault="004205D5">
      <w:r>
        <w:t xml:space="preserve">You want to build a large database </w:t>
      </w:r>
      <w:r w:rsidR="00F05FAA">
        <w:t>but aren’t sure of what to use</w:t>
      </w:r>
      <w:r w:rsidR="00222B6F">
        <w:t xml:space="preserve">? </w:t>
      </w:r>
    </w:p>
    <w:p w14:paraId="3909974D" w14:textId="0559ADDC" w:rsidR="008C6CF1" w:rsidRDefault="00222B6F">
      <w:r>
        <w:t>If you answered Yes to any of these questions you came to the right place</w:t>
      </w:r>
      <w:r w:rsidR="00CE418A">
        <w:t xml:space="preserve">, but first let’s narrow the scope. In 2020 Microsoft rebranded Azure SQL Data Warehouse into Azure Synapse Analytics. This was a lot more than a name change, “Azure SQL Datawarehouse” is equivalent to what Synapse now calls “Dedicated SQL Pools”, and Synapse includes several other technologies such as Spark, Data Lake, Data Factory and Serverless SQL Pools.  </w:t>
      </w:r>
    </w:p>
    <w:p w14:paraId="3F593628" w14:textId="0612A87F" w:rsidR="00D81E2E" w:rsidRPr="00D81E2E" w:rsidRDefault="00F864B9">
      <w:r>
        <w:t>In this document we will glance over some of the m</w:t>
      </w:r>
      <w:r w:rsidR="00625FAF">
        <w:t>ost popular analytic engines, but will focus on Synapse Dedicated SQL Pools.</w:t>
      </w:r>
    </w:p>
    <w:p w14:paraId="7B9CD235" w14:textId="533A7C96" w:rsidR="008C6CF1" w:rsidRPr="005A09D4" w:rsidRDefault="004D300F" w:rsidP="005A09D4">
      <w:pPr>
        <w:pStyle w:val="Heading2"/>
        <w:rPr>
          <w:rFonts w:asciiTheme="majorHAnsi" w:hAnsiTheme="majorHAnsi" w:cstheme="majorHAnsi"/>
        </w:rPr>
      </w:pPr>
      <w:r w:rsidRPr="005A09D4">
        <w:rPr>
          <w:rFonts w:asciiTheme="majorHAnsi" w:hAnsiTheme="majorHAnsi" w:cstheme="majorHAnsi"/>
        </w:rPr>
        <w:t>Options</w:t>
      </w:r>
    </w:p>
    <w:p w14:paraId="33FCD7E6" w14:textId="63602CA0" w:rsidR="00CE418A" w:rsidRDefault="001F01EE">
      <w:r>
        <w:t>There are 3 major families of analytical database engines nowadays:</w:t>
      </w:r>
    </w:p>
    <w:p w14:paraId="1DB70F90" w14:textId="35468BE3" w:rsidR="001F01EE" w:rsidRDefault="001F01EE" w:rsidP="001F01EE">
      <w:pPr>
        <w:pStyle w:val="ListParagraph"/>
        <w:numPr>
          <w:ilvl w:val="0"/>
          <w:numId w:val="1"/>
        </w:numPr>
      </w:pPr>
      <w:r>
        <w:t>SMP – stands for Symmetric Parallel Processing. The main characteristic of this family is that they contain only 1 master node, which receives all read/write queries. Some offer the option to redirect read queries to read-only replicas, and every query is processed entirely by a single node.</w:t>
      </w:r>
      <w:r w:rsidR="0052056E">
        <w:t xml:space="preserve"> Another characteristic is that each node has a copy of all the data.</w:t>
      </w:r>
      <w:r w:rsidR="00106EE9">
        <w:t xml:space="preserve"> This family includes all classes database systems such as SQL Server, Oracle, DB2, MySql and PostGress, to name a few.</w:t>
      </w:r>
    </w:p>
    <w:p w14:paraId="06D1B9E2" w14:textId="73A37D10" w:rsidR="001F01EE" w:rsidRDefault="001F01EE" w:rsidP="001F01EE">
      <w:pPr>
        <w:pStyle w:val="ListParagraph"/>
        <w:numPr>
          <w:ilvl w:val="0"/>
          <w:numId w:val="1"/>
        </w:numPr>
      </w:pPr>
      <w:r>
        <w:t xml:space="preserve">MPP – stands for </w:t>
      </w:r>
      <w:r>
        <w:rPr>
          <w:rFonts w:asciiTheme="majorHAnsi" w:eastAsia="Times New Roman" w:hAnsiTheme="majorHAnsi" w:cstheme="majorHAnsi"/>
          <w:color w:val="171717"/>
          <w:sz w:val="24"/>
          <w:szCs w:val="24"/>
        </w:rPr>
        <w:t>M</w:t>
      </w:r>
      <w:r w:rsidRPr="002D45AE">
        <w:rPr>
          <w:rFonts w:asciiTheme="majorHAnsi" w:eastAsia="Times New Roman" w:hAnsiTheme="majorHAnsi" w:cstheme="majorHAnsi"/>
          <w:color w:val="171717"/>
          <w:sz w:val="24"/>
          <w:szCs w:val="24"/>
        </w:rPr>
        <w:t xml:space="preserve">assively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 xml:space="preserve">arallel </w:t>
      </w:r>
      <w:r>
        <w:rPr>
          <w:rFonts w:asciiTheme="majorHAnsi" w:eastAsia="Times New Roman" w:hAnsiTheme="majorHAnsi" w:cstheme="majorHAnsi"/>
          <w:color w:val="171717"/>
          <w:sz w:val="24"/>
          <w:szCs w:val="24"/>
        </w:rPr>
        <w:t>P</w:t>
      </w:r>
      <w:r w:rsidRPr="002D45AE">
        <w:rPr>
          <w:rFonts w:asciiTheme="majorHAnsi" w:eastAsia="Times New Roman" w:hAnsiTheme="majorHAnsi" w:cstheme="majorHAnsi"/>
          <w:color w:val="171717"/>
          <w:sz w:val="24"/>
          <w:szCs w:val="24"/>
        </w:rPr>
        <w:t>rocessing</w:t>
      </w:r>
      <w:r>
        <w:rPr>
          <w:rFonts w:asciiTheme="majorHAnsi" w:eastAsia="Times New Roman" w:hAnsiTheme="majorHAnsi" w:cstheme="majorHAnsi"/>
          <w:color w:val="171717"/>
          <w:sz w:val="24"/>
          <w:szCs w:val="24"/>
        </w:rPr>
        <w:t xml:space="preserve">. </w:t>
      </w:r>
      <w:r w:rsidR="0052056E">
        <w:rPr>
          <w:rFonts w:asciiTheme="majorHAnsi" w:eastAsia="Times New Roman" w:hAnsiTheme="majorHAnsi" w:cstheme="majorHAnsi"/>
          <w:color w:val="171717"/>
          <w:sz w:val="24"/>
          <w:szCs w:val="24"/>
        </w:rPr>
        <w:t xml:space="preserve">The main characteristic of this family is that they contain multiple worker nodes the data get parts the entire database. Queries are still sent to the master node, and then the query is divided into the worker nodes for both reads and writes.   </w:t>
      </w:r>
      <w:r w:rsidR="00106EE9">
        <w:rPr>
          <w:rFonts w:asciiTheme="majorHAnsi" w:eastAsia="Times New Roman" w:hAnsiTheme="majorHAnsi" w:cstheme="majorHAnsi"/>
          <w:color w:val="171717"/>
          <w:sz w:val="24"/>
          <w:szCs w:val="24"/>
        </w:rPr>
        <w:t>This family includes systems such as Synapse Dedicated Pools, Teradata, Snowflake, IBM Netezza, GreenPlum, Azure PostGress Hyperscale, among others.</w:t>
      </w:r>
    </w:p>
    <w:p w14:paraId="098E562A" w14:textId="335D11FA" w:rsidR="001F01EE" w:rsidRDefault="00106EE9" w:rsidP="001F01EE">
      <w:pPr>
        <w:pStyle w:val="ListParagraph"/>
        <w:numPr>
          <w:ilvl w:val="0"/>
          <w:numId w:val="1"/>
        </w:numPr>
      </w:pPr>
      <w:r>
        <w:t>HDFS</w:t>
      </w:r>
      <w:r w:rsidR="0052056E">
        <w:t xml:space="preserve"> – these engines rely on the hadoop distributed file system. In this architecture the data is stored in file shares and can be mounted to multiple clusters</w:t>
      </w:r>
      <w:r>
        <w:t xml:space="preserve"> at the same time</w:t>
      </w:r>
      <w:r w:rsidR="004C5A93">
        <w:t>. E</w:t>
      </w:r>
      <w:r>
        <w:t xml:space="preserve">ach cluster </w:t>
      </w:r>
      <w:r w:rsidR="004C5A93">
        <w:t>follows an architecture called Map-Reduce, which is</w:t>
      </w:r>
      <w:r>
        <w:t xml:space="preserve"> </w:t>
      </w:r>
      <w:r w:rsidR="00055024">
        <w:t>like</w:t>
      </w:r>
      <w:r>
        <w:t xml:space="preserve"> MPP.  This family includes SPARK, DataBricks, HDInsight</w:t>
      </w:r>
      <w:r w:rsidR="004C5A93">
        <w:t>, Cloudera, HortonWorks, among others.</w:t>
      </w:r>
    </w:p>
    <w:p w14:paraId="4A356C93" w14:textId="391CAF84" w:rsidR="004C5A93" w:rsidRPr="005A09D4" w:rsidRDefault="00E263C6" w:rsidP="005A09D4">
      <w:pPr>
        <w:pStyle w:val="Heading2"/>
        <w:rPr>
          <w:rFonts w:asciiTheme="majorHAnsi" w:hAnsiTheme="majorHAnsi" w:cstheme="majorHAnsi"/>
        </w:rPr>
      </w:pPr>
      <w:r w:rsidRPr="005A09D4">
        <w:rPr>
          <w:rFonts w:asciiTheme="majorHAnsi" w:hAnsiTheme="majorHAnsi" w:cstheme="majorHAnsi"/>
        </w:rPr>
        <w:t xml:space="preserve">Picking the </w:t>
      </w:r>
      <w:r w:rsidR="00612620" w:rsidRPr="005A09D4">
        <w:rPr>
          <w:rFonts w:asciiTheme="majorHAnsi" w:hAnsiTheme="majorHAnsi" w:cstheme="majorHAnsi"/>
        </w:rPr>
        <w:t>R</w:t>
      </w:r>
      <w:r w:rsidRPr="005A09D4">
        <w:rPr>
          <w:rFonts w:asciiTheme="majorHAnsi" w:hAnsiTheme="majorHAnsi" w:cstheme="majorHAnsi"/>
        </w:rPr>
        <w:t xml:space="preserve">ight </w:t>
      </w:r>
      <w:r w:rsidR="00612620" w:rsidRPr="005A09D4">
        <w:rPr>
          <w:rFonts w:asciiTheme="majorHAnsi" w:hAnsiTheme="majorHAnsi" w:cstheme="majorHAnsi"/>
        </w:rPr>
        <w:t>E</w:t>
      </w:r>
      <w:r w:rsidRPr="005A09D4">
        <w:rPr>
          <w:rFonts w:asciiTheme="majorHAnsi" w:hAnsiTheme="majorHAnsi" w:cstheme="majorHAnsi"/>
        </w:rPr>
        <w:t xml:space="preserve">ngine </w:t>
      </w:r>
    </w:p>
    <w:p w14:paraId="6DBD2F16" w14:textId="42223F65" w:rsidR="004C5A93" w:rsidRDefault="004C5A93" w:rsidP="004C5A93">
      <w:pPr>
        <w:pStyle w:val="ListParagraph"/>
        <w:numPr>
          <w:ilvl w:val="0"/>
          <w:numId w:val="2"/>
        </w:numPr>
      </w:pPr>
      <w:r>
        <w:t>SMP are good for</w:t>
      </w:r>
      <w:r w:rsidR="00896026">
        <w:t xml:space="preserve"> </w:t>
      </w:r>
      <w:r>
        <w:t xml:space="preserve">busy systems with high volume of small operations, such as </w:t>
      </w:r>
      <w:r w:rsidR="00404BCD">
        <w:t>transactional</w:t>
      </w:r>
      <w:r>
        <w:t xml:space="preserve"> systems, but they can handle small analytical applications as well</w:t>
      </w:r>
      <w:r w:rsidR="005B0346">
        <w:t>,</w:t>
      </w:r>
      <w:r>
        <w:t xml:space="preserve"> up to a few TBs.</w:t>
      </w:r>
    </w:p>
    <w:p w14:paraId="48775B7B" w14:textId="357701EE" w:rsidR="004C5A93" w:rsidRDefault="004C5A93" w:rsidP="004C5A93">
      <w:pPr>
        <w:pStyle w:val="ListParagraph"/>
        <w:numPr>
          <w:ilvl w:val="0"/>
          <w:numId w:val="2"/>
        </w:numPr>
      </w:pPr>
      <w:r>
        <w:t xml:space="preserve">MPP are the next </w:t>
      </w:r>
      <w:r w:rsidR="00896026">
        <w:t xml:space="preserve">natural </w:t>
      </w:r>
      <w:r>
        <w:t>step from SMP. They can handle up to petabytes of storage and split queries into dozens of worker</w:t>
      </w:r>
      <w:r w:rsidR="00896026">
        <w:t xml:space="preserve"> nodes, while maintaining most of the relational nature of SMPs, making them easier to migrate from SQL than HDFS.</w:t>
      </w:r>
      <w:r>
        <w:t xml:space="preserve"> </w:t>
      </w:r>
      <w:r w:rsidR="00896026">
        <w:t xml:space="preserve">These systems were designed to handle a medium amount of relatively large operations at the same time. In Synapse the maximum concurrent queries </w:t>
      </w:r>
      <w:r w:rsidR="008C1BF3">
        <w:t>is</w:t>
      </w:r>
      <w:r w:rsidR="00896026">
        <w:t xml:space="preserve"> 128. If you need to handle more than this look into Resultset caching, and </w:t>
      </w:r>
      <w:r w:rsidR="00896026">
        <w:lastRenderedPageBreak/>
        <w:t xml:space="preserve">if this </w:t>
      </w:r>
      <w:r w:rsidR="009F6B4D">
        <w:t>feature does</w:t>
      </w:r>
      <w:r w:rsidR="00896026">
        <w:t xml:space="preserve"> not resolve your problem</w:t>
      </w:r>
      <w:r w:rsidR="008C1BF3">
        <w:t>,</w:t>
      </w:r>
      <w:r w:rsidR="00896026">
        <w:t xml:space="preserve"> then Synapse is not the right choice for your workload.</w:t>
      </w:r>
    </w:p>
    <w:p w14:paraId="4751A373" w14:textId="3C905DAD" w:rsidR="008B152A" w:rsidRDefault="009F6B4D" w:rsidP="004C5A93">
      <w:pPr>
        <w:pStyle w:val="ListParagraph"/>
        <w:numPr>
          <w:ilvl w:val="0"/>
          <w:numId w:val="2"/>
        </w:numPr>
      </w:pPr>
      <w:r>
        <w:t>HDFS are usually the best choice for big data workloads characterized by high velocity, volume, and variety of data. Since they can leverage the highest number of compute nodes</w:t>
      </w:r>
      <w:r w:rsidR="006B55E6">
        <w:t xml:space="preserve"> </w:t>
      </w:r>
      <w:r>
        <w:t>they can handle the very large and</w:t>
      </w:r>
      <w:r w:rsidR="006B55E6">
        <w:t>/or</w:t>
      </w:r>
      <w:r>
        <w:t xml:space="preserve"> fast incoming datasets. </w:t>
      </w:r>
      <w:r w:rsidR="006B55E6">
        <w:t xml:space="preserve">Another characteristic that allows these </w:t>
      </w:r>
      <w:r w:rsidR="008C6CF1">
        <w:t>systems to ingest</w:t>
      </w:r>
      <w:r w:rsidR="006B55E6">
        <w:t xml:space="preserve"> data at enormous speed is the fact that they rely on blob storage, which can not only scale massively, but also has minimal restrictions with data types, formats and constraints. Beware that there is no such thing as </w:t>
      </w:r>
      <w:r w:rsidR="00C266EE">
        <w:t>s</w:t>
      </w:r>
      <w:r w:rsidR="008B152A">
        <w:t>chemaless</w:t>
      </w:r>
      <w:r w:rsidR="006B55E6">
        <w:t xml:space="preserve"> </w:t>
      </w:r>
      <w:r w:rsidR="008B152A">
        <w:t xml:space="preserve">databases. One either enforces the schema before writes, or </w:t>
      </w:r>
      <w:r w:rsidR="00C266EE">
        <w:t>after</w:t>
      </w:r>
      <w:r w:rsidR="008B152A">
        <w:t xml:space="preserve"> reads. If no schema is enforced there is a good chance your results aren’t reliable. </w:t>
      </w:r>
    </w:p>
    <w:p w14:paraId="731D9E4C" w14:textId="0A6EA110" w:rsidR="008B152A" w:rsidRDefault="008B152A" w:rsidP="008B152A">
      <w:pPr>
        <w:pStyle w:val="ListParagraph"/>
      </w:pPr>
      <w:r>
        <w:t>These systems gained tremendous popularity in the last decade because of the huge number of open-source libraries, especially in artificial intelligence</w:t>
      </w:r>
      <w:r w:rsidR="008C6CF1">
        <w:t>,</w:t>
      </w:r>
      <w:r>
        <w:t xml:space="preserve"> and Databricks is arguably the most popular. They are also the go</w:t>
      </w:r>
      <w:r w:rsidR="008C6CF1">
        <w:t>-</w:t>
      </w:r>
      <w:r>
        <w:t xml:space="preserve">to choose for data lake applications for they allow combining data from many different sources and </w:t>
      </w:r>
      <w:r w:rsidR="00377F77">
        <w:t>bringing it</w:t>
      </w:r>
      <w:r>
        <w:t xml:space="preserve"> to a </w:t>
      </w:r>
      <w:r w:rsidR="008C6CF1">
        <w:t xml:space="preserve">common format. </w:t>
      </w:r>
    </w:p>
    <w:p w14:paraId="69AC1439" w14:textId="77777777" w:rsidR="009A5CAF" w:rsidRDefault="009A5CAF" w:rsidP="008B152A">
      <w:pPr>
        <w:pStyle w:val="ListParagraph"/>
      </w:pPr>
    </w:p>
    <w:p w14:paraId="524DB2E3" w14:textId="0BF7B708" w:rsidR="000E558C" w:rsidRPr="005A09D4" w:rsidRDefault="000E558C" w:rsidP="005A09D4">
      <w:pPr>
        <w:pStyle w:val="Heading2"/>
        <w:rPr>
          <w:rFonts w:asciiTheme="majorHAnsi" w:hAnsiTheme="majorHAnsi" w:cstheme="majorHAnsi"/>
        </w:rPr>
      </w:pPr>
      <w:r w:rsidRPr="005A09D4">
        <w:rPr>
          <w:rFonts w:asciiTheme="majorHAnsi" w:hAnsiTheme="majorHAnsi" w:cstheme="majorHAnsi"/>
        </w:rPr>
        <w:t>Avoiding Pitfalls</w:t>
      </w:r>
    </w:p>
    <w:p w14:paraId="4AF831E3" w14:textId="45BB24A3" w:rsidR="00377F77" w:rsidRDefault="008C6CF1" w:rsidP="008B152A">
      <w:pPr>
        <w:pStyle w:val="ListParagraph"/>
      </w:pPr>
      <w:r>
        <w:t>We typically see a lot of material on the</w:t>
      </w:r>
      <w:r w:rsidR="00377F77">
        <w:t xml:space="preserve"> positives sides </w:t>
      </w:r>
      <w:r w:rsidR="009A5CAF">
        <w:t>distributed</w:t>
      </w:r>
      <w:r w:rsidR="00377F77">
        <w:t xml:space="preserve"> </w:t>
      </w:r>
      <w:r w:rsidR="009A5CAF">
        <w:t>database</w:t>
      </w:r>
      <w:r w:rsidR="00377F77">
        <w:t xml:space="preserve"> engines, but not much on the negative, which unfortunately leads to frequent misuses, so </w:t>
      </w:r>
      <w:r w:rsidR="00131251">
        <w:t xml:space="preserve">we </w:t>
      </w:r>
      <w:r w:rsidR="00377F77">
        <w:t>will try to describe so</w:t>
      </w:r>
      <w:r w:rsidR="00131251">
        <w:t xml:space="preserve">me </w:t>
      </w:r>
      <w:r w:rsidR="00BE55C2">
        <w:t xml:space="preserve">common </w:t>
      </w:r>
      <w:r w:rsidR="00507B49">
        <w:t>challenges</w:t>
      </w:r>
      <w:r w:rsidR="00377F77">
        <w:t>:</w:t>
      </w:r>
    </w:p>
    <w:p w14:paraId="7B13A6F9" w14:textId="2DA75B4B" w:rsidR="00C466CD" w:rsidRDefault="00C466CD" w:rsidP="003D70D7">
      <w:pPr>
        <w:pStyle w:val="ListParagraph"/>
        <w:numPr>
          <w:ilvl w:val="0"/>
          <w:numId w:val="3"/>
        </w:numPr>
      </w:pPr>
      <w:r>
        <w:t>Limited functionality.</w:t>
      </w:r>
      <w:r w:rsidR="0047777D">
        <w:t xml:space="preserve"> The more an engine can scale the more challenges it faces </w:t>
      </w:r>
      <w:r w:rsidR="00041620">
        <w:t xml:space="preserve">with </w:t>
      </w:r>
      <w:r w:rsidR="004200B5">
        <w:t xml:space="preserve">data </w:t>
      </w:r>
      <w:r w:rsidR="00041620">
        <w:t>consistency and programming functionality.</w:t>
      </w:r>
      <w:r>
        <w:t xml:space="preserve"> MPPs typically implement more features </w:t>
      </w:r>
      <w:r w:rsidR="002F42EF">
        <w:t>frequently used in ET</w:t>
      </w:r>
      <w:r w:rsidR="00217159">
        <w:t>L</w:t>
      </w:r>
      <w:r w:rsidR="002F42EF">
        <w:t xml:space="preserve"> compared to</w:t>
      </w:r>
      <w:r>
        <w:t xml:space="preserve"> HDFS, so it</w:t>
      </w:r>
      <w:r w:rsidR="002F42EF">
        <w:t>’</w:t>
      </w:r>
      <w:r>
        <w:t>s generally easier to migrate from SMP to MPP than to HDFS.</w:t>
      </w:r>
      <w:r w:rsidR="004200B5">
        <w:t xml:space="preserve"> </w:t>
      </w:r>
      <w:r w:rsidR="00372B1E">
        <w:t xml:space="preserve">For </w:t>
      </w:r>
      <w:r w:rsidR="001F50FB">
        <w:t>instance,</w:t>
      </w:r>
      <w:r w:rsidR="009045A8">
        <w:t xml:space="preserve"> </w:t>
      </w:r>
      <w:r w:rsidR="001F50FB">
        <w:t>it’s</w:t>
      </w:r>
      <w:r w:rsidR="009045A8">
        <w:t xml:space="preserve"> easier to convert a stored procedure from SQL to Synapse Dedicated Pools than to a </w:t>
      </w:r>
      <w:r w:rsidR="00372B1E">
        <w:t>Spark notebook.</w:t>
      </w:r>
      <w:r w:rsidR="009045A8">
        <w:t xml:space="preserve"> </w:t>
      </w:r>
    </w:p>
    <w:p w14:paraId="0629E2D2" w14:textId="77777777" w:rsidR="007213DF" w:rsidRDefault="007213DF" w:rsidP="0013394F">
      <w:pPr>
        <w:pStyle w:val="ListParagraph"/>
        <w:ind w:left="1080"/>
      </w:pPr>
    </w:p>
    <w:p w14:paraId="3FEF4CBF" w14:textId="04736D32" w:rsidR="003D70D7" w:rsidRDefault="003D70D7" w:rsidP="003D70D7">
      <w:pPr>
        <w:pStyle w:val="ListParagraph"/>
        <w:numPr>
          <w:ilvl w:val="0"/>
          <w:numId w:val="3"/>
        </w:numPr>
      </w:pPr>
      <w:r>
        <w:t>Poor security features</w:t>
      </w:r>
      <w:r w:rsidR="00AE4CAF">
        <w:t xml:space="preserve"> in data lakes</w:t>
      </w:r>
      <w:r>
        <w:t>. It’s hard to implement complex security features such as row-level access, masking</w:t>
      </w:r>
      <w:r w:rsidR="0083527D">
        <w:t>, and right</w:t>
      </w:r>
      <w:r>
        <w:t xml:space="preserve"> to be forgotten.  </w:t>
      </w:r>
      <w:r w:rsidR="0083527D">
        <w:t xml:space="preserve">With Synapse dedicated pools you </w:t>
      </w:r>
      <w:r w:rsidR="00AE4CAF">
        <w:t>get</w:t>
      </w:r>
      <w:r w:rsidR="0083527D">
        <w:t xml:space="preserve"> these features</w:t>
      </w:r>
      <w:r w:rsidR="00AE4CAF">
        <w:t xml:space="preserve"> natively</w:t>
      </w:r>
      <w:r w:rsidR="0083527D">
        <w:t xml:space="preserve"> like in SQL</w:t>
      </w:r>
      <w:r w:rsidR="001F50FB">
        <w:t xml:space="preserve"> Server</w:t>
      </w:r>
      <w:r w:rsidR="0040097D">
        <w:t>.</w:t>
      </w:r>
    </w:p>
    <w:p w14:paraId="6AE3CFE5" w14:textId="77777777" w:rsidR="007213DF" w:rsidRDefault="007213DF" w:rsidP="007213DF">
      <w:pPr>
        <w:pStyle w:val="ListParagraph"/>
        <w:ind w:left="1080"/>
      </w:pPr>
    </w:p>
    <w:p w14:paraId="0F56449E" w14:textId="2F9543C8" w:rsidR="007213DF" w:rsidRDefault="008B5E73" w:rsidP="00156C13">
      <w:pPr>
        <w:pStyle w:val="ListParagraph"/>
        <w:numPr>
          <w:ilvl w:val="0"/>
          <w:numId w:val="3"/>
        </w:numPr>
      </w:pPr>
      <w:r>
        <w:t>Low concurrency</w:t>
      </w:r>
      <w:r w:rsidR="00EC0A50">
        <w:t xml:space="preserve">. These systems were not designed to handle a high number of concurrent operations. If you plan to have a web page or service getting </w:t>
      </w:r>
      <w:r w:rsidR="00794A9B">
        <w:t xml:space="preserve">invoked millions of times per </w:t>
      </w:r>
      <w:r w:rsidR="00CD7F0E">
        <w:t>day,</w:t>
      </w:r>
      <w:r w:rsidR="00794A9B">
        <w:t xml:space="preserve"> </w:t>
      </w:r>
      <w:r w:rsidR="00DB008B">
        <w:t xml:space="preserve">then </w:t>
      </w:r>
      <w:r w:rsidR="0040097D">
        <w:t>dedicated pools and spark</w:t>
      </w:r>
      <w:r w:rsidR="00794A9B">
        <w:t xml:space="preserve"> are probably not a good fit.</w:t>
      </w:r>
      <w:r w:rsidR="00DB008B">
        <w:t xml:space="preserve"> If you plan to use them to feed other </w:t>
      </w:r>
      <w:r w:rsidR="00CD7F0E">
        <w:t>systems,</w:t>
      </w:r>
      <w:r w:rsidR="00DB008B">
        <w:t xml:space="preserve"> such as </w:t>
      </w:r>
      <w:r w:rsidR="00CD7F0E">
        <w:t>P</w:t>
      </w:r>
      <w:r w:rsidR="00DB008B">
        <w:t>ower</w:t>
      </w:r>
      <w:r w:rsidR="00256A94">
        <w:t>B</w:t>
      </w:r>
      <w:r w:rsidR="00DB008B">
        <w:t xml:space="preserve">i or </w:t>
      </w:r>
      <w:r w:rsidR="00CD7F0E">
        <w:t>M</w:t>
      </w:r>
      <w:r w:rsidR="00DB008B">
        <w:t xml:space="preserve">achine </w:t>
      </w:r>
      <w:r w:rsidR="00256A94">
        <w:t>L</w:t>
      </w:r>
      <w:r w:rsidR="00DB008B">
        <w:t>earning</w:t>
      </w:r>
      <w:r w:rsidR="00CD7F0E">
        <w:t xml:space="preserve">, a few times per day, </w:t>
      </w:r>
      <w:r w:rsidR="00DB008B">
        <w:t xml:space="preserve">then </w:t>
      </w:r>
      <w:r w:rsidR="00CD7F0E">
        <w:t>fine.</w:t>
      </w:r>
    </w:p>
    <w:p w14:paraId="427617D5" w14:textId="77777777" w:rsidR="00966E0C" w:rsidRDefault="00966E0C" w:rsidP="00966E0C">
      <w:pPr>
        <w:pStyle w:val="ListParagraph"/>
      </w:pPr>
    </w:p>
    <w:p w14:paraId="5E88D592" w14:textId="77777777" w:rsidR="00966E0C" w:rsidRDefault="00966E0C" w:rsidP="00966E0C">
      <w:pPr>
        <w:pStyle w:val="ListParagraph"/>
        <w:ind w:left="1080"/>
      </w:pPr>
    </w:p>
    <w:p w14:paraId="505F1CE7" w14:textId="394E4A29" w:rsidR="008B5E73" w:rsidRDefault="008B5E73" w:rsidP="00563F20">
      <w:pPr>
        <w:pStyle w:val="ListParagraph"/>
        <w:numPr>
          <w:ilvl w:val="0"/>
          <w:numId w:val="3"/>
        </w:numPr>
      </w:pPr>
      <w:r>
        <w:t>Poor consistency</w:t>
      </w:r>
      <w:r w:rsidR="00833E47">
        <w:t xml:space="preserve">. There are no unique or referential constraints, which means more ETL steps or </w:t>
      </w:r>
      <w:r w:rsidR="00C17E17">
        <w:t>the risk of</w:t>
      </w:r>
      <w:r w:rsidR="00A96BD2">
        <w:t xml:space="preserve"> poor quality in results.</w:t>
      </w:r>
      <w:r w:rsidR="008F0398">
        <w:t xml:space="preserve"> </w:t>
      </w:r>
      <w:r w:rsidR="003A0748">
        <w:t xml:space="preserve">This is true for both dedicated </w:t>
      </w:r>
      <w:r w:rsidR="00C17E17">
        <w:t xml:space="preserve">SQL </w:t>
      </w:r>
      <w:r w:rsidR="003A0748">
        <w:t xml:space="preserve">pools and Spark. </w:t>
      </w:r>
      <w:r w:rsidR="00563F20">
        <w:t xml:space="preserve">Dedicated pools support multi table transactions, while </w:t>
      </w:r>
      <w:r w:rsidR="008F0398">
        <w:t xml:space="preserve">DataBricks </w:t>
      </w:r>
      <w:r w:rsidR="00F64A75">
        <w:t>limits it</w:t>
      </w:r>
      <w:r w:rsidR="008F0398">
        <w:t xml:space="preserve"> to a single table. </w:t>
      </w:r>
    </w:p>
    <w:p w14:paraId="2559B8F8" w14:textId="77777777" w:rsidR="00156C13" w:rsidRDefault="00156C13" w:rsidP="00156C13">
      <w:pPr>
        <w:pStyle w:val="ListParagraph"/>
      </w:pPr>
    </w:p>
    <w:p w14:paraId="0CE4172C" w14:textId="77777777" w:rsidR="00156C13" w:rsidRDefault="00156C13" w:rsidP="00156C13">
      <w:pPr>
        <w:pStyle w:val="ListParagraph"/>
        <w:ind w:left="1080"/>
      </w:pPr>
    </w:p>
    <w:p w14:paraId="17A7401B" w14:textId="420F02A0" w:rsidR="00AD0CCB" w:rsidRDefault="009A54F5" w:rsidP="00AD0CCB">
      <w:pPr>
        <w:pStyle w:val="ListParagraph"/>
        <w:numPr>
          <w:ilvl w:val="0"/>
          <w:numId w:val="3"/>
        </w:numPr>
      </w:pPr>
      <w:r w:rsidRPr="00977944">
        <w:lastRenderedPageBreak/>
        <w:t>Overuse of column stores for volatile tables.</w:t>
      </w:r>
      <w:r w:rsidR="00AD0CCB">
        <w:br/>
      </w:r>
      <w:r w:rsidR="00EE73FD">
        <w:t xml:space="preserve">For instance </w:t>
      </w:r>
      <w:r>
        <w:t xml:space="preserve">Parquet </w:t>
      </w:r>
      <w:r w:rsidR="0057798C">
        <w:t>files are</w:t>
      </w:r>
      <w:r>
        <w:t xml:space="preserve"> good for storing historical data, or for ingesting append-only data, such as IOT feeds. Parquet is terrible for handling small frequent updates and deletes. To start parquet files</w:t>
      </w:r>
      <w:r w:rsidR="000C203D">
        <w:t xml:space="preserve"> </w:t>
      </w:r>
      <w:r>
        <w:t xml:space="preserve">are immutable, so to change 1 bit in 1 record you must </w:t>
      </w:r>
      <w:r w:rsidR="00EC0A13">
        <w:t xml:space="preserve">lock and </w:t>
      </w:r>
      <w:r>
        <w:t>save the entire file.</w:t>
      </w:r>
      <w:r w:rsidR="00BA3210">
        <w:t xml:space="preserve"> Using delta each update creates new files, and the log </w:t>
      </w:r>
      <w:r w:rsidR="0076728E">
        <w:t xml:space="preserve">tracks which files are obsolete. </w:t>
      </w:r>
      <w:r w:rsidR="003D7B43">
        <w:t xml:space="preserve">This is what allows “time travel” but storage requirements remain high until a compaction occurs. </w:t>
      </w:r>
      <w:r w:rsidR="00BA3210">
        <w:br/>
      </w:r>
      <w:r>
        <w:t>In SQL such a change would cause 8KB write to log and to data file</w:t>
      </w:r>
      <w:r w:rsidR="00235C36">
        <w:t>s</w:t>
      </w:r>
      <w:r>
        <w:t xml:space="preserve">. While your data lake is fed once a day or every minute, that changes entirely the nature of your workload.  While it is possible to implement a near real time </w:t>
      </w:r>
      <w:r w:rsidR="006A2FB4">
        <w:t>delta</w:t>
      </w:r>
      <w:r>
        <w:t xml:space="preserve"> lake, it is arguably wise.</w:t>
      </w:r>
    </w:p>
    <w:p w14:paraId="2F3E2A23" w14:textId="607B6E3A" w:rsidR="009A54F5" w:rsidRDefault="00AD0CCB" w:rsidP="00AD0CCB">
      <w:pPr>
        <w:pStyle w:val="ListParagraph"/>
        <w:ind w:left="1080"/>
      </w:pPr>
      <w:r>
        <w:t xml:space="preserve">Conversely </w:t>
      </w:r>
      <w:r w:rsidR="001D0E36">
        <w:t xml:space="preserve">the same is true about </w:t>
      </w:r>
      <w:r w:rsidR="0057798C">
        <w:t>columnstore</w:t>
      </w:r>
      <w:r w:rsidR="001D0E36">
        <w:t xml:space="preserve"> tables</w:t>
      </w:r>
      <w:r w:rsidR="0057798C">
        <w:t xml:space="preserve"> inside synapse</w:t>
      </w:r>
      <w:r w:rsidR="001D0E36">
        <w:t xml:space="preserve"> de</w:t>
      </w:r>
      <w:r w:rsidR="00867628">
        <w:t>d</w:t>
      </w:r>
      <w:r w:rsidR="001D0E36">
        <w:t>i</w:t>
      </w:r>
      <w:r w:rsidR="00867628">
        <w:t>c</w:t>
      </w:r>
      <w:r w:rsidR="001D0E36">
        <w:t xml:space="preserve">ated </w:t>
      </w:r>
      <w:r w:rsidR="00867628">
        <w:t xml:space="preserve">sql </w:t>
      </w:r>
      <w:r w:rsidR="001D0E36">
        <w:t>pools. If</w:t>
      </w:r>
      <w:r w:rsidR="00867628">
        <w:t xml:space="preserve"> </w:t>
      </w:r>
      <w:r w:rsidR="00084C29">
        <w:t>the</w:t>
      </w:r>
      <w:r w:rsidR="00867628">
        <w:t xml:space="preserve"> access</w:t>
      </w:r>
      <w:r w:rsidR="008D03F2">
        <w:t xml:space="preserve"> </w:t>
      </w:r>
      <w:r w:rsidR="00867628">
        <w:t xml:space="preserve">pattern </w:t>
      </w:r>
      <w:r w:rsidR="008D03F2">
        <w:t xml:space="preserve">on a table is </w:t>
      </w:r>
      <w:r w:rsidR="00A84ECB">
        <w:t xml:space="preserve">transactional in nature, with frequent small updates, and </w:t>
      </w:r>
      <w:r w:rsidR="00084C29">
        <w:t>small selects returning many columns of a few r</w:t>
      </w:r>
      <w:r w:rsidR="00235C36">
        <w:t>ecords</w:t>
      </w:r>
      <w:r w:rsidR="00084C29">
        <w:t xml:space="preserve">, use </w:t>
      </w:r>
      <w:r w:rsidR="004C55D1">
        <w:t xml:space="preserve">row stores instead with clustered and non-clustered indexes, </w:t>
      </w:r>
      <w:r w:rsidR="00C870DF">
        <w:t>like</w:t>
      </w:r>
      <w:r w:rsidR="00235C36">
        <w:t xml:space="preserve"> what one would do in</w:t>
      </w:r>
      <w:r w:rsidR="004C55D1">
        <w:t xml:space="preserve"> SQL.</w:t>
      </w:r>
      <w:r w:rsidR="00235C36">
        <w:t xml:space="preserve"> </w:t>
      </w:r>
      <w:r w:rsidR="00867628">
        <w:t xml:space="preserve"> </w:t>
      </w:r>
    </w:p>
    <w:p w14:paraId="21C91718" w14:textId="77777777" w:rsidR="00156C13" w:rsidRDefault="00156C13" w:rsidP="00AD0CCB">
      <w:pPr>
        <w:pStyle w:val="ListParagraph"/>
        <w:ind w:left="1080"/>
      </w:pPr>
    </w:p>
    <w:p w14:paraId="7DC5DB45" w14:textId="395A18E1" w:rsidR="009A5CAF" w:rsidRDefault="009A5CAF" w:rsidP="009A5CAF">
      <w:pPr>
        <w:pStyle w:val="ListParagraph"/>
        <w:numPr>
          <w:ilvl w:val="0"/>
          <w:numId w:val="3"/>
        </w:numPr>
      </w:pPr>
      <w:r>
        <w:t xml:space="preserve">Data Movement Operations – The power or MPP and HDFS systems come from </w:t>
      </w:r>
      <w:r w:rsidR="003B1534">
        <w:t xml:space="preserve">their distributed nature, </w:t>
      </w:r>
      <w:r w:rsidR="001D5ACD">
        <w:t>conversely</w:t>
      </w:r>
      <w:r w:rsidR="003B1534">
        <w:t xml:space="preserve"> most of </w:t>
      </w:r>
      <w:r w:rsidR="00A360A9">
        <w:t>their</w:t>
      </w:r>
      <w:r w:rsidR="003B1534">
        <w:t xml:space="preserve"> problems also come from their distributed nature. </w:t>
      </w:r>
      <w:r w:rsidR="005378E1">
        <w:t>The number one reason for poor query performance is when data needs to be copied across nodes</w:t>
      </w:r>
      <w:r w:rsidR="006D5B21">
        <w:t xml:space="preserve"> in operations called broadcast, shuffle, partition move, etc.</w:t>
      </w:r>
    </w:p>
    <w:p w14:paraId="3CB27B41" w14:textId="12E64433" w:rsidR="005303F2" w:rsidRDefault="006D5B21" w:rsidP="006D5B21">
      <w:pPr>
        <w:pStyle w:val="ListParagraph"/>
        <w:ind w:left="1080"/>
      </w:pPr>
      <w:r>
        <w:t xml:space="preserve">The best way to prevent those is to </w:t>
      </w:r>
      <w:r w:rsidR="00CA4E80">
        <w:t xml:space="preserve">plan carefully </w:t>
      </w:r>
      <w:r w:rsidR="001F2D3C">
        <w:t xml:space="preserve">which tables will be replicated, and </w:t>
      </w:r>
      <w:r w:rsidR="00013ED2">
        <w:t xml:space="preserve">how </w:t>
      </w:r>
      <w:r w:rsidR="001F2D3C">
        <w:t xml:space="preserve">the others will be </w:t>
      </w:r>
      <w:r w:rsidR="00CA4E80">
        <w:t>distribute</w:t>
      </w:r>
      <w:r w:rsidR="001F2D3C">
        <w:t>d</w:t>
      </w:r>
      <w:r w:rsidR="00CA4E80">
        <w:t xml:space="preserve">. </w:t>
      </w:r>
      <w:r w:rsidR="00836A53">
        <w:t xml:space="preserve">In synapse dedicated pools you have </w:t>
      </w:r>
      <w:r w:rsidR="00EF6473">
        <w:t xml:space="preserve">control </w:t>
      </w:r>
      <w:r w:rsidR="00292B4B">
        <w:t xml:space="preserve">over which node gets which records </w:t>
      </w:r>
      <w:r w:rsidR="00EF6473">
        <w:t>by leveraging hash</w:t>
      </w:r>
      <w:r w:rsidR="00292B4B">
        <w:t xml:space="preserve"> distribution, </w:t>
      </w:r>
      <w:r w:rsidR="00145BE2">
        <w:t>you can specify how the records will be sorted</w:t>
      </w:r>
      <w:r w:rsidR="00A06D0D">
        <w:t xml:space="preserve"> by leveraging sorted columnstores or rowstore indexes</w:t>
      </w:r>
      <w:r w:rsidR="00145BE2">
        <w:t xml:space="preserve">, and </w:t>
      </w:r>
      <w:r w:rsidR="00292B4B">
        <w:t xml:space="preserve">you can split the table in </w:t>
      </w:r>
      <w:r w:rsidR="00A752C7">
        <w:t xml:space="preserve">subparts using partitions. </w:t>
      </w:r>
    </w:p>
    <w:p w14:paraId="17745986" w14:textId="20F30F94" w:rsidR="0056423B" w:rsidRDefault="00DC01C5" w:rsidP="00A7636A">
      <w:pPr>
        <w:pStyle w:val="ListParagraph"/>
        <w:ind w:left="1080"/>
      </w:pPr>
      <w:r>
        <w:t xml:space="preserve">For </w:t>
      </w:r>
      <w:r w:rsidR="005303F2">
        <w:t>instance,</w:t>
      </w:r>
      <w:r>
        <w:t xml:space="preserve"> if you join tables Order and OrderItems, and both are hash distributed on OrderNumber, </w:t>
      </w:r>
      <w:r w:rsidR="00A41C97">
        <w:t>the join operation would not cause a data movement</w:t>
      </w:r>
      <w:r w:rsidR="004823AC">
        <w:t xml:space="preserve"> because each node would have all the data for the same orders</w:t>
      </w:r>
      <w:r w:rsidR="000B19CE">
        <w:t xml:space="preserve"> (distribution alignment)</w:t>
      </w:r>
      <w:r w:rsidR="00A41C97">
        <w:t>.</w:t>
      </w:r>
      <w:r w:rsidR="001340AA">
        <w:t xml:space="preserve"> Preventing DMS is the best thing you can do to ensure faster response times.</w:t>
      </w:r>
      <w:r w:rsidR="00A41C97">
        <w:t xml:space="preserve"> </w:t>
      </w:r>
      <w:r w:rsidR="001340AA">
        <w:t>Next</w:t>
      </w:r>
      <w:r w:rsidR="0034680D">
        <w:t xml:space="preserve"> you have the sorting option, </w:t>
      </w:r>
      <w:r w:rsidR="00D277C7">
        <w:t xml:space="preserve">synapse would be able to </w:t>
      </w:r>
      <w:r w:rsidR="009E0D59">
        <w:t xml:space="preserve">narrow down the records faster if you apply a </w:t>
      </w:r>
      <w:r w:rsidR="00331D85">
        <w:t>where</w:t>
      </w:r>
      <w:r w:rsidR="009E0D59">
        <w:t xml:space="preserve">/orderby on the same </w:t>
      </w:r>
      <w:r w:rsidR="00331D85">
        <w:t>column used for sorting.</w:t>
      </w:r>
      <w:r w:rsidR="001340AA">
        <w:t xml:space="preserve"> </w:t>
      </w:r>
      <w:r w:rsidR="00333F5B">
        <w:t>Finally,</w:t>
      </w:r>
      <w:r w:rsidR="00A7636A">
        <w:t xml:space="preserve"> if</w:t>
      </w:r>
      <w:r w:rsidR="0056423B">
        <w:t xml:space="preserve"> you partition both tables by </w:t>
      </w:r>
      <w:r w:rsidR="008347F2">
        <w:t>m</w:t>
      </w:r>
      <w:r w:rsidR="0056423B">
        <w:t>onth, and you apply filters on the partition column, then synapse would access only the needed underlying tables (partition pruning</w:t>
      </w:r>
      <w:r w:rsidR="008347F2">
        <w:t xml:space="preserve"> or partition elimination</w:t>
      </w:r>
      <w:r w:rsidR="0056423B">
        <w:t>).</w:t>
      </w:r>
    </w:p>
    <w:p w14:paraId="09F562F0" w14:textId="64974DA9" w:rsidR="00E95E26" w:rsidRDefault="00E95E26" w:rsidP="006D5B21">
      <w:pPr>
        <w:pStyle w:val="ListParagraph"/>
        <w:ind w:left="1080"/>
      </w:pPr>
      <w:r>
        <w:t>With DataLakes/Spar</w:t>
      </w:r>
      <w:r w:rsidR="00333F5B">
        <w:t>k</w:t>
      </w:r>
      <w:r w:rsidR="00004D98">
        <w:t>/Databricks</w:t>
      </w:r>
      <w:r>
        <w:t xml:space="preserve"> </w:t>
      </w:r>
      <w:r w:rsidR="00004D98">
        <w:t xml:space="preserve">one cannot </w:t>
      </w:r>
      <w:r w:rsidR="009966E6">
        <w:t xml:space="preserve">specify how a table will be distributed, </w:t>
      </w:r>
      <w:r w:rsidR="00CA0965">
        <w:t xml:space="preserve">and there is no such thing as rowstore indexes. </w:t>
      </w:r>
      <w:r w:rsidR="00323B5A">
        <w:t>As consequence</w:t>
      </w:r>
      <w:r w:rsidR="009966E6">
        <w:t xml:space="preserve"> data movement operations are more frequent, and the optimizer </w:t>
      </w:r>
      <w:r w:rsidR="00323B5A">
        <w:t>relies mostly on partition pruning and ordering.</w:t>
      </w:r>
    </w:p>
    <w:p w14:paraId="5368B002" w14:textId="77777777" w:rsidR="009A5CAF" w:rsidRDefault="009A5CAF" w:rsidP="009A54F5">
      <w:pPr>
        <w:pStyle w:val="ListParagraph"/>
        <w:ind w:left="1080"/>
      </w:pPr>
    </w:p>
    <w:p w14:paraId="26C07C49" w14:textId="08378FD9" w:rsidR="00DC5744" w:rsidRDefault="003F7483" w:rsidP="00156C13">
      <w:r>
        <w:t>Conclusion</w:t>
      </w:r>
      <w:r w:rsidR="00156C13">
        <w:t xml:space="preserve">: </w:t>
      </w:r>
      <w:r w:rsidR="00DC5744">
        <w:t xml:space="preserve"> Classic SMP databases are still the best choice for </w:t>
      </w:r>
      <w:r w:rsidR="009923DC">
        <w:t>systems with OLTP patterns</w:t>
      </w:r>
      <w:r w:rsidR="008C4D76">
        <w:t xml:space="preserve"> such as point of sales, </w:t>
      </w:r>
      <w:r w:rsidR="001359D3">
        <w:t>schools, appointments, etc. In some cases NoSQL engines such as CosmosDb</w:t>
      </w:r>
      <w:r w:rsidR="000C0242">
        <w:t xml:space="preserve"> will be better, but this discussion is not in the scope of this document. What we want the reader to understand is that transitional workloads are not good candidates for </w:t>
      </w:r>
      <w:r w:rsidR="00C2344E">
        <w:t>Synapse Dedicated Pools or Datalake/Spark.</w:t>
      </w:r>
    </w:p>
    <w:p w14:paraId="473D289D" w14:textId="609F6F6A" w:rsidR="00156C13" w:rsidRDefault="00E819B0" w:rsidP="00156C13">
      <w:r>
        <w:t xml:space="preserve">Synapse offers both MPP and HDFS features. </w:t>
      </w:r>
      <w:r w:rsidR="00DD4638">
        <w:t xml:space="preserve">MPP is covered by </w:t>
      </w:r>
      <w:r w:rsidR="001C5CD2">
        <w:t xml:space="preserve">Dedicated </w:t>
      </w:r>
      <w:r w:rsidR="00DD4638">
        <w:t xml:space="preserve">SQL </w:t>
      </w:r>
      <w:r w:rsidR="001C5CD2">
        <w:t xml:space="preserve">Pools </w:t>
      </w:r>
      <w:r w:rsidR="00DD4638">
        <w:t xml:space="preserve">and </w:t>
      </w:r>
      <w:r w:rsidR="001C5CD2">
        <w:t>offer</w:t>
      </w:r>
      <w:r w:rsidR="007F17CD">
        <w:t>s</w:t>
      </w:r>
      <w:r w:rsidR="001C5CD2">
        <w:t xml:space="preserve"> more security</w:t>
      </w:r>
      <w:r w:rsidR="00BC7D3F">
        <w:t xml:space="preserve"> and </w:t>
      </w:r>
      <w:r w:rsidR="00562194">
        <w:t xml:space="preserve">performance </w:t>
      </w:r>
      <w:r w:rsidR="00BC7D3F">
        <w:t xml:space="preserve">features, as well as </w:t>
      </w:r>
      <w:r w:rsidR="003F7483">
        <w:t xml:space="preserve">SQL like </w:t>
      </w:r>
      <w:r w:rsidR="003A62BD">
        <w:t xml:space="preserve">interface for client applications. </w:t>
      </w:r>
      <w:r w:rsidR="004F3491">
        <w:t>Datalake/</w:t>
      </w:r>
      <w:r w:rsidR="003A62BD">
        <w:t xml:space="preserve">Spark allows </w:t>
      </w:r>
      <w:r w:rsidR="0092791F">
        <w:t>processing</w:t>
      </w:r>
      <w:r w:rsidR="003A62BD">
        <w:t xml:space="preserve"> </w:t>
      </w:r>
      <w:r w:rsidR="006C654F">
        <w:t xml:space="preserve">large volumes of </w:t>
      </w:r>
      <w:r w:rsidR="003A62BD">
        <w:t>data faster</w:t>
      </w:r>
      <w:r w:rsidR="004F3491">
        <w:t>,</w:t>
      </w:r>
      <w:r w:rsidR="0092791F">
        <w:t xml:space="preserve"> in</w:t>
      </w:r>
      <w:r w:rsidR="004F3491">
        <w:t xml:space="preserve"> </w:t>
      </w:r>
      <w:r w:rsidR="00E56874">
        <w:t>greater</w:t>
      </w:r>
      <w:r w:rsidR="004F3491">
        <w:t xml:space="preserve"> variety</w:t>
      </w:r>
      <w:r w:rsidR="00E56874">
        <w:t>,</w:t>
      </w:r>
      <w:r w:rsidR="004F3491">
        <w:t xml:space="preserve"> and </w:t>
      </w:r>
      <w:r w:rsidR="00F310AB">
        <w:t>offers</w:t>
      </w:r>
      <w:r w:rsidR="00A77476">
        <w:t xml:space="preserve"> an immense number of </w:t>
      </w:r>
      <w:r w:rsidR="00E56874">
        <w:lastRenderedPageBreak/>
        <w:t>open-source</w:t>
      </w:r>
      <w:r w:rsidR="00A77476">
        <w:t xml:space="preserve"> libraries in several languages. </w:t>
      </w:r>
      <w:r w:rsidR="00156C13">
        <w:t>If you decided to use Datalake/Spark, Synapse Serve</w:t>
      </w:r>
      <w:r w:rsidR="00687435">
        <w:t>r</w:t>
      </w:r>
      <w:r w:rsidR="00156C13">
        <w:t>less SQL Pools</w:t>
      </w:r>
      <w:r w:rsidR="00E56874">
        <w:t xml:space="preserve"> can provide a </w:t>
      </w:r>
      <w:r w:rsidR="00E02D4D">
        <w:t xml:space="preserve">SQL like interface for the read only client applications. With Serverless SQL Pools the data still </w:t>
      </w:r>
      <w:r w:rsidR="00681A7F">
        <w:t>resides</w:t>
      </w:r>
      <w:r w:rsidR="00E02D4D">
        <w:t xml:space="preserve"> in the lake, and </w:t>
      </w:r>
      <w:r w:rsidR="00681A7F">
        <w:t>Synapse offers a table like interface using external table</w:t>
      </w:r>
      <w:r w:rsidR="00366FCA">
        <w:t>s</w:t>
      </w:r>
      <w:r w:rsidR="00681A7F">
        <w:t xml:space="preserve"> and views.</w:t>
      </w:r>
      <w:r w:rsidR="00E02D4D">
        <w:t xml:space="preserve"> </w:t>
      </w:r>
      <w:r w:rsidR="007F17CD">
        <w:t xml:space="preserve">Finally Synapse Pipelines (aka data factory) allows writing ETL for both </w:t>
      </w:r>
      <w:r w:rsidR="00687435">
        <w:t>D</w:t>
      </w:r>
      <w:r w:rsidR="007F17CD">
        <w:t>atalakes and dedicated SQL pools.</w:t>
      </w:r>
    </w:p>
    <w:p w14:paraId="74C1BB59" w14:textId="11195B09" w:rsidR="00156C13" w:rsidRDefault="00681A7F" w:rsidP="00455B2B">
      <w:r>
        <w:t>For more information, please refer to the Synapse Playbook document in this repository.</w:t>
      </w:r>
    </w:p>
    <w:p w14:paraId="71E90EA8" w14:textId="77777777" w:rsidR="005A09D4" w:rsidRPr="002D45AE" w:rsidRDefault="005A09D4" w:rsidP="005A09D4">
      <w:pPr>
        <w:pStyle w:val="Heading2"/>
        <w:rPr>
          <w:rFonts w:asciiTheme="majorHAnsi" w:hAnsiTheme="majorHAnsi" w:cstheme="majorHAnsi"/>
        </w:rPr>
      </w:pPr>
      <w:bookmarkStart w:id="0" w:name="_Toc107384256"/>
      <w:r w:rsidRPr="002D45AE">
        <w:rPr>
          <w:rFonts w:asciiTheme="majorHAnsi" w:hAnsiTheme="majorHAnsi" w:cstheme="majorHAnsi"/>
        </w:rPr>
        <w:t>Unsupported features</w:t>
      </w:r>
      <w:r>
        <w:rPr>
          <w:rFonts w:asciiTheme="majorHAnsi" w:hAnsiTheme="majorHAnsi" w:cstheme="majorHAnsi"/>
        </w:rPr>
        <w:t xml:space="preserve"> </w:t>
      </w:r>
      <w:r w:rsidRPr="002D45AE">
        <w:rPr>
          <w:rFonts w:asciiTheme="majorHAnsi" w:hAnsiTheme="majorHAnsi" w:cstheme="majorHAnsi"/>
        </w:rPr>
        <w:t>in dedicated pools</w:t>
      </w:r>
      <w:bookmarkEnd w:id="0"/>
    </w:p>
    <w:p w14:paraId="14E43872"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Linked servers</w:t>
      </w:r>
    </w:p>
    <w:p w14:paraId="1256392B"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Cross server queries</w:t>
      </w:r>
    </w:p>
    <w:p w14:paraId="10DBF29A" w14:textId="77777777" w:rsidR="005A09D4" w:rsidRPr="00DC5E9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C</w:t>
      </w:r>
      <w:r w:rsidRPr="00DC5E92">
        <w:rPr>
          <w:rFonts w:asciiTheme="majorHAnsi" w:eastAsiaTheme="minorHAnsi" w:hAnsiTheme="majorHAnsi" w:cstheme="majorHAnsi"/>
          <w:sz w:val="22"/>
          <w:szCs w:val="22"/>
        </w:rPr>
        <w:t>ross database queries</w:t>
      </w:r>
    </w:p>
    <w:p w14:paraId="60F6B876"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Triggers</w:t>
      </w:r>
    </w:p>
    <w:p w14:paraId="740F81BF"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Foreign Keys</w:t>
      </w:r>
    </w:p>
    <w:p w14:paraId="11F17865"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Sequences</w:t>
      </w:r>
    </w:p>
    <w:p w14:paraId="77A485D7"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Global temporary tables</w:t>
      </w:r>
    </w:p>
    <w:p w14:paraId="7DAF906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Indexes with included columns</w:t>
      </w:r>
    </w:p>
    <w:p w14:paraId="5344813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Filtered indexes </w:t>
      </w:r>
    </w:p>
    <w:p w14:paraId="061EBA56" w14:textId="77777777" w:rsidR="005A09D4" w:rsidRPr="005F2746" w:rsidRDefault="005A09D4" w:rsidP="005A09D4">
      <w:pPr>
        <w:pStyle w:val="NormalWeb"/>
        <w:numPr>
          <w:ilvl w:val="0"/>
          <w:numId w:val="6"/>
        </w:numPr>
        <w:rPr>
          <w:rFonts w:asciiTheme="majorHAnsi" w:eastAsiaTheme="minorHAnsi" w:hAnsiTheme="majorHAnsi" w:cstheme="majorHAnsi"/>
          <w:sz w:val="22"/>
          <w:szCs w:val="22"/>
        </w:rPr>
      </w:pPr>
      <w:r w:rsidRPr="005F2746">
        <w:rPr>
          <w:rFonts w:asciiTheme="majorHAnsi" w:eastAsiaTheme="minorHAnsi" w:hAnsiTheme="majorHAnsi" w:cstheme="majorHAnsi"/>
          <w:sz w:val="22"/>
          <w:szCs w:val="22"/>
        </w:rPr>
        <w:t>Rowstore indexes with more than 16 columns or 900 bytes</w:t>
      </w:r>
    </w:p>
    <w:p w14:paraId="63DF190E" w14:textId="77777777" w:rsidR="005A09D4" w:rsidRPr="008C6A42"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Most q</w:t>
      </w:r>
      <w:r w:rsidRPr="008C6A42">
        <w:rPr>
          <w:rFonts w:asciiTheme="majorHAnsi" w:eastAsiaTheme="minorHAnsi" w:hAnsiTheme="majorHAnsi" w:cstheme="majorHAnsi"/>
          <w:sz w:val="22"/>
          <w:szCs w:val="22"/>
        </w:rPr>
        <w:t>uery hints</w:t>
      </w:r>
      <w:r>
        <w:rPr>
          <w:rFonts w:asciiTheme="majorHAnsi" w:eastAsiaTheme="minorHAnsi" w:hAnsiTheme="majorHAnsi" w:cstheme="majorHAnsi"/>
          <w:sz w:val="22"/>
          <w:szCs w:val="22"/>
        </w:rPr>
        <w:t xml:space="preserve"> </w:t>
      </w:r>
      <w:r w:rsidRPr="008C6A42">
        <w:rPr>
          <w:rFonts w:asciiTheme="majorHAnsi" w:eastAsiaTheme="minorHAnsi" w:hAnsiTheme="majorHAnsi" w:cstheme="majorHAnsi"/>
          <w:sz w:val="22"/>
          <w:szCs w:val="22"/>
        </w:rPr>
        <w:t xml:space="preserve"> </w:t>
      </w:r>
    </w:p>
    <w:p w14:paraId="00D1278D"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Default constraints with system functions such as getdate(), user_name()</w:t>
      </w:r>
    </w:p>
    <w:p w14:paraId="72E6EA31" w14:textId="77777777" w:rsidR="005A09D4" w:rsidRDefault="005A09D4" w:rsidP="005A09D4">
      <w:pPr>
        <w:pStyle w:val="NormalWeb"/>
        <w:numPr>
          <w:ilvl w:val="0"/>
          <w:numId w:val="6"/>
        </w:numPr>
        <w:rPr>
          <w:rFonts w:asciiTheme="majorHAnsi" w:eastAsiaTheme="minorHAnsi" w:hAnsiTheme="majorHAnsi" w:cstheme="majorHAnsi"/>
          <w:sz w:val="22"/>
          <w:szCs w:val="22"/>
        </w:rPr>
      </w:pPr>
      <w:r w:rsidRPr="00B370BA">
        <w:rPr>
          <w:rFonts w:asciiTheme="majorHAnsi" w:eastAsiaTheme="minorHAnsi" w:hAnsiTheme="majorHAnsi" w:cstheme="majorHAnsi"/>
          <w:sz w:val="22"/>
          <w:szCs w:val="22"/>
        </w:rPr>
        <w:t>Unsupported data types: 'geography', 'geometry', 'hierarchyid', 'image', 'text', 'ntext', 'sql_variant', 'xml'.</w:t>
      </w:r>
    </w:p>
    <w:p w14:paraId="1FB34CD2" w14:textId="77777777" w:rsidR="005A09D4" w:rsidRPr="002D45AE"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Primary Keys and Unique </w:t>
      </w:r>
      <w:r w:rsidRPr="002D45AE">
        <w:rPr>
          <w:rFonts w:asciiTheme="majorHAnsi" w:eastAsiaTheme="minorHAnsi" w:hAnsiTheme="majorHAnsi" w:cstheme="majorHAnsi"/>
          <w:sz w:val="22"/>
          <w:szCs w:val="22"/>
        </w:rPr>
        <w:t>Constraints are not enforced, so duplicates can occur.</w:t>
      </w:r>
      <w:r w:rsidRPr="002D45AE">
        <w:rPr>
          <w:rFonts w:asciiTheme="majorHAnsi" w:eastAsiaTheme="minorHAnsi" w:hAnsiTheme="majorHAnsi" w:cstheme="majorHAnsi"/>
          <w:sz w:val="22"/>
          <w:szCs w:val="22"/>
        </w:rPr>
        <w:br/>
      </w:r>
      <w:hyperlink r:id="rId8" w:history="1">
        <w:r w:rsidRPr="002D45AE">
          <w:rPr>
            <w:rStyle w:val="Hyperlink"/>
            <w:rFonts w:asciiTheme="majorHAnsi" w:eastAsiaTheme="minorHAnsi" w:hAnsiTheme="majorHAnsi" w:cstheme="majorHAnsi"/>
            <w:sz w:val="22"/>
            <w:szCs w:val="22"/>
          </w:rPr>
          <w:t>https://docs.microsoft.com/en-us/azure/synapse-analytics/sql-data-warehouse/sql-data-warehouse-table-constraints</w:t>
        </w:r>
      </w:hyperlink>
    </w:p>
    <w:p w14:paraId="3C96CC69" w14:textId="77777777" w:rsidR="005A09D4" w:rsidRPr="00B46169" w:rsidRDefault="005A09D4" w:rsidP="005A09D4">
      <w:pPr>
        <w:pStyle w:val="NormalWeb"/>
        <w:numPr>
          <w:ilvl w:val="0"/>
          <w:numId w:val="6"/>
        </w:numPr>
        <w:rPr>
          <w:rFonts w:asciiTheme="majorHAnsi" w:eastAsiaTheme="minorHAnsi" w:hAnsiTheme="majorHAnsi" w:cstheme="majorHAnsi"/>
          <w:sz w:val="22"/>
          <w:szCs w:val="22"/>
        </w:rPr>
      </w:pPr>
      <w:r w:rsidRPr="002D45AE">
        <w:rPr>
          <w:rFonts w:asciiTheme="majorHAnsi" w:eastAsiaTheme="minorHAnsi" w:hAnsiTheme="majorHAnsi" w:cstheme="majorHAnsi"/>
          <w:sz w:val="22"/>
          <w:szCs w:val="22"/>
        </w:rPr>
        <w:t>Identity Columns do not guarantee the order in which values are allocated.</w:t>
      </w:r>
      <w:r w:rsidRPr="002D45AE">
        <w:rPr>
          <w:rFonts w:asciiTheme="majorHAnsi" w:eastAsiaTheme="minorHAnsi" w:hAnsiTheme="majorHAnsi" w:cstheme="majorHAnsi"/>
          <w:sz w:val="22"/>
          <w:szCs w:val="22"/>
        </w:rPr>
        <w:br/>
      </w:r>
      <w:hyperlink r:id="rId9" w:history="1">
        <w:r w:rsidRPr="002D45AE">
          <w:rPr>
            <w:rStyle w:val="Hyperlink"/>
            <w:rFonts w:asciiTheme="majorHAnsi" w:eastAsiaTheme="minorHAnsi" w:hAnsiTheme="majorHAnsi" w:cstheme="majorHAnsi"/>
            <w:sz w:val="22"/>
            <w:szCs w:val="22"/>
          </w:rPr>
          <w:t>https://docs.microsoft.com/en-us/azure/synapse-analytics/sql-data-warehouse/sql-data-warehouse-tables-identity</w:t>
        </w:r>
      </w:hyperlink>
    </w:p>
    <w:p w14:paraId="002CB3DC" w14:textId="77777777" w:rsidR="005A09D4" w:rsidRDefault="005A09D4" w:rsidP="005A09D4">
      <w:pPr>
        <w:pStyle w:val="NormalWeb"/>
        <w:numPr>
          <w:ilvl w:val="0"/>
          <w:numId w:val="6"/>
        </w:numPr>
        <w:rPr>
          <w:rFonts w:asciiTheme="majorHAnsi" w:eastAsiaTheme="minorHAnsi" w:hAnsiTheme="majorHAnsi" w:cstheme="majorHAnsi"/>
          <w:sz w:val="22"/>
          <w:szCs w:val="22"/>
        </w:rPr>
      </w:pPr>
      <w:r>
        <w:rPr>
          <w:rFonts w:asciiTheme="majorHAnsi" w:eastAsiaTheme="minorHAnsi" w:hAnsiTheme="majorHAnsi" w:cstheme="majorHAnsi"/>
          <w:sz w:val="22"/>
          <w:szCs w:val="22"/>
        </w:rPr>
        <w:t xml:space="preserve">Blob </w:t>
      </w:r>
      <w:r w:rsidRPr="0047177F">
        <w:rPr>
          <w:rFonts w:asciiTheme="majorHAnsi" w:eastAsiaTheme="minorHAnsi" w:hAnsiTheme="majorHAnsi" w:cstheme="majorHAnsi"/>
          <w:sz w:val="22"/>
          <w:szCs w:val="22"/>
        </w:rPr>
        <w:t>column</w:t>
      </w:r>
      <w:r>
        <w:rPr>
          <w:rFonts w:asciiTheme="majorHAnsi" w:eastAsiaTheme="minorHAnsi" w:hAnsiTheme="majorHAnsi" w:cstheme="majorHAnsi"/>
          <w:sz w:val="22"/>
          <w:szCs w:val="22"/>
        </w:rPr>
        <w:t>s</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anything(max)</w:t>
      </w:r>
      <w:r>
        <w:rPr>
          <w:rFonts w:asciiTheme="majorHAnsi" w:eastAsiaTheme="minorHAnsi" w:hAnsiTheme="majorHAnsi" w:cstheme="majorHAnsi"/>
          <w:sz w:val="22"/>
          <w:szCs w:val="22"/>
        </w:rPr>
        <w: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are not</w:t>
      </w:r>
      <w:r w:rsidRPr="0047177F">
        <w:rPr>
          <w:rFonts w:asciiTheme="majorHAnsi" w:eastAsiaTheme="minorHAnsi" w:hAnsiTheme="majorHAnsi" w:cstheme="majorHAnsi"/>
          <w:sz w:val="22"/>
          <w:szCs w:val="22"/>
        </w:rPr>
        <w:t xml:space="preserve"> </w:t>
      </w:r>
      <w:r>
        <w:rPr>
          <w:rFonts w:asciiTheme="majorHAnsi" w:eastAsiaTheme="minorHAnsi" w:hAnsiTheme="majorHAnsi" w:cstheme="majorHAnsi"/>
          <w:sz w:val="22"/>
          <w:szCs w:val="22"/>
        </w:rPr>
        <w:t>supported in column stores, so the tables must be defined as row store. The consequences are:</w:t>
      </w:r>
    </w:p>
    <w:p w14:paraId="4DFCBEFC"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Compression will be poor (limited to PAGE).</w:t>
      </w:r>
    </w:p>
    <w:p w14:paraId="7437AF00" w14:textId="77777777" w:rsidR="005A09D4"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Max size of 60 TB per table and 240 TB per dedicated pool.</w:t>
      </w:r>
    </w:p>
    <w:p w14:paraId="174178FB" w14:textId="77777777" w:rsidR="005A09D4" w:rsidRPr="00B46169" w:rsidRDefault="005A09D4" w:rsidP="005A09D4">
      <w:pPr>
        <w:pStyle w:val="NormalWeb"/>
        <w:numPr>
          <w:ilvl w:val="1"/>
          <w:numId w:val="6"/>
        </w:numPr>
        <w:rPr>
          <w:rFonts w:asciiTheme="majorHAnsi" w:eastAsiaTheme="minorHAnsi" w:hAnsiTheme="majorHAnsi" w:cstheme="majorHAnsi"/>
          <w:sz w:val="22"/>
          <w:szCs w:val="22"/>
        </w:rPr>
      </w:pPr>
      <w:r w:rsidRPr="00B46169">
        <w:rPr>
          <w:rFonts w:asciiTheme="majorHAnsi" w:eastAsiaTheme="minorHAnsi" w:hAnsiTheme="majorHAnsi" w:cstheme="majorHAnsi"/>
          <w:sz w:val="22"/>
          <w:szCs w:val="22"/>
        </w:rPr>
        <w:t>These structures do not take advantage of local cache in the compute node.</w:t>
      </w:r>
    </w:p>
    <w:p w14:paraId="45CAF0E7" w14:textId="77777777" w:rsidR="005A09D4" w:rsidRPr="00800233" w:rsidRDefault="005A09D4" w:rsidP="005A09D4">
      <w:pPr>
        <w:ind w:firstLine="360"/>
        <w:rPr>
          <w:rFonts w:asciiTheme="majorHAnsi" w:hAnsiTheme="majorHAnsi" w:cstheme="majorHAnsi"/>
        </w:rPr>
      </w:pPr>
      <w:r w:rsidRPr="00800233">
        <w:rPr>
          <w:rFonts w:asciiTheme="majorHAnsi" w:hAnsiTheme="majorHAnsi" w:cstheme="majorHAnsi"/>
        </w:rPr>
        <w:t xml:space="preserve">Warning: Queries over large tables containing BLOB columns (anything(max)) can severely affect overall performance of dedicated pools. Consider architecting your application in a way that stores blobs externally. </w:t>
      </w:r>
    </w:p>
    <w:p w14:paraId="0DD2EF31" w14:textId="15889ED8" w:rsidR="00455B2B" w:rsidRDefault="005A09D4" w:rsidP="005A09D4">
      <w:pPr>
        <w:rPr>
          <w:rStyle w:val="Hyperlink"/>
          <w:rFonts w:asciiTheme="majorHAnsi" w:hAnsiTheme="majorHAnsi" w:cstheme="majorHAnsi"/>
        </w:rPr>
      </w:pPr>
      <w:r w:rsidRPr="00800233">
        <w:rPr>
          <w:rFonts w:asciiTheme="majorHAnsi" w:hAnsiTheme="majorHAnsi" w:cstheme="majorHAnsi"/>
        </w:rPr>
        <w:t>More details:</w:t>
      </w:r>
      <w:r>
        <w:br/>
      </w:r>
      <w:hyperlink r:id="rId10" w:history="1">
        <w:r w:rsidRPr="00B370BA">
          <w:rPr>
            <w:rStyle w:val="Hyperlink"/>
            <w:rFonts w:asciiTheme="majorHAnsi" w:hAnsiTheme="majorHAnsi" w:cstheme="majorHAnsi"/>
          </w:rPr>
          <w:t>T-SQL feature in Synapse SQL pool - Azure Synapse Analytics | Microsoft Docs</w:t>
        </w:r>
      </w:hyperlink>
      <w:r>
        <w:rPr>
          <w:rStyle w:val="Hyperlink"/>
          <w:rFonts w:asciiTheme="majorHAnsi" w:hAnsiTheme="majorHAnsi" w:cstheme="majorHAnsi"/>
        </w:rPr>
        <w:br/>
      </w:r>
      <w:hyperlink r:id="rId11" w:history="1">
        <w:r w:rsidRPr="002D45AE">
          <w:rPr>
            <w:rStyle w:val="Hyperlink"/>
            <w:rFonts w:asciiTheme="majorHAnsi" w:hAnsiTheme="majorHAnsi" w:cstheme="majorHAnsi"/>
          </w:rPr>
          <w:t>https://docs.microsoft.com/en-us/azure/synapse-analytics/sql-data-warehouse/sql-data-warehouse-tables-data-types</w:t>
        </w:r>
      </w:hyperlink>
      <w:r>
        <w:br/>
      </w:r>
      <w:hyperlink r:id="rId12" w:history="1">
        <w:r w:rsidRPr="003F558A">
          <w:rPr>
            <w:rStyle w:val="Hyperlink"/>
            <w:rFonts w:asciiTheme="majorHAnsi" w:hAnsiTheme="majorHAnsi" w:cstheme="majorHAnsi"/>
          </w:rPr>
          <w:t>https://docs.microsoft.com/en-us/azure/synapse-analytics/sql-data-warehouse/sql-data-warehouse-service-capacity-limits</w:t>
        </w:r>
      </w:hyperlink>
    </w:p>
    <w:p w14:paraId="5A2CFB94" w14:textId="77777777" w:rsidR="005A09D4" w:rsidRDefault="005A09D4" w:rsidP="005A09D4"/>
    <w:p w14:paraId="79048A04" w14:textId="2F6A05CD" w:rsidR="00896026" w:rsidRPr="005A09D4" w:rsidRDefault="00455B2B" w:rsidP="005A09D4">
      <w:pPr>
        <w:pStyle w:val="Heading2"/>
        <w:rPr>
          <w:rFonts w:asciiTheme="majorHAnsi" w:hAnsiTheme="majorHAnsi" w:cstheme="majorHAnsi"/>
        </w:rPr>
      </w:pPr>
      <w:r w:rsidRPr="005A09D4">
        <w:rPr>
          <w:rFonts w:asciiTheme="majorHAnsi" w:hAnsiTheme="majorHAnsi" w:cstheme="majorHAnsi"/>
        </w:rPr>
        <w:t xml:space="preserve">Migrating from SQL Server to </w:t>
      </w:r>
      <w:r w:rsidR="008F4F4F" w:rsidRPr="005A09D4">
        <w:rPr>
          <w:rFonts w:asciiTheme="majorHAnsi" w:hAnsiTheme="majorHAnsi" w:cstheme="majorHAnsi"/>
        </w:rPr>
        <w:t>Dedicated SQL Pools</w:t>
      </w:r>
    </w:p>
    <w:p w14:paraId="451115AA" w14:textId="4753F739" w:rsidR="001F01EE" w:rsidRDefault="00F14595">
      <w:r>
        <w:t xml:space="preserve">You read the above and </w:t>
      </w:r>
      <w:r w:rsidR="004029B8">
        <w:t>think</w:t>
      </w:r>
      <w:r w:rsidR="009C62B8">
        <w:t xml:space="preserve"> </w:t>
      </w:r>
      <w:r w:rsidR="004B0CB2">
        <w:t xml:space="preserve">your workload can do well in a </w:t>
      </w:r>
      <w:r w:rsidR="009C62B8">
        <w:t>Synapse Dedicated SQL Pools.</w:t>
      </w:r>
      <w:r w:rsidR="004B0CB2">
        <w:t xml:space="preserve"> You </w:t>
      </w:r>
      <w:r w:rsidR="00060CF9">
        <w:t xml:space="preserve">read it </w:t>
      </w:r>
      <w:r w:rsidR="004029B8">
        <w:t>supports</w:t>
      </w:r>
      <w:r w:rsidR="00060CF9">
        <w:t xml:space="preserve"> many of the SQL features, and</w:t>
      </w:r>
      <w:r w:rsidR="00BD36B2">
        <w:t xml:space="preserve"> are curious to know which unsupported features </w:t>
      </w:r>
      <w:r w:rsidR="003E2A84">
        <w:t xml:space="preserve">your database uses, </w:t>
      </w:r>
      <w:r w:rsidR="00AC6FC2">
        <w:t>now do this:</w:t>
      </w:r>
    </w:p>
    <w:p w14:paraId="5C40C213" w14:textId="70E7920D" w:rsidR="00AC6FC2" w:rsidRDefault="00026806" w:rsidP="00AC6FC2">
      <w:pPr>
        <w:pStyle w:val="ListParagraph"/>
        <w:numPr>
          <w:ilvl w:val="0"/>
          <w:numId w:val="4"/>
        </w:numPr>
      </w:pPr>
      <w:r>
        <w:t>Execute the script [</w:t>
      </w:r>
      <w:r w:rsidRPr="00026806">
        <w:t>Synapse Compatibility 1 Create TempDb Objects.sql</w:t>
      </w:r>
      <w:r>
        <w:t xml:space="preserve">] </w:t>
      </w:r>
      <w:r w:rsidR="00907367">
        <w:t>o</w:t>
      </w:r>
      <w:r>
        <w:t>n your SQL Server Instance. You will need Sysadmin rights for this, so have a DBA</w:t>
      </w:r>
      <w:r w:rsidR="00F5164B">
        <w:t xml:space="preserve"> do it. This script will create dozens of objects in tempdb, which </w:t>
      </w:r>
      <w:r w:rsidR="000316B4">
        <w:t>will</w:t>
      </w:r>
      <w:r w:rsidR="00F5164B">
        <w:t xml:space="preserve"> later be removed with </w:t>
      </w:r>
      <w:r w:rsidR="005D1A22">
        <w:t>Script 3 in this package.</w:t>
      </w:r>
      <w:r w:rsidR="004C0FCC">
        <w:t xml:space="preserve"> This script uses many systems statistics </w:t>
      </w:r>
      <w:r w:rsidR="000316B4">
        <w:t xml:space="preserve">collected </w:t>
      </w:r>
      <w:r w:rsidR="004C0FCC">
        <w:t xml:space="preserve">since </w:t>
      </w:r>
      <w:r w:rsidR="002338DE">
        <w:t>the last</w:t>
      </w:r>
      <w:r w:rsidR="004C0FCC">
        <w:t xml:space="preserve"> time the server started, so for accurate results run it in </w:t>
      </w:r>
      <w:r w:rsidR="000316B4">
        <w:t>production, and</w:t>
      </w:r>
      <w:r w:rsidR="004C0FCC">
        <w:t xml:space="preserve"> after the server has been running long enough to capture a good representation of your </w:t>
      </w:r>
      <w:r w:rsidR="000316B4">
        <w:t>workload</w:t>
      </w:r>
      <w:r w:rsidR="00D11C45">
        <w:t xml:space="preserve">. </w:t>
      </w:r>
    </w:p>
    <w:p w14:paraId="3EF2BDE8" w14:textId="65ABA533" w:rsidR="00DD131D" w:rsidRDefault="005D1A22" w:rsidP="00AC6FC2">
      <w:pPr>
        <w:pStyle w:val="ListParagraph"/>
        <w:numPr>
          <w:ilvl w:val="0"/>
          <w:numId w:val="4"/>
        </w:numPr>
      </w:pPr>
      <w:r>
        <w:t>Execute the script [</w:t>
      </w:r>
      <w:r w:rsidRPr="005D1A22">
        <w:t>Synapse Compatibility 2 Load and Report.sql</w:t>
      </w:r>
      <w:r>
        <w:t>]</w:t>
      </w:r>
      <w:r w:rsidR="008E085E">
        <w:t xml:space="preserve"> in SQL Management Studio using rid results mode (CTRL+D before executing)</w:t>
      </w:r>
      <w:r w:rsidR="002338DE">
        <w:t xml:space="preserve">. </w:t>
      </w:r>
      <w:r w:rsidR="00D11C45">
        <w:br/>
      </w:r>
      <w:r w:rsidR="00DD131D">
        <w:t>To prevent data truncation recent versions of SSMS 18 and later are recommended, but not required. Ensure that results in grid mode retain CR/</w:t>
      </w:r>
      <w:r w:rsidR="00D3122D">
        <w:t>LF and</w:t>
      </w:r>
      <w:r w:rsidR="00DD131D">
        <w:t xml:space="preserve"> use maximum characters as high as possible. Example:</w:t>
      </w:r>
    </w:p>
    <w:p w14:paraId="1BDAB7B9" w14:textId="71723838" w:rsidR="00DD131D" w:rsidRDefault="00DD131D" w:rsidP="00DD131D">
      <w:pPr>
        <w:pStyle w:val="ListParagraph"/>
      </w:pPr>
      <w:r w:rsidRPr="00D11C45">
        <w:rPr>
          <w:noProof/>
        </w:rPr>
        <w:drawing>
          <wp:inline distT="0" distB="0" distL="0" distR="0" wp14:anchorId="45E3C144" wp14:editId="11798A3D">
            <wp:extent cx="5943600" cy="3731895"/>
            <wp:effectExtent l="0" t="0" r="0" b="190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3"/>
                    <a:stretch>
                      <a:fillRect/>
                    </a:stretch>
                  </pic:blipFill>
                  <pic:spPr>
                    <a:xfrm>
                      <a:off x="0" y="0"/>
                      <a:ext cx="5943600" cy="3731895"/>
                    </a:xfrm>
                    <a:prstGeom prst="rect">
                      <a:avLst/>
                    </a:prstGeom>
                  </pic:spPr>
                </pic:pic>
              </a:graphicData>
            </a:graphic>
          </wp:inline>
        </w:drawing>
      </w:r>
    </w:p>
    <w:p w14:paraId="3EE6A526" w14:textId="79574D41" w:rsidR="005D1A22" w:rsidRDefault="002338DE" w:rsidP="00DD131D">
      <w:pPr>
        <w:pStyle w:val="ListParagraph"/>
      </w:pPr>
      <w:r>
        <w:t xml:space="preserve">This script may take several minutes to run on large </w:t>
      </w:r>
      <w:r w:rsidR="002221FA">
        <w:t>environments;</w:t>
      </w:r>
      <w:r>
        <w:t xml:space="preserve"> however it is not disruptive. </w:t>
      </w:r>
      <w:r w:rsidR="00C0303D">
        <w:t xml:space="preserve">It will load several tables in tempdb, then return many </w:t>
      </w:r>
      <w:r w:rsidR="004029B8">
        <w:t>result sets</w:t>
      </w:r>
      <w:r w:rsidR="00C0303D">
        <w:t xml:space="preserve">. </w:t>
      </w:r>
      <w:r w:rsidR="00CB2F86">
        <w:t>To facilitate review and sharing w</w:t>
      </w:r>
      <w:r w:rsidR="00C0303D">
        <w:t>e recommend that you copy these results</w:t>
      </w:r>
      <w:r w:rsidR="00C42637">
        <w:t xml:space="preserve"> and </w:t>
      </w:r>
      <w:r w:rsidR="00CB2F86">
        <w:t>paste them</w:t>
      </w:r>
      <w:r w:rsidR="00C42637">
        <w:t xml:space="preserve"> into the </w:t>
      </w:r>
      <w:r w:rsidR="00CB2F86">
        <w:t xml:space="preserve">enclosed </w:t>
      </w:r>
      <w:r w:rsidR="00C42637">
        <w:t>spreadsheet [</w:t>
      </w:r>
      <w:r w:rsidR="00C42637" w:rsidRPr="00C42637">
        <w:t>Synapse Compatibility Checks.xlsx</w:t>
      </w:r>
      <w:r w:rsidR="00C42637">
        <w:t xml:space="preserve">], tab by tab, in the same order. </w:t>
      </w:r>
      <w:r w:rsidR="00CB2F86">
        <w:t xml:space="preserve">Make sure to select cell A2 before pasting. </w:t>
      </w:r>
    </w:p>
    <w:p w14:paraId="7DA526D3" w14:textId="697E7245" w:rsidR="00FB7828" w:rsidRDefault="00FB7828" w:rsidP="00DD131D">
      <w:pPr>
        <w:pStyle w:val="ListParagraph"/>
      </w:pPr>
      <w:r>
        <w:lastRenderedPageBreak/>
        <w:t>Sample results:</w:t>
      </w:r>
      <w:r>
        <w:br/>
      </w:r>
      <w:r w:rsidRPr="00FB7828">
        <w:rPr>
          <w:noProof/>
        </w:rPr>
        <w:drawing>
          <wp:inline distT="0" distB="0" distL="0" distR="0" wp14:anchorId="32F2A7A5" wp14:editId="4C8722D5">
            <wp:extent cx="5943600" cy="2875280"/>
            <wp:effectExtent l="0" t="0" r="0" b="127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4"/>
                    <a:stretch>
                      <a:fillRect/>
                    </a:stretch>
                  </pic:blipFill>
                  <pic:spPr>
                    <a:xfrm>
                      <a:off x="0" y="0"/>
                      <a:ext cx="5943600" cy="2875280"/>
                    </a:xfrm>
                    <a:prstGeom prst="rect">
                      <a:avLst/>
                    </a:prstGeom>
                  </pic:spPr>
                </pic:pic>
              </a:graphicData>
            </a:graphic>
          </wp:inline>
        </w:drawing>
      </w:r>
    </w:p>
    <w:p w14:paraId="10BE223A" w14:textId="458C3E25" w:rsidR="00907367" w:rsidRDefault="00907367" w:rsidP="00907367">
      <w:pPr>
        <w:pStyle w:val="ListParagraph"/>
        <w:numPr>
          <w:ilvl w:val="0"/>
          <w:numId w:val="4"/>
        </w:numPr>
      </w:pPr>
      <w:r>
        <w:t>Execute script [</w:t>
      </w:r>
      <w:r w:rsidRPr="00907367">
        <w:t>Synapse Compatibility 3 Cleanup TempDb Objects.sql</w:t>
      </w:r>
      <w:r>
        <w:t>] to remove all objects created by 1.</w:t>
      </w:r>
    </w:p>
    <w:p w14:paraId="12567E74" w14:textId="77777777" w:rsidR="002C4C7C" w:rsidRDefault="002C4C7C" w:rsidP="002C4C7C">
      <w:pPr>
        <w:pStyle w:val="ListParagraph"/>
      </w:pPr>
    </w:p>
    <w:p w14:paraId="63688181" w14:textId="35146463" w:rsidR="00A57CD0" w:rsidRDefault="00A57CD0" w:rsidP="00907367">
      <w:r>
        <w:t>Understanding Results from excel tabs:</w:t>
      </w:r>
    </w:p>
    <w:p w14:paraId="641109C7" w14:textId="7C49AD9B" w:rsidR="00A57CD0" w:rsidRDefault="00A57CD0" w:rsidP="00A57CD0">
      <w:pPr>
        <w:pStyle w:val="ListParagraph"/>
        <w:numPr>
          <w:ilvl w:val="0"/>
          <w:numId w:val="5"/>
        </w:numPr>
      </w:pPr>
      <w:r>
        <w:t xml:space="preserve">Instance – this tab contains high level information about the server, such as </w:t>
      </w:r>
      <w:r w:rsidR="007D25A0">
        <w:t>number of cores, how much memory, databases, objects</w:t>
      </w:r>
      <w:r w:rsidR="00C07900">
        <w:t>, etc</w:t>
      </w:r>
      <w:r w:rsidR="007D25A0">
        <w:t xml:space="preserve">. </w:t>
      </w:r>
    </w:p>
    <w:p w14:paraId="060932D9" w14:textId="594389DD" w:rsidR="001F39AE" w:rsidRDefault="001F39AE" w:rsidP="00A57CD0">
      <w:pPr>
        <w:pStyle w:val="ListParagraph"/>
        <w:numPr>
          <w:ilvl w:val="0"/>
          <w:numId w:val="5"/>
        </w:numPr>
      </w:pPr>
      <w:r>
        <w:t>JobSteps – this tab contains the SQL Agent Jobs, frequency and steps. All these need to be migrated if you move to Synapse.</w:t>
      </w:r>
    </w:p>
    <w:p w14:paraId="6708AE06" w14:textId="47C5EBEA" w:rsidR="005B4062" w:rsidRDefault="005B4062" w:rsidP="00A57CD0">
      <w:pPr>
        <w:pStyle w:val="ListParagraph"/>
        <w:numPr>
          <w:ilvl w:val="0"/>
          <w:numId w:val="5"/>
        </w:numPr>
      </w:pPr>
      <w:r>
        <w:t xml:space="preserve">Waits </w:t>
      </w:r>
      <w:r w:rsidR="00E84D35">
        <w:t>- this</w:t>
      </w:r>
      <w:r>
        <w:t xml:space="preserve"> tab contains the wait statistics since last start, it serve to understand if your workload is logically or physically bound. If physically we can determine if its CPU, IO or Network.</w:t>
      </w:r>
    </w:p>
    <w:p w14:paraId="7A976483" w14:textId="7488A994" w:rsidR="005B4062" w:rsidRDefault="00E84D35" w:rsidP="00A57CD0">
      <w:pPr>
        <w:pStyle w:val="ListParagraph"/>
        <w:numPr>
          <w:ilvl w:val="0"/>
          <w:numId w:val="5"/>
        </w:numPr>
      </w:pPr>
      <w:r>
        <w:t>TopSQL – this tab contains the top stored procedures sorted by total worker time descending. It gives us an idea of what is keeping the server busy.</w:t>
      </w:r>
    </w:p>
    <w:p w14:paraId="29ADB1F2" w14:textId="7B02FA06" w:rsidR="00E84D35" w:rsidRDefault="00EE156D" w:rsidP="00A57CD0">
      <w:pPr>
        <w:pStyle w:val="ListParagraph"/>
        <w:numPr>
          <w:ilvl w:val="0"/>
          <w:numId w:val="5"/>
        </w:numPr>
      </w:pPr>
      <w:r>
        <w:t xml:space="preserve">Databases – this tab lists all user databases in the instance with size, object stats and a total number of incompatibilities by type. </w:t>
      </w:r>
      <w:r w:rsidR="00212F69">
        <w:t xml:space="preserve">Columns in Yellow represent less concerning issues. Columns in Orange represent issues which require more effort. </w:t>
      </w:r>
      <w:r w:rsidR="00296E0B">
        <w:t>Most columns are self-explanatory, but for a better understanding use this reference:</w:t>
      </w:r>
    </w:p>
    <w:tbl>
      <w:tblPr>
        <w:tblStyle w:val="TableGrid"/>
        <w:tblW w:w="0" w:type="auto"/>
        <w:tblInd w:w="720" w:type="dxa"/>
        <w:tblLook w:val="04A0" w:firstRow="1" w:lastRow="0" w:firstColumn="1" w:lastColumn="0" w:noHBand="0" w:noVBand="1"/>
      </w:tblPr>
      <w:tblGrid>
        <w:gridCol w:w="2807"/>
        <w:gridCol w:w="3112"/>
        <w:gridCol w:w="2711"/>
      </w:tblGrid>
      <w:tr w:rsidR="00847D42" w14:paraId="13FA02CD" w14:textId="77777777" w:rsidTr="005A663B">
        <w:tc>
          <w:tcPr>
            <w:tcW w:w="1542" w:type="dxa"/>
          </w:tcPr>
          <w:p w14:paraId="215A5E51" w14:textId="0520051D" w:rsidR="00683B9C" w:rsidRDefault="00683B9C" w:rsidP="00683B9C">
            <w:pPr>
              <w:pStyle w:val="ListParagraph"/>
              <w:ind w:left="0"/>
            </w:pPr>
            <w:r>
              <w:t xml:space="preserve">Column </w:t>
            </w:r>
          </w:p>
        </w:tc>
        <w:tc>
          <w:tcPr>
            <w:tcW w:w="3763" w:type="dxa"/>
          </w:tcPr>
          <w:p w14:paraId="22E10AEA" w14:textId="02D376A2" w:rsidR="00683B9C" w:rsidRDefault="003E6ADA" w:rsidP="00683B9C">
            <w:pPr>
              <w:pStyle w:val="ListParagraph"/>
              <w:ind w:left="0"/>
            </w:pPr>
            <w:r>
              <w:t>Comments</w:t>
            </w:r>
          </w:p>
        </w:tc>
        <w:tc>
          <w:tcPr>
            <w:tcW w:w="3325" w:type="dxa"/>
          </w:tcPr>
          <w:p w14:paraId="2E6C8368" w14:textId="0206554D" w:rsidR="00683B9C" w:rsidRDefault="003E6ADA" w:rsidP="00683B9C">
            <w:pPr>
              <w:pStyle w:val="ListParagraph"/>
              <w:ind w:left="0"/>
            </w:pPr>
            <w:r>
              <w:t>Details</w:t>
            </w:r>
          </w:p>
        </w:tc>
      </w:tr>
      <w:tr w:rsidR="003E6ADA" w14:paraId="56E73E3E" w14:textId="77777777" w:rsidTr="005A663B">
        <w:tc>
          <w:tcPr>
            <w:tcW w:w="1542" w:type="dxa"/>
          </w:tcPr>
          <w:p w14:paraId="38C74CA9" w14:textId="45B3AE7B" w:rsidR="003E6ADA" w:rsidRDefault="003E6ADA" w:rsidP="00683B9C">
            <w:pPr>
              <w:pStyle w:val="ListParagraph"/>
              <w:ind w:left="0"/>
            </w:pPr>
            <w:r>
              <w:t>Empty</w:t>
            </w:r>
          </w:p>
        </w:tc>
        <w:tc>
          <w:tcPr>
            <w:tcW w:w="3763" w:type="dxa"/>
          </w:tcPr>
          <w:p w14:paraId="50D4C184" w14:textId="48FC00FF" w:rsidR="003E6ADA" w:rsidRDefault="003E6ADA" w:rsidP="00683B9C">
            <w:pPr>
              <w:pStyle w:val="ListParagraph"/>
              <w:ind w:left="0"/>
            </w:pPr>
            <w:r>
              <w:t>Tables with no records.</w:t>
            </w:r>
          </w:p>
        </w:tc>
        <w:tc>
          <w:tcPr>
            <w:tcW w:w="3325" w:type="dxa"/>
          </w:tcPr>
          <w:p w14:paraId="4FA163C1" w14:textId="6AEB9874" w:rsidR="003E6ADA" w:rsidRDefault="003E6ADA" w:rsidP="003E6ADA">
            <w:r>
              <w:t>Go on Tables tab and filter on RowCount.</w:t>
            </w:r>
          </w:p>
          <w:p w14:paraId="0D10C1CB" w14:textId="77777777" w:rsidR="003E6ADA" w:rsidRDefault="003E6ADA" w:rsidP="00683B9C">
            <w:pPr>
              <w:pStyle w:val="ListParagraph"/>
              <w:ind w:left="0"/>
            </w:pPr>
          </w:p>
        </w:tc>
      </w:tr>
      <w:tr w:rsidR="003E6ADA" w14:paraId="3AFB7302" w14:textId="77777777" w:rsidTr="005A663B">
        <w:tc>
          <w:tcPr>
            <w:tcW w:w="1542" w:type="dxa"/>
          </w:tcPr>
          <w:p w14:paraId="4854324C" w14:textId="30DD2444" w:rsidR="003E6ADA" w:rsidRDefault="003E6ADA" w:rsidP="003E6ADA">
            <w:pPr>
              <w:pStyle w:val="ListParagraph"/>
              <w:ind w:left="0"/>
            </w:pPr>
            <w:r>
              <w:t>Small</w:t>
            </w:r>
          </w:p>
        </w:tc>
        <w:tc>
          <w:tcPr>
            <w:tcW w:w="3763" w:type="dxa"/>
          </w:tcPr>
          <w:p w14:paraId="611A60B4" w14:textId="6336FADA" w:rsidR="003E6ADA" w:rsidRDefault="003E6ADA" w:rsidP="003E6ADA">
            <w:pPr>
              <w:pStyle w:val="ListParagraph"/>
              <w:ind w:left="0"/>
            </w:pPr>
            <w:r>
              <w:t>Tables with less than 6 million rows, which are probably better off as clustered indexes and possibly replicated as long as they are not updated frequently. Tables larger than this are better off as distributed.</w:t>
            </w:r>
          </w:p>
        </w:tc>
        <w:tc>
          <w:tcPr>
            <w:tcW w:w="3325" w:type="dxa"/>
          </w:tcPr>
          <w:p w14:paraId="757A8627" w14:textId="77777777" w:rsidR="003E6ADA" w:rsidRDefault="003E6ADA" w:rsidP="003E6ADA">
            <w:r>
              <w:t>Go on Tables tab and filter on RowCount.</w:t>
            </w:r>
          </w:p>
          <w:p w14:paraId="4BFCC417" w14:textId="77777777" w:rsidR="003E6ADA" w:rsidRDefault="003E6ADA" w:rsidP="003E6ADA"/>
        </w:tc>
      </w:tr>
      <w:tr w:rsidR="003E6ADA" w14:paraId="4D5A3D0A" w14:textId="77777777" w:rsidTr="005A663B">
        <w:tc>
          <w:tcPr>
            <w:tcW w:w="1542" w:type="dxa"/>
          </w:tcPr>
          <w:p w14:paraId="38E80493" w14:textId="40815133" w:rsidR="003E6ADA" w:rsidRDefault="0027670B" w:rsidP="003E6ADA">
            <w:pPr>
              <w:pStyle w:val="ListParagraph"/>
              <w:ind w:left="0"/>
            </w:pPr>
            <w:r>
              <w:lastRenderedPageBreak/>
              <w:t>Medium</w:t>
            </w:r>
          </w:p>
        </w:tc>
        <w:tc>
          <w:tcPr>
            <w:tcW w:w="3763" w:type="dxa"/>
          </w:tcPr>
          <w:p w14:paraId="38045BC3" w14:textId="6854773D" w:rsidR="003E6ADA" w:rsidRDefault="000C4BAC" w:rsidP="003E6ADA">
            <w:pPr>
              <w:pStyle w:val="ListParagraph"/>
              <w:ind w:left="0"/>
            </w:pPr>
            <w:r>
              <w:t>T</w:t>
            </w:r>
            <w:r w:rsidR="0027670B">
              <w:t>ables with between 6 and 60 million rows, they could be represented as row or column stores, depending on the access pattern.</w:t>
            </w:r>
          </w:p>
        </w:tc>
        <w:tc>
          <w:tcPr>
            <w:tcW w:w="3325" w:type="dxa"/>
          </w:tcPr>
          <w:p w14:paraId="2B4351F8" w14:textId="77777777" w:rsidR="003E6ADA" w:rsidRDefault="003E6ADA" w:rsidP="003E6ADA">
            <w:r>
              <w:t>Go on Tables tab and filter on RowCount.</w:t>
            </w:r>
          </w:p>
          <w:p w14:paraId="1A4111F2" w14:textId="77777777" w:rsidR="003E6ADA" w:rsidRDefault="003E6ADA" w:rsidP="003E6ADA"/>
        </w:tc>
      </w:tr>
      <w:tr w:rsidR="003E6ADA" w14:paraId="5A3CE63D" w14:textId="77777777" w:rsidTr="005A663B">
        <w:tc>
          <w:tcPr>
            <w:tcW w:w="1542" w:type="dxa"/>
          </w:tcPr>
          <w:p w14:paraId="26590F77" w14:textId="264A898B" w:rsidR="003E6ADA" w:rsidRDefault="0027670B" w:rsidP="003E6ADA">
            <w:pPr>
              <w:pStyle w:val="ListParagraph"/>
              <w:ind w:left="0"/>
            </w:pPr>
            <w:r>
              <w:t>Large</w:t>
            </w:r>
          </w:p>
        </w:tc>
        <w:tc>
          <w:tcPr>
            <w:tcW w:w="3763" w:type="dxa"/>
          </w:tcPr>
          <w:p w14:paraId="41B301B3" w14:textId="3D1905B9" w:rsidR="003E6ADA" w:rsidRDefault="0027670B" w:rsidP="003E6ADA">
            <w:pPr>
              <w:pStyle w:val="ListParagraph"/>
              <w:ind w:left="0"/>
            </w:pPr>
            <w:r>
              <w:t xml:space="preserve">tables with 60 million to 1 billion rows, and are more likely suited to </w:t>
            </w:r>
            <w:r w:rsidR="00777799">
              <w:t xml:space="preserve">hash distribution and </w:t>
            </w:r>
            <w:r>
              <w:t>column stores, unless they access pattern has frequent updates and small range selects.</w:t>
            </w:r>
          </w:p>
        </w:tc>
        <w:tc>
          <w:tcPr>
            <w:tcW w:w="3325" w:type="dxa"/>
          </w:tcPr>
          <w:p w14:paraId="796D8778" w14:textId="77777777" w:rsidR="003E6ADA" w:rsidRDefault="003E6ADA" w:rsidP="003E6ADA">
            <w:r>
              <w:t>Go on Tables tab and filter on RowCount.</w:t>
            </w:r>
          </w:p>
          <w:p w14:paraId="0B551615" w14:textId="77777777" w:rsidR="003E6ADA" w:rsidRDefault="003E6ADA" w:rsidP="003E6ADA"/>
        </w:tc>
      </w:tr>
      <w:tr w:rsidR="0027670B" w14:paraId="0D9442EF" w14:textId="77777777" w:rsidTr="005A663B">
        <w:tc>
          <w:tcPr>
            <w:tcW w:w="1542" w:type="dxa"/>
          </w:tcPr>
          <w:p w14:paraId="0F6AE7EA" w14:textId="60715B11" w:rsidR="0027670B" w:rsidRDefault="0027670B" w:rsidP="003E6ADA">
            <w:pPr>
              <w:pStyle w:val="ListParagraph"/>
              <w:ind w:left="0"/>
            </w:pPr>
            <w:r>
              <w:t>Very large</w:t>
            </w:r>
          </w:p>
        </w:tc>
        <w:tc>
          <w:tcPr>
            <w:tcW w:w="3763" w:type="dxa"/>
          </w:tcPr>
          <w:p w14:paraId="134FBEC6" w14:textId="78165F1A" w:rsidR="0027670B" w:rsidRDefault="0027670B" w:rsidP="003E6ADA">
            <w:pPr>
              <w:pStyle w:val="ListParagraph"/>
              <w:ind w:left="0"/>
            </w:pPr>
            <w:r>
              <w:t xml:space="preserve">tables with over 1 billion rows, candidates for hash </w:t>
            </w:r>
            <w:r w:rsidRPr="00EB5686">
              <w:t>distribution as well as partitioning.</w:t>
            </w:r>
          </w:p>
        </w:tc>
        <w:tc>
          <w:tcPr>
            <w:tcW w:w="3325" w:type="dxa"/>
          </w:tcPr>
          <w:p w14:paraId="172837FE" w14:textId="77777777" w:rsidR="0027670B" w:rsidRDefault="0027670B" w:rsidP="0027670B">
            <w:r>
              <w:t>Go on Tables tab and filter on RowCount.</w:t>
            </w:r>
          </w:p>
          <w:p w14:paraId="75565F55" w14:textId="77777777" w:rsidR="0027670B" w:rsidRDefault="0027670B" w:rsidP="003E6ADA"/>
        </w:tc>
      </w:tr>
      <w:tr w:rsidR="00847D42" w14:paraId="568B29DC" w14:textId="77777777" w:rsidTr="005A663B">
        <w:tc>
          <w:tcPr>
            <w:tcW w:w="1542" w:type="dxa"/>
          </w:tcPr>
          <w:p w14:paraId="50998AF2" w14:textId="62A6D2DD" w:rsidR="00847D42" w:rsidRDefault="00847D42" w:rsidP="003E6ADA">
            <w:pPr>
              <w:pStyle w:val="ListParagraph"/>
              <w:ind w:left="0"/>
            </w:pPr>
            <w:r w:rsidRPr="00EB5686">
              <w:t>UniqueIndexes</w:t>
            </w:r>
          </w:p>
        </w:tc>
        <w:tc>
          <w:tcPr>
            <w:tcW w:w="3763" w:type="dxa"/>
          </w:tcPr>
          <w:p w14:paraId="565372EF" w14:textId="2973C636" w:rsidR="003B60B2" w:rsidRDefault="003B60B2" w:rsidP="00847D42">
            <w:r>
              <w:t xml:space="preserve">Unique </w:t>
            </w:r>
            <w:r w:rsidR="00193815">
              <w:t>indexes</w:t>
            </w:r>
            <w:r>
              <w:t xml:space="preserve"> are supported b</w:t>
            </w:r>
            <w:r w:rsidR="00193815">
              <w:t>ut</w:t>
            </w:r>
            <w:r>
              <w:t xml:space="preserve"> not enforced in Synapse. </w:t>
            </w:r>
          </w:p>
          <w:p w14:paraId="657D76EB" w14:textId="51C6FA21" w:rsidR="00847D42" w:rsidRPr="00EB5686" w:rsidRDefault="003B60B2" w:rsidP="00847D42">
            <w:r>
              <w:t>S</w:t>
            </w:r>
            <w:r w:rsidR="00847D42" w:rsidRPr="00EB5686">
              <w:t xml:space="preserve">o </w:t>
            </w:r>
            <w:r>
              <w:t>additional</w:t>
            </w:r>
            <w:r w:rsidR="00847D42" w:rsidRPr="00EB5686">
              <w:t xml:space="preserve"> ETL/maintenance is needed to ensure data quality.</w:t>
            </w:r>
            <w:r w:rsidR="00847D42">
              <w:t xml:space="preserve"> </w:t>
            </w:r>
          </w:p>
          <w:p w14:paraId="2D744021" w14:textId="77777777" w:rsidR="00847D42" w:rsidRDefault="00847D42" w:rsidP="003E6ADA">
            <w:pPr>
              <w:pStyle w:val="ListParagraph"/>
              <w:ind w:left="0"/>
            </w:pPr>
          </w:p>
        </w:tc>
        <w:tc>
          <w:tcPr>
            <w:tcW w:w="3325" w:type="dxa"/>
          </w:tcPr>
          <w:p w14:paraId="5FCD0023" w14:textId="52B2318B" w:rsidR="00847D42" w:rsidRDefault="00847D42" w:rsidP="0027670B">
            <w:r>
              <w:t>Go on Indexes tab and filter on Is_Unique=1. You may also want to filter on allocation_desc = IN_ROW_DATA.</w:t>
            </w:r>
          </w:p>
        </w:tc>
      </w:tr>
      <w:tr w:rsidR="00345BD5" w14:paraId="2C9F48F1" w14:textId="77777777" w:rsidTr="005A663B">
        <w:tc>
          <w:tcPr>
            <w:tcW w:w="1542" w:type="dxa"/>
          </w:tcPr>
          <w:p w14:paraId="1C31BD91" w14:textId="5DCB6FB4" w:rsidR="00345BD5" w:rsidRPr="00EB5686" w:rsidRDefault="00345BD5" w:rsidP="003E6ADA">
            <w:pPr>
              <w:pStyle w:val="ListParagraph"/>
              <w:ind w:left="0"/>
            </w:pPr>
            <w:r w:rsidRPr="00EB5686">
              <w:t>ColumStores</w:t>
            </w:r>
          </w:p>
        </w:tc>
        <w:tc>
          <w:tcPr>
            <w:tcW w:w="3763" w:type="dxa"/>
          </w:tcPr>
          <w:p w14:paraId="4275044E" w14:textId="402F00D9" w:rsidR="00345BD5" w:rsidRPr="00EB5686" w:rsidRDefault="00345BD5" w:rsidP="00345BD5">
            <w:r>
              <w:t>T</w:t>
            </w:r>
            <w:r w:rsidRPr="00EB5686">
              <w:t>ables that already use column compression.</w:t>
            </w:r>
            <w:r>
              <w:t xml:space="preserve"> </w:t>
            </w:r>
          </w:p>
          <w:p w14:paraId="3B42253D" w14:textId="77777777" w:rsidR="00345BD5" w:rsidRPr="00EB5686" w:rsidRDefault="00345BD5" w:rsidP="00847D42"/>
        </w:tc>
        <w:tc>
          <w:tcPr>
            <w:tcW w:w="3325" w:type="dxa"/>
          </w:tcPr>
          <w:p w14:paraId="739B6C86" w14:textId="72872AFB" w:rsidR="00345BD5" w:rsidRDefault="005A663B" w:rsidP="0027670B">
            <w:r>
              <w:t>Go on Indexes tab and filter on Data_Compression= ColumnStore. You may also want to filter on allocation_desc = IN_ROW_DATA.</w:t>
            </w:r>
          </w:p>
        </w:tc>
      </w:tr>
      <w:tr w:rsidR="00345BD5" w14:paraId="131B8809" w14:textId="77777777" w:rsidTr="005A663B">
        <w:tc>
          <w:tcPr>
            <w:tcW w:w="1542" w:type="dxa"/>
          </w:tcPr>
          <w:p w14:paraId="29E3684C" w14:textId="5BAE8C3A" w:rsidR="00345BD5" w:rsidRPr="00EB5686" w:rsidRDefault="005A663B" w:rsidP="003E6ADA">
            <w:pPr>
              <w:pStyle w:val="ListParagraph"/>
              <w:ind w:left="0"/>
            </w:pPr>
            <w:r w:rsidRPr="00EB5686">
              <w:t>IncludedColumnIndexes</w:t>
            </w:r>
          </w:p>
        </w:tc>
        <w:tc>
          <w:tcPr>
            <w:tcW w:w="3763" w:type="dxa"/>
          </w:tcPr>
          <w:p w14:paraId="1424F1AC" w14:textId="18A1C112" w:rsidR="00345BD5" w:rsidRPr="00EB5686" w:rsidRDefault="005A663B" w:rsidP="00847D42">
            <w:r>
              <w:t>S</w:t>
            </w:r>
            <w:r w:rsidRPr="00EB5686">
              <w:t>ynapse does not support indexes with included columns, so the included columns need to be removed or moved to the index columns.</w:t>
            </w:r>
          </w:p>
        </w:tc>
        <w:tc>
          <w:tcPr>
            <w:tcW w:w="3325" w:type="dxa"/>
          </w:tcPr>
          <w:p w14:paraId="0E269F3C" w14:textId="287EA721" w:rsidR="005A663B" w:rsidRPr="00EB5686" w:rsidRDefault="005A663B" w:rsidP="005A663B">
            <w:r>
              <w:t>Go on Indexes tab and filter on Included not Blank. You may also want to filter on allocation_desc = IN_ROW_DATA.</w:t>
            </w:r>
          </w:p>
          <w:p w14:paraId="68580097" w14:textId="77777777" w:rsidR="00345BD5" w:rsidRDefault="00345BD5" w:rsidP="0027670B"/>
        </w:tc>
      </w:tr>
      <w:tr w:rsidR="00345BD5" w14:paraId="603AD235" w14:textId="77777777" w:rsidTr="005A663B">
        <w:tc>
          <w:tcPr>
            <w:tcW w:w="1542" w:type="dxa"/>
          </w:tcPr>
          <w:p w14:paraId="4336D7B3" w14:textId="4C090749" w:rsidR="00345BD5" w:rsidRPr="00EB5686" w:rsidRDefault="005A663B" w:rsidP="003E6ADA">
            <w:pPr>
              <w:pStyle w:val="ListParagraph"/>
              <w:ind w:left="0"/>
            </w:pPr>
            <w:r w:rsidRPr="00EB5686">
              <w:t>LargeTextColumns</w:t>
            </w:r>
          </w:p>
        </w:tc>
        <w:tc>
          <w:tcPr>
            <w:tcW w:w="3763" w:type="dxa"/>
          </w:tcPr>
          <w:p w14:paraId="29FDC937" w14:textId="39BB546A" w:rsidR="00345BD5" w:rsidRPr="00EB5686" w:rsidRDefault="005A663B" w:rsidP="00847D42">
            <w:r>
              <w:t>These tables contain varchar/varbinary (max) fields, so the table cannot be represented with column store. These tables will not compress well and cannot leverage the adaptive cache.</w:t>
            </w:r>
          </w:p>
        </w:tc>
        <w:tc>
          <w:tcPr>
            <w:tcW w:w="3325" w:type="dxa"/>
          </w:tcPr>
          <w:p w14:paraId="602B919B" w14:textId="07A4FCD7" w:rsidR="005A663B" w:rsidRPr="00EB5686" w:rsidRDefault="005A663B" w:rsidP="005A663B">
            <w:r>
              <w:t>Go to columns tab and filter on Comment = “Can’t be Column Compressed”.</w:t>
            </w:r>
          </w:p>
          <w:p w14:paraId="081D1EFF" w14:textId="77777777" w:rsidR="00345BD5" w:rsidRDefault="00345BD5" w:rsidP="0027670B"/>
        </w:tc>
      </w:tr>
      <w:tr w:rsidR="005A663B" w14:paraId="56253755" w14:textId="77777777" w:rsidTr="005A663B">
        <w:tc>
          <w:tcPr>
            <w:tcW w:w="1542" w:type="dxa"/>
          </w:tcPr>
          <w:p w14:paraId="46B329F8" w14:textId="4339F4E0" w:rsidR="005A663B" w:rsidRPr="00EB5686" w:rsidRDefault="005A663B" w:rsidP="003E6ADA">
            <w:pPr>
              <w:pStyle w:val="ListParagraph"/>
              <w:ind w:left="0"/>
            </w:pPr>
            <w:r w:rsidRPr="00EB5686">
              <w:t>IncompatibleDefaults</w:t>
            </w:r>
          </w:p>
        </w:tc>
        <w:tc>
          <w:tcPr>
            <w:tcW w:w="3763" w:type="dxa"/>
          </w:tcPr>
          <w:p w14:paraId="625DE0D7" w14:textId="1FA1EAD6" w:rsidR="005A663B" w:rsidRDefault="005A663B" w:rsidP="00847D42">
            <w:r>
              <w:t>Synapse does not support default constraints with system functions. These columns need to be updated during or post ETL.</w:t>
            </w:r>
          </w:p>
        </w:tc>
        <w:tc>
          <w:tcPr>
            <w:tcW w:w="3325" w:type="dxa"/>
          </w:tcPr>
          <w:p w14:paraId="46877877" w14:textId="6507AB65" w:rsidR="005A663B" w:rsidRDefault="005A663B" w:rsidP="005A663B">
            <w:r>
              <w:t>Go to columns tab and filter on Comment = “Incompatible Default”.</w:t>
            </w:r>
            <w:r w:rsidRPr="00EB5686">
              <w:tab/>
            </w:r>
          </w:p>
        </w:tc>
      </w:tr>
      <w:tr w:rsidR="005A663B" w14:paraId="4AB28D66" w14:textId="77777777" w:rsidTr="005A663B">
        <w:tc>
          <w:tcPr>
            <w:tcW w:w="1542" w:type="dxa"/>
          </w:tcPr>
          <w:p w14:paraId="1FADC6C7" w14:textId="2986C736" w:rsidR="005A663B" w:rsidRPr="00EB5686" w:rsidRDefault="002E34BA" w:rsidP="003E6ADA">
            <w:pPr>
              <w:pStyle w:val="ListParagraph"/>
              <w:ind w:left="0"/>
            </w:pPr>
            <w:r w:rsidRPr="00EB5686">
              <w:t>FilteredIndexes</w:t>
            </w:r>
          </w:p>
        </w:tc>
        <w:tc>
          <w:tcPr>
            <w:tcW w:w="3763" w:type="dxa"/>
          </w:tcPr>
          <w:p w14:paraId="68AF8034" w14:textId="24BEBD10" w:rsidR="005A663B" w:rsidRDefault="002E34BA" w:rsidP="00847D42">
            <w:r>
              <w:t xml:space="preserve">Synapse does not support indexes with where conditions. </w:t>
            </w:r>
            <w:r>
              <w:lastRenderedPageBreak/>
              <w:t>The filters or indexes must be removed.</w:t>
            </w:r>
          </w:p>
        </w:tc>
        <w:tc>
          <w:tcPr>
            <w:tcW w:w="3325" w:type="dxa"/>
          </w:tcPr>
          <w:p w14:paraId="408609FA" w14:textId="4D0D277B" w:rsidR="002E34BA" w:rsidRPr="00EB5686" w:rsidRDefault="002E34BA" w:rsidP="002E34BA">
            <w:r>
              <w:lastRenderedPageBreak/>
              <w:t xml:space="preserve">Go to Indexes tab and apply Filter not Blank. You may also want to filter on </w:t>
            </w:r>
            <w:r>
              <w:lastRenderedPageBreak/>
              <w:t>allocation_desc = IN_ROW_DATA.</w:t>
            </w:r>
          </w:p>
          <w:p w14:paraId="2FD648C5" w14:textId="77777777" w:rsidR="005A663B" w:rsidRDefault="005A663B" w:rsidP="005A663B"/>
        </w:tc>
      </w:tr>
      <w:tr w:rsidR="005A663B" w14:paraId="63446AC9" w14:textId="77777777" w:rsidTr="005A663B">
        <w:tc>
          <w:tcPr>
            <w:tcW w:w="1542" w:type="dxa"/>
          </w:tcPr>
          <w:p w14:paraId="63D3001F" w14:textId="5C8841B0" w:rsidR="005A663B" w:rsidRPr="00EB5686" w:rsidRDefault="002E34BA" w:rsidP="003E6ADA">
            <w:pPr>
              <w:pStyle w:val="ListParagraph"/>
              <w:ind w:left="0"/>
            </w:pPr>
            <w:r w:rsidRPr="00EB5686">
              <w:lastRenderedPageBreak/>
              <w:t>ComputedColumns</w:t>
            </w:r>
          </w:p>
        </w:tc>
        <w:tc>
          <w:tcPr>
            <w:tcW w:w="3763" w:type="dxa"/>
          </w:tcPr>
          <w:p w14:paraId="30B898CD" w14:textId="29FB3A91" w:rsidR="005A663B" w:rsidRDefault="002E34BA" w:rsidP="00847D42">
            <w:r>
              <w:t>Synapse does not support computed columns. These columns need to be updated during or post ETL.</w:t>
            </w:r>
          </w:p>
        </w:tc>
        <w:tc>
          <w:tcPr>
            <w:tcW w:w="3325" w:type="dxa"/>
          </w:tcPr>
          <w:p w14:paraId="70839D3A" w14:textId="77777777" w:rsidR="002E34BA" w:rsidRPr="00EB5686" w:rsidRDefault="002E34BA" w:rsidP="002E34BA">
            <w:r>
              <w:t>Go to Columns tab and filter on Comment = “Is Computed”.</w:t>
            </w:r>
            <w:r w:rsidRPr="00EB5686">
              <w:tab/>
            </w:r>
          </w:p>
          <w:p w14:paraId="34CACDC2" w14:textId="0433A526" w:rsidR="005A663B" w:rsidRDefault="005A663B" w:rsidP="005A663B"/>
        </w:tc>
      </w:tr>
      <w:tr w:rsidR="005A663B" w14:paraId="22CBAB4F" w14:textId="77777777" w:rsidTr="005A663B">
        <w:tc>
          <w:tcPr>
            <w:tcW w:w="1542" w:type="dxa"/>
          </w:tcPr>
          <w:p w14:paraId="7E6C06C3" w14:textId="285F4958" w:rsidR="005A663B" w:rsidRPr="00EB5686" w:rsidRDefault="00BF194F" w:rsidP="003E6ADA">
            <w:pPr>
              <w:pStyle w:val="ListParagraph"/>
              <w:ind w:left="0"/>
            </w:pPr>
            <w:r w:rsidRPr="00EB5686">
              <w:t>XServerRoutines</w:t>
            </w:r>
          </w:p>
        </w:tc>
        <w:tc>
          <w:tcPr>
            <w:tcW w:w="3763" w:type="dxa"/>
          </w:tcPr>
          <w:p w14:paraId="114C512B" w14:textId="285C840C" w:rsidR="005A663B" w:rsidRDefault="00BF194F" w:rsidP="00847D42">
            <w:r>
              <w:t xml:space="preserve">Routines which leverage linked servers. Synapse does not support linked servers, so these routines need to be deleted, or the remote tables need to be replicated to synapse. </w:t>
            </w:r>
            <w:r w:rsidRPr="00EB5686">
              <w:tab/>
            </w:r>
          </w:p>
        </w:tc>
        <w:tc>
          <w:tcPr>
            <w:tcW w:w="3325" w:type="dxa"/>
          </w:tcPr>
          <w:p w14:paraId="37D28882" w14:textId="78F80789" w:rsidR="005A663B" w:rsidRDefault="00BF194F" w:rsidP="005A663B">
            <w:r>
              <w:t>Go to Routines tab and filter LinkedServers not blank.</w:t>
            </w:r>
          </w:p>
        </w:tc>
      </w:tr>
      <w:tr w:rsidR="00BF194F" w14:paraId="4475CD9E" w14:textId="77777777" w:rsidTr="005A663B">
        <w:tc>
          <w:tcPr>
            <w:tcW w:w="1542" w:type="dxa"/>
          </w:tcPr>
          <w:p w14:paraId="07D9A41E" w14:textId="62EBF3C1" w:rsidR="00BF194F" w:rsidRPr="00EB5686" w:rsidRDefault="008E60E8" w:rsidP="003E6ADA">
            <w:pPr>
              <w:pStyle w:val="ListParagraph"/>
              <w:ind w:left="0"/>
            </w:pPr>
            <w:r w:rsidRPr="00EB5686">
              <w:t>XOutRoutines</w:t>
            </w:r>
          </w:p>
        </w:tc>
        <w:tc>
          <w:tcPr>
            <w:tcW w:w="3763" w:type="dxa"/>
          </w:tcPr>
          <w:p w14:paraId="691D2E7B" w14:textId="381A39D8" w:rsidR="008E60E8" w:rsidRPr="00EB5686" w:rsidRDefault="008E60E8" w:rsidP="008E60E8">
            <w:r>
              <w:t xml:space="preserve">Routines which leverage cross database calls, which is not supported by synapse. </w:t>
            </w:r>
            <w:r w:rsidRPr="001049FD">
              <w:t>These reference tables need to be replicated to synapse, perhaps to different schemas.</w:t>
            </w:r>
            <w:r>
              <w:t xml:space="preserve"> </w:t>
            </w:r>
          </w:p>
          <w:p w14:paraId="4379D5E2" w14:textId="77777777" w:rsidR="00BF194F" w:rsidRDefault="00BF194F" w:rsidP="00847D42"/>
        </w:tc>
        <w:tc>
          <w:tcPr>
            <w:tcW w:w="3325" w:type="dxa"/>
          </w:tcPr>
          <w:p w14:paraId="340F27C7" w14:textId="01E5DABC" w:rsidR="00BF194F" w:rsidRDefault="008E60E8" w:rsidP="005A663B">
            <w:r>
              <w:t xml:space="preserve">Go to Routines tab and filter on </w:t>
            </w:r>
            <w:r w:rsidRPr="001049FD">
              <w:t>XOutDbs not blank.</w:t>
            </w:r>
          </w:p>
        </w:tc>
      </w:tr>
      <w:tr w:rsidR="00BF194F" w14:paraId="2BEBAEFF" w14:textId="77777777" w:rsidTr="005A663B">
        <w:tc>
          <w:tcPr>
            <w:tcW w:w="1542" w:type="dxa"/>
          </w:tcPr>
          <w:p w14:paraId="49928756" w14:textId="40009B12" w:rsidR="00BF194F" w:rsidRPr="00EB5686" w:rsidRDefault="00F60327" w:rsidP="003E6ADA">
            <w:pPr>
              <w:pStyle w:val="ListParagraph"/>
              <w:ind w:left="0"/>
            </w:pPr>
            <w:r w:rsidRPr="00EB5686">
              <w:t>XOutDbs</w:t>
            </w:r>
          </w:p>
        </w:tc>
        <w:tc>
          <w:tcPr>
            <w:tcW w:w="3763" w:type="dxa"/>
          </w:tcPr>
          <w:p w14:paraId="155EBA26" w14:textId="554C3027" w:rsidR="00BF194F" w:rsidRDefault="00F60327" w:rsidP="00847D42">
            <w:r>
              <w:t>the databases which are referenced by routines in this database.</w:t>
            </w:r>
          </w:p>
        </w:tc>
        <w:tc>
          <w:tcPr>
            <w:tcW w:w="3325" w:type="dxa"/>
          </w:tcPr>
          <w:p w14:paraId="6E180E5B" w14:textId="77777777" w:rsidR="00BF194F" w:rsidRDefault="00BF194F" w:rsidP="005A663B"/>
        </w:tc>
      </w:tr>
      <w:tr w:rsidR="00BF194F" w14:paraId="59B802BF" w14:textId="77777777" w:rsidTr="005A663B">
        <w:tc>
          <w:tcPr>
            <w:tcW w:w="1542" w:type="dxa"/>
          </w:tcPr>
          <w:p w14:paraId="5FB5E240" w14:textId="571160A9" w:rsidR="00BF194F" w:rsidRPr="00EB5686" w:rsidRDefault="00F60327" w:rsidP="003E6ADA">
            <w:pPr>
              <w:pStyle w:val="ListParagraph"/>
              <w:ind w:left="0"/>
            </w:pPr>
            <w:r w:rsidRPr="00EB5686">
              <w:t>XInRoutines</w:t>
            </w:r>
          </w:p>
        </w:tc>
        <w:tc>
          <w:tcPr>
            <w:tcW w:w="3763" w:type="dxa"/>
          </w:tcPr>
          <w:p w14:paraId="5FB58C96" w14:textId="12C92C85" w:rsidR="00BF194F" w:rsidRDefault="00F60327" w:rsidP="00847D42">
            <w:r>
              <w:t>Routines from other databases which reference this db. These tables need to be replicate from Synapse back to the source server, or all databases must be migrated in a bundle.</w:t>
            </w:r>
          </w:p>
        </w:tc>
        <w:tc>
          <w:tcPr>
            <w:tcW w:w="3325" w:type="dxa"/>
          </w:tcPr>
          <w:p w14:paraId="52DF4071" w14:textId="0AC77E72" w:rsidR="00BF194F" w:rsidRDefault="00F60327" w:rsidP="005A663B">
            <w:r>
              <w:t>Go to Routines tab and review the routines of the reference databases.</w:t>
            </w:r>
          </w:p>
        </w:tc>
      </w:tr>
      <w:tr w:rsidR="00BF194F" w14:paraId="60460EAA" w14:textId="77777777" w:rsidTr="005A663B">
        <w:tc>
          <w:tcPr>
            <w:tcW w:w="1542" w:type="dxa"/>
          </w:tcPr>
          <w:p w14:paraId="3A226796" w14:textId="68D11992" w:rsidR="00BF194F" w:rsidRPr="00EB5686" w:rsidRDefault="001C0420" w:rsidP="003E6ADA">
            <w:pPr>
              <w:pStyle w:val="ListParagraph"/>
              <w:ind w:left="0"/>
            </w:pPr>
            <w:r w:rsidRPr="00EB5686">
              <w:t>XInDbs</w:t>
            </w:r>
          </w:p>
        </w:tc>
        <w:tc>
          <w:tcPr>
            <w:tcW w:w="3763" w:type="dxa"/>
          </w:tcPr>
          <w:p w14:paraId="54ECAA0D" w14:textId="7058CBD1" w:rsidR="00BF194F" w:rsidRDefault="001C0420" w:rsidP="00847D42">
            <w:r>
              <w:t xml:space="preserve"> List of other databases which cross refence this.</w:t>
            </w:r>
          </w:p>
        </w:tc>
        <w:tc>
          <w:tcPr>
            <w:tcW w:w="3325" w:type="dxa"/>
          </w:tcPr>
          <w:p w14:paraId="16449648" w14:textId="77777777" w:rsidR="00BF194F" w:rsidRDefault="00BF194F" w:rsidP="005A663B"/>
        </w:tc>
      </w:tr>
      <w:tr w:rsidR="001C0420" w14:paraId="4C0ED584" w14:textId="77777777" w:rsidTr="005A663B">
        <w:tc>
          <w:tcPr>
            <w:tcW w:w="1542" w:type="dxa"/>
          </w:tcPr>
          <w:p w14:paraId="3D184568" w14:textId="025CB80F" w:rsidR="001C0420" w:rsidRPr="00EB5686" w:rsidRDefault="001C0420" w:rsidP="003E6ADA">
            <w:pPr>
              <w:pStyle w:val="ListParagraph"/>
              <w:ind w:left="0"/>
            </w:pPr>
            <w:r w:rsidRPr="00EB5686">
              <w:t>UsesForXML</w:t>
            </w:r>
          </w:p>
        </w:tc>
        <w:tc>
          <w:tcPr>
            <w:tcW w:w="3763" w:type="dxa"/>
          </w:tcPr>
          <w:p w14:paraId="672B6A24" w14:textId="6E13C501" w:rsidR="001C0420" w:rsidRDefault="001C0420" w:rsidP="00847D42">
            <w:r>
              <w:t>Synapse does not support this functionality. This needs to be refactored outside of Synapse.</w:t>
            </w:r>
          </w:p>
        </w:tc>
        <w:tc>
          <w:tcPr>
            <w:tcW w:w="3325" w:type="dxa"/>
          </w:tcPr>
          <w:p w14:paraId="40E0D3C4" w14:textId="369BEFB5" w:rsidR="001C0420" w:rsidRPr="00EB5686" w:rsidRDefault="001C0420" w:rsidP="001C0420">
            <w:r>
              <w:t>Go to routines tab and filter UsesForXML=1.</w:t>
            </w:r>
          </w:p>
          <w:p w14:paraId="0793CC3C" w14:textId="77777777" w:rsidR="001C0420" w:rsidRDefault="001C0420" w:rsidP="005A663B"/>
        </w:tc>
      </w:tr>
      <w:tr w:rsidR="001C0420" w14:paraId="48DCC30F" w14:textId="77777777" w:rsidTr="005A663B">
        <w:tc>
          <w:tcPr>
            <w:tcW w:w="1542" w:type="dxa"/>
          </w:tcPr>
          <w:p w14:paraId="61E0794E" w14:textId="1128793D" w:rsidR="001C0420" w:rsidRPr="00EB5686" w:rsidRDefault="008252D5" w:rsidP="003E6ADA">
            <w:pPr>
              <w:pStyle w:val="ListParagraph"/>
              <w:ind w:left="0"/>
            </w:pPr>
            <w:r w:rsidRPr="00EB5686">
              <w:t>UsesCursor</w:t>
            </w:r>
          </w:p>
        </w:tc>
        <w:tc>
          <w:tcPr>
            <w:tcW w:w="3763" w:type="dxa"/>
          </w:tcPr>
          <w:p w14:paraId="31CC4D69" w14:textId="7C621BD5" w:rsidR="001C0420" w:rsidRDefault="008252D5" w:rsidP="00847D42">
            <w:r>
              <w:t xml:space="preserve">Needs to be refactored to use loops. </w:t>
            </w:r>
          </w:p>
          <w:p w14:paraId="7B9A9068" w14:textId="05C272F7" w:rsidR="008252D5" w:rsidRDefault="00625FAF" w:rsidP="00847D42">
            <w:hyperlink r:id="rId15" w:history="1">
              <w:r w:rsidR="008252D5">
                <w:rPr>
                  <w:rStyle w:val="Hyperlink"/>
                </w:rPr>
                <w:t>Use T-SQL loops - Azure Synapse Analytics | Microsoft Docs</w:t>
              </w:r>
            </w:hyperlink>
          </w:p>
        </w:tc>
        <w:tc>
          <w:tcPr>
            <w:tcW w:w="3325" w:type="dxa"/>
          </w:tcPr>
          <w:p w14:paraId="0DD650DE" w14:textId="26716237" w:rsidR="008252D5" w:rsidRPr="00EB5686" w:rsidRDefault="008252D5" w:rsidP="008252D5">
            <w:r>
              <w:t>Go to routines tab and filter UsesCursor=1.</w:t>
            </w:r>
          </w:p>
          <w:p w14:paraId="73A2D546" w14:textId="77777777" w:rsidR="001C0420" w:rsidRDefault="001C0420" w:rsidP="005A663B"/>
        </w:tc>
      </w:tr>
      <w:tr w:rsidR="00DF3702" w14:paraId="651D01F6" w14:textId="77777777" w:rsidTr="005A663B">
        <w:tc>
          <w:tcPr>
            <w:tcW w:w="1542" w:type="dxa"/>
          </w:tcPr>
          <w:p w14:paraId="41313D9A" w14:textId="62BB3EEA" w:rsidR="00DF3702" w:rsidRPr="00EB5686" w:rsidRDefault="00DF3702" w:rsidP="003E6ADA">
            <w:pPr>
              <w:pStyle w:val="ListParagraph"/>
              <w:ind w:left="0"/>
            </w:pPr>
            <w:r w:rsidRPr="00EB5686">
              <w:t>IncompatibleColumns</w:t>
            </w:r>
          </w:p>
        </w:tc>
        <w:tc>
          <w:tcPr>
            <w:tcW w:w="3763" w:type="dxa"/>
          </w:tcPr>
          <w:p w14:paraId="11594765" w14:textId="67C52CB9" w:rsidR="00DF3702" w:rsidRPr="00EB5686" w:rsidRDefault="00DF3702" w:rsidP="00DF3702">
            <w:r>
              <w:t xml:space="preserve">These data types are not supported. The values can be converted to varchar/varbinary(max), but the functionality wont be preserved such as geography, distance, hierarchy, xml, etc. </w:t>
            </w:r>
          </w:p>
          <w:p w14:paraId="19150627" w14:textId="77777777" w:rsidR="00DF3702" w:rsidRDefault="00DF3702" w:rsidP="00847D42"/>
        </w:tc>
        <w:tc>
          <w:tcPr>
            <w:tcW w:w="3325" w:type="dxa"/>
          </w:tcPr>
          <w:p w14:paraId="5699CB67" w14:textId="03A31CF5" w:rsidR="00DF3702" w:rsidRDefault="00DF3702" w:rsidP="008252D5">
            <w:r>
              <w:t>Go to Columns tab and filter Comment  = “Incompatible Type”</w:t>
            </w:r>
          </w:p>
        </w:tc>
      </w:tr>
      <w:tr w:rsidR="00DF3702" w14:paraId="7392C286" w14:textId="77777777" w:rsidTr="005A663B">
        <w:tc>
          <w:tcPr>
            <w:tcW w:w="1542" w:type="dxa"/>
          </w:tcPr>
          <w:p w14:paraId="70EF49CF" w14:textId="6F202967" w:rsidR="00DF3702" w:rsidRPr="00EB5686" w:rsidRDefault="00DF3702" w:rsidP="003E6ADA">
            <w:pPr>
              <w:pStyle w:val="ListParagraph"/>
              <w:ind w:left="0"/>
            </w:pPr>
            <w:r w:rsidRPr="00EB5686">
              <w:lastRenderedPageBreak/>
              <w:t>IncompatibleRoutinesByType</w:t>
            </w:r>
          </w:p>
        </w:tc>
        <w:tc>
          <w:tcPr>
            <w:tcW w:w="3763" w:type="dxa"/>
          </w:tcPr>
          <w:p w14:paraId="26EF7E0A" w14:textId="1F5C716F" w:rsidR="00DF3702" w:rsidRDefault="00DF3702" w:rsidP="00DF3702">
            <w:r>
              <w:t>These routine types are not supported in synapse and the functionality needs to move to out of the database.</w:t>
            </w:r>
          </w:p>
        </w:tc>
        <w:tc>
          <w:tcPr>
            <w:tcW w:w="3325" w:type="dxa"/>
          </w:tcPr>
          <w:p w14:paraId="4CC31894" w14:textId="066BC16C" w:rsidR="00DF3702" w:rsidRDefault="00DF3702" w:rsidP="008252D5">
            <w:r>
              <w:t xml:space="preserve">Go to Routines tab and filter on </w:t>
            </w:r>
            <w:r>
              <w:rPr>
                <w:rFonts w:ascii="Consolas" w:hAnsi="Consolas" w:cs="Consolas"/>
                <w:color w:val="000000"/>
                <w:kern w:val="0"/>
                <w:sz w:val="19"/>
                <w:szCs w:val="19"/>
              </w:rPr>
              <w:t>IncompatibleType = 1</w:t>
            </w:r>
          </w:p>
        </w:tc>
      </w:tr>
      <w:tr w:rsidR="00DF3702" w14:paraId="6CB688DE" w14:textId="77777777" w:rsidTr="005A663B">
        <w:tc>
          <w:tcPr>
            <w:tcW w:w="1542" w:type="dxa"/>
          </w:tcPr>
          <w:p w14:paraId="5E663E78" w14:textId="649BD388" w:rsidR="00DF3702" w:rsidRPr="00EB5686" w:rsidRDefault="00DF3702" w:rsidP="003E6ADA">
            <w:pPr>
              <w:pStyle w:val="ListParagraph"/>
              <w:ind w:left="0"/>
            </w:pPr>
            <w:r w:rsidRPr="00EB5686">
              <w:t>Sequences</w:t>
            </w:r>
          </w:p>
        </w:tc>
        <w:tc>
          <w:tcPr>
            <w:tcW w:w="3763" w:type="dxa"/>
          </w:tcPr>
          <w:p w14:paraId="1377597D" w14:textId="2D81B412" w:rsidR="00DF3702" w:rsidRDefault="00DF3702" w:rsidP="00DF3702">
            <w:r>
              <w:t>Synapse does not support sequences.</w:t>
            </w:r>
          </w:p>
        </w:tc>
        <w:tc>
          <w:tcPr>
            <w:tcW w:w="3325" w:type="dxa"/>
          </w:tcPr>
          <w:p w14:paraId="64B0C65B" w14:textId="7E71EEED" w:rsidR="00DF3702" w:rsidRDefault="00EB066B" w:rsidP="008252D5">
            <w:r>
              <w:t>Go to Sequences tab.</w:t>
            </w:r>
          </w:p>
        </w:tc>
      </w:tr>
    </w:tbl>
    <w:p w14:paraId="651197EA" w14:textId="77777777" w:rsidR="00683B9C" w:rsidRDefault="00683B9C" w:rsidP="00683B9C">
      <w:pPr>
        <w:pStyle w:val="ListParagraph"/>
      </w:pPr>
    </w:p>
    <w:p w14:paraId="3E82E6AE" w14:textId="6311A5E8" w:rsidR="00F23DDD" w:rsidRDefault="00D27914" w:rsidP="00D27914">
      <w:pPr>
        <w:pStyle w:val="ListParagraph"/>
        <w:numPr>
          <w:ilvl w:val="0"/>
          <w:numId w:val="5"/>
        </w:numPr>
      </w:pPr>
      <w:r>
        <w:t>Tables</w:t>
      </w:r>
      <w:r w:rsidR="00364AAF">
        <w:t xml:space="preserve"> – all tables</w:t>
      </w:r>
      <w:r w:rsidR="00915CDF">
        <w:t xml:space="preserve"> in all user databases</w:t>
      </w:r>
      <w:r w:rsidR="00514E45">
        <w:t xml:space="preserve">. Columns to the right show </w:t>
      </w:r>
      <w:r w:rsidR="00915CDF">
        <w:t>incompatibilities.</w:t>
      </w:r>
    </w:p>
    <w:p w14:paraId="5B5B2236" w14:textId="4BB41547" w:rsidR="00D27914" w:rsidRDefault="00D27914" w:rsidP="00D27914">
      <w:pPr>
        <w:pStyle w:val="ListParagraph"/>
        <w:numPr>
          <w:ilvl w:val="0"/>
          <w:numId w:val="5"/>
        </w:numPr>
      </w:pPr>
      <w:r>
        <w:t>Columns</w:t>
      </w:r>
      <w:r w:rsidR="00915CDF">
        <w:t xml:space="preserve"> – all columns in all tables.  Column Comment to the right shows </w:t>
      </w:r>
      <w:r w:rsidR="00074A9D">
        <w:t>incompatibilities.</w:t>
      </w:r>
    </w:p>
    <w:p w14:paraId="4520A280" w14:textId="69292F7A" w:rsidR="00D27914" w:rsidRDefault="00D27914" w:rsidP="00D27914">
      <w:pPr>
        <w:pStyle w:val="ListParagraph"/>
        <w:numPr>
          <w:ilvl w:val="0"/>
          <w:numId w:val="5"/>
        </w:numPr>
      </w:pPr>
      <w:r>
        <w:t>Indexes</w:t>
      </w:r>
      <w:r w:rsidR="00C505EA">
        <w:t xml:space="preserve"> – All index structures from all tables. </w:t>
      </w:r>
      <w:r w:rsidR="00DA1912">
        <w:t>Some indexes will have Row_Overflow and Blob allocations. For practical understanding these are duplicate, so you may filter all rows with Allocation Desc = In_Row_Data.</w:t>
      </w:r>
    </w:p>
    <w:p w14:paraId="1522A9F1" w14:textId="3E0288B1" w:rsidR="00D27914" w:rsidRDefault="00D27914" w:rsidP="00D27914">
      <w:pPr>
        <w:pStyle w:val="ListParagraph"/>
        <w:numPr>
          <w:ilvl w:val="0"/>
          <w:numId w:val="5"/>
        </w:numPr>
      </w:pPr>
      <w:r>
        <w:t>Routines</w:t>
      </w:r>
      <w:r w:rsidR="00364AAF">
        <w:t xml:space="preserve"> – all routines</w:t>
      </w:r>
      <w:r w:rsidR="003667D1">
        <w:t xml:space="preserve"> including definition. Columns in Orange highlight incompatibilities. Routine code may be cut down to 4k bytes</w:t>
      </w:r>
      <w:r w:rsidR="00B57033">
        <w:t xml:space="preserve"> depending on SSMS client settings</w:t>
      </w:r>
      <w:r w:rsidR="003667D1">
        <w:t>.</w:t>
      </w:r>
    </w:p>
    <w:p w14:paraId="6AE15818" w14:textId="6C716094" w:rsidR="00D27914" w:rsidRDefault="00364AAF" w:rsidP="00D27914">
      <w:pPr>
        <w:pStyle w:val="ListParagraph"/>
        <w:numPr>
          <w:ilvl w:val="0"/>
          <w:numId w:val="5"/>
        </w:numPr>
      </w:pPr>
      <w:r>
        <w:t>Sequences</w:t>
      </w:r>
      <w:r w:rsidR="00796443">
        <w:t xml:space="preserve"> – all sequences.</w:t>
      </w:r>
    </w:p>
    <w:p w14:paraId="19205521" w14:textId="77777777" w:rsidR="00D27914" w:rsidRPr="00EB5686" w:rsidRDefault="00D27914" w:rsidP="00DF3702">
      <w:pPr>
        <w:pStyle w:val="ListParagraph"/>
        <w:ind w:left="1440"/>
      </w:pPr>
    </w:p>
    <w:sectPr w:rsidR="00D27914" w:rsidRPr="00EB568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00EA6" w14:textId="77777777" w:rsidR="00126A93" w:rsidRDefault="00126A93" w:rsidP="00E72A3F">
      <w:pPr>
        <w:spacing w:after="0" w:line="240" w:lineRule="auto"/>
      </w:pPr>
      <w:r>
        <w:separator/>
      </w:r>
    </w:p>
  </w:endnote>
  <w:endnote w:type="continuationSeparator" w:id="0">
    <w:p w14:paraId="5D8F1FFA" w14:textId="77777777" w:rsidR="00126A93" w:rsidRDefault="00126A93" w:rsidP="00E72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1780173"/>
      <w:docPartObj>
        <w:docPartGallery w:val="Page Numbers (Bottom of Page)"/>
        <w:docPartUnique/>
      </w:docPartObj>
    </w:sdtPr>
    <w:sdtEndPr>
      <w:rPr>
        <w:noProof/>
      </w:rPr>
    </w:sdtEndPr>
    <w:sdtContent>
      <w:p w14:paraId="56625E60" w14:textId="4CBA9BAB" w:rsidR="00E261C4" w:rsidRDefault="00E261C4">
        <w:pPr>
          <w:pStyle w:val="Footer"/>
        </w:pPr>
        <w:r>
          <w:fldChar w:fldCharType="begin"/>
        </w:r>
        <w:r>
          <w:instrText xml:space="preserve"> PAGE   \* MERGEFORMAT </w:instrText>
        </w:r>
        <w:r>
          <w:fldChar w:fldCharType="separate"/>
        </w:r>
        <w:r>
          <w:rPr>
            <w:noProof/>
          </w:rPr>
          <w:t>2</w:t>
        </w:r>
        <w:r>
          <w:rPr>
            <w:noProof/>
          </w:rPr>
          <w:fldChar w:fldCharType="end"/>
        </w:r>
      </w:p>
    </w:sdtContent>
  </w:sdt>
  <w:p w14:paraId="1891F79A" w14:textId="77777777" w:rsidR="00E72A3F" w:rsidRDefault="00E72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31631" w14:textId="77777777" w:rsidR="00126A93" w:rsidRDefault="00126A93" w:rsidP="00E72A3F">
      <w:pPr>
        <w:spacing w:after="0" w:line="240" w:lineRule="auto"/>
      </w:pPr>
      <w:r>
        <w:separator/>
      </w:r>
    </w:p>
  </w:footnote>
  <w:footnote w:type="continuationSeparator" w:id="0">
    <w:p w14:paraId="0C2D5F5E" w14:textId="77777777" w:rsidR="00126A93" w:rsidRDefault="00126A93" w:rsidP="00E72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E37"/>
    <w:multiLevelType w:val="hybridMultilevel"/>
    <w:tmpl w:val="7FFEB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A102ED"/>
    <w:multiLevelType w:val="hybridMultilevel"/>
    <w:tmpl w:val="E214D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E6B7C"/>
    <w:multiLevelType w:val="hybridMultilevel"/>
    <w:tmpl w:val="2DFC8C98"/>
    <w:lvl w:ilvl="0" w:tplc="074C71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5B6A25"/>
    <w:multiLevelType w:val="hybridMultilevel"/>
    <w:tmpl w:val="D6923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9A235C"/>
    <w:multiLevelType w:val="hybridMultilevel"/>
    <w:tmpl w:val="DF1CDCC2"/>
    <w:lvl w:ilvl="0" w:tplc="169CC5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D86376"/>
    <w:multiLevelType w:val="hybridMultilevel"/>
    <w:tmpl w:val="0D76E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524885">
    <w:abstractNumId w:val="1"/>
  </w:num>
  <w:num w:numId="2" w16cid:durableId="1329090071">
    <w:abstractNumId w:val="3"/>
  </w:num>
  <w:num w:numId="3" w16cid:durableId="20591012">
    <w:abstractNumId w:val="4"/>
  </w:num>
  <w:num w:numId="4" w16cid:durableId="1623683462">
    <w:abstractNumId w:val="2"/>
  </w:num>
  <w:num w:numId="5" w16cid:durableId="30423106">
    <w:abstractNumId w:val="0"/>
  </w:num>
  <w:num w:numId="6" w16cid:durableId="15556988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B6F"/>
    <w:rsid w:val="00004D98"/>
    <w:rsid w:val="00013ED2"/>
    <w:rsid w:val="00026806"/>
    <w:rsid w:val="000316B4"/>
    <w:rsid w:val="00036566"/>
    <w:rsid w:val="00036BA8"/>
    <w:rsid w:val="000401A2"/>
    <w:rsid w:val="00041620"/>
    <w:rsid w:val="00054924"/>
    <w:rsid w:val="00055024"/>
    <w:rsid w:val="00060CF9"/>
    <w:rsid w:val="00074A9D"/>
    <w:rsid w:val="00084C29"/>
    <w:rsid w:val="00091AA4"/>
    <w:rsid w:val="000B19CE"/>
    <w:rsid w:val="000C0242"/>
    <w:rsid w:val="000C203D"/>
    <w:rsid w:val="000C4BAC"/>
    <w:rsid w:val="000D035D"/>
    <w:rsid w:val="000E558C"/>
    <w:rsid w:val="000F485F"/>
    <w:rsid w:val="001049FD"/>
    <w:rsid w:val="00106EE9"/>
    <w:rsid w:val="00116ED8"/>
    <w:rsid w:val="00126A93"/>
    <w:rsid w:val="00131251"/>
    <w:rsid w:val="00131E92"/>
    <w:rsid w:val="0013394F"/>
    <w:rsid w:val="001340AA"/>
    <w:rsid w:val="001359D3"/>
    <w:rsid w:val="00145BE2"/>
    <w:rsid w:val="00156C13"/>
    <w:rsid w:val="00165A6E"/>
    <w:rsid w:val="001745AE"/>
    <w:rsid w:val="001818E1"/>
    <w:rsid w:val="00193815"/>
    <w:rsid w:val="001C0420"/>
    <w:rsid w:val="001C5CD2"/>
    <w:rsid w:val="001D0E36"/>
    <w:rsid w:val="001D5ACD"/>
    <w:rsid w:val="001F01EE"/>
    <w:rsid w:val="001F2D3C"/>
    <w:rsid w:val="001F39AE"/>
    <w:rsid w:val="001F50FB"/>
    <w:rsid w:val="00212F69"/>
    <w:rsid w:val="00216185"/>
    <w:rsid w:val="00217159"/>
    <w:rsid w:val="002221FA"/>
    <w:rsid w:val="00222B6F"/>
    <w:rsid w:val="002338DE"/>
    <w:rsid w:val="00235C36"/>
    <w:rsid w:val="00256A94"/>
    <w:rsid w:val="002764A6"/>
    <w:rsid w:val="0027670B"/>
    <w:rsid w:val="00280684"/>
    <w:rsid w:val="00292B4B"/>
    <w:rsid w:val="00296E0B"/>
    <w:rsid w:val="002C4C7C"/>
    <w:rsid w:val="002E34BA"/>
    <w:rsid w:val="002F42EF"/>
    <w:rsid w:val="00302778"/>
    <w:rsid w:val="00323B5A"/>
    <w:rsid w:val="00331D85"/>
    <w:rsid w:val="00333F5B"/>
    <w:rsid w:val="00345BD5"/>
    <w:rsid w:val="0034680D"/>
    <w:rsid w:val="00364AAF"/>
    <w:rsid w:val="003667D1"/>
    <w:rsid w:val="00366FCA"/>
    <w:rsid w:val="00367022"/>
    <w:rsid w:val="003670F3"/>
    <w:rsid w:val="00372B1E"/>
    <w:rsid w:val="00377F77"/>
    <w:rsid w:val="00396C39"/>
    <w:rsid w:val="003A0748"/>
    <w:rsid w:val="003A62BD"/>
    <w:rsid w:val="003B1534"/>
    <w:rsid w:val="003B60B2"/>
    <w:rsid w:val="003D70D7"/>
    <w:rsid w:val="003D7B43"/>
    <w:rsid w:val="003E2A84"/>
    <w:rsid w:val="003E6ADA"/>
    <w:rsid w:val="003F7483"/>
    <w:rsid w:val="0040097D"/>
    <w:rsid w:val="004029B8"/>
    <w:rsid w:val="00404BCD"/>
    <w:rsid w:val="00407D99"/>
    <w:rsid w:val="004200B5"/>
    <w:rsid w:val="004205D5"/>
    <w:rsid w:val="004340DA"/>
    <w:rsid w:val="00436DD7"/>
    <w:rsid w:val="00441201"/>
    <w:rsid w:val="00455B2B"/>
    <w:rsid w:val="0047777D"/>
    <w:rsid w:val="004823AC"/>
    <w:rsid w:val="00483EBA"/>
    <w:rsid w:val="004905A1"/>
    <w:rsid w:val="004A55A8"/>
    <w:rsid w:val="004A7C38"/>
    <w:rsid w:val="004B0CB2"/>
    <w:rsid w:val="004C0FCC"/>
    <w:rsid w:val="004C55D1"/>
    <w:rsid w:val="004C5A93"/>
    <w:rsid w:val="004D300F"/>
    <w:rsid w:val="004F3491"/>
    <w:rsid w:val="00507B49"/>
    <w:rsid w:val="00514E45"/>
    <w:rsid w:val="0052056E"/>
    <w:rsid w:val="005303F2"/>
    <w:rsid w:val="00532D0E"/>
    <w:rsid w:val="005378E1"/>
    <w:rsid w:val="00562194"/>
    <w:rsid w:val="00563F20"/>
    <w:rsid w:val="0056423B"/>
    <w:rsid w:val="0057798C"/>
    <w:rsid w:val="0058292C"/>
    <w:rsid w:val="005A09D4"/>
    <w:rsid w:val="005A663B"/>
    <w:rsid w:val="005A78BA"/>
    <w:rsid w:val="005B0346"/>
    <w:rsid w:val="005B4062"/>
    <w:rsid w:val="005D1A22"/>
    <w:rsid w:val="005F08B2"/>
    <w:rsid w:val="00612620"/>
    <w:rsid w:val="00625FAF"/>
    <w:rsid w:val="006739B4"/>
    <w:rsid w:val="00681A7F"/>
    <w:rsid w:val="00683B9C"/>
    <w:rsid w:val="00687435"/>
    <w:rsid w:val="00695442"/>
    <w:rsid w:val="006A2FB4"/>
    <w:rsid w:val="006B55E6"/>
    <w:rsid w:val="006C654F"/>
    <w:rsid w:val="006D5B21"/>
    <w:rsid w:val="006D77B4"/>
    <w:rsid w:val="007213DF"/>
    <w:rsid w:val="0072676F"/>
    <w:rsid w:val="0074166D"/>
    <w:rsid w:val="0075189D"/>
    <w:rsid w:val="0076728E"/>
    <w:rsid w:val="00777799"/>
    <w:rsid w:val="00781207"/>
    <w:rsid w:val="0078316B"/>
    <w:rsid w:val="00794A9B"/>
    <w:rsid w:val="00796443"/>
    <w:rsid w:val="007B7171"/>
    <w:rsid w:val="007D25A0"/>
    <w:rsid w:val="007D610C"/>
    <w:rsid w:val="007E4B76"/>
    <w:rsid w:val="007F17CD"/>
    <w:rsid w:val="008252D5"/>
    <w:rsid w:val="00833E47"/>
    <w:rsid w:val="008347F2"/>
    <w:rsid w:val="0083527D"/>
    <w:rsid w:val="00836A53"/>
    <w:rsid w:val="00847D42"/>
    <w:rsid w:val="00860212"/>
    <w:rsid w:val="00864881"/>
    <w:rsid w:val="00867628"/>
    <w:rsid w:val="00883443"/>
    <w:rsid w:val="00896026"/>
    <w:rsid w:val="008B152A"/>
    <w:rsid w:val="008B2F0E"/>
    <w:rsid w:val="008B5E73"/>
    <w:rsid w:val="008B655D"/>
    <w:rsid w:val="008C1BF3"/>
    <w:rsid w:val="008C4B3B"/>
    <w:rsid w:val="008C4D76"/>
    <w:rsid w:val="008C6CF1"/>
    <w:rsid w:val="008D03F2"/>
    <w:rsid w:val="008E085E"/>
    <w:rsid w:val="008E60E8"/>
    <w:rsid w:val="008F0398"/>
    <w:rsid w:val="008F4F4F"/>
    <w:rsid w:val="009045A8"/>
    <w:rsid w:val="00907367"/>
    <w:rsid w:val="00915CDF"/>
    <w:rsid w:val="0092791F"/>
    <w:rsid w:val="00966E0C"/>
    <w:rsid w:val="00973DAD"/>
    <w:rsid w:val="00977944"/>
    <w:rsid w:val="00981F34"/>
    <w:rsid w:val="009923DC"/>
    <w:rsid w:val="009966E6"/>
    <w:rsid w:val="009A54F5"/>
    <w:rsid w:val="009A5CAF"/>
    <w:rsid w:val="009C62B8"/>
    <w:rsid w:val="009E0D59"/>
    <w:rsid w:val="009F6B4D"/>
    <w:rsid w:val="00A06D0D"/>
    <w:rsid w:val="00A360A9"/>
    <w:rsid w:val="00A41C97"/>
    <w:rsid w:val="00A57CD0"/>
    <w:rsid w:val="00A752C7"/>
    <w:rsid w:val="00A7636A"/>
    <w:rsid w:val="00A77476"/>
    <w:rsid w:val="00A84ECB"/>
    <w:rsid w:val="00A96BD2"/>
    <w:rsid w:val="00AC18A7"/>
    <w:rsid w:val="00AC6FC2"/>
    <w:rsid w:val="00AD0CCB"/>
    <w:rsid w:val="00AD41FB"/>
    <w:rsid w:val="00AE4CAF"/>
    <w:rsid w:val="00B04749"/>
    <w:rsid w:val="00B46DE5"/>
    <w:rsid w:val="00B57033"/>
    <w:rsid w:val="00B70209"/>
    <w:rsid w:val="00BA3210"/>
    <w:rsid w:val="00BC26DF"/>
    <w:rsid w:val="00BC7D3F"/>
    <w:rsid w:val="00BD36B2"/>
    <w:rsid w:val="00BE55C2"/>
    <w:rsid w:val="00BF194F"/>
    <w:rsid w:val="00C0303D"/>
    <w:rsid w:val="00C07900"/>
    <w:rsid w:val="00C17E17"/>
    <w:rsid w:val="00C2344E"/>
    <w:rsid w:val="00C266EE"/>
    <w:rsid w:val="00C35911"/>
    <w:rsid w:val="00C400A4"/>
    <w:rsid w:val="00C42637"/>
    <w:rsid w:val="00C466CD"/>
    <w:rsid w:val="00C505EA"/>
    <w:rsid w:val="00C870DF"/>
    <w:rsid w:val="00CA0965"/>
    <w:rsid w:val="00CA4E80"/>
    <w:rsid w:val="00CB050F"/>
    <w:rsid w:val="00CB2F86"/>
    <w:rsid w:val="00CB45ED"/>
    <w:rsid w:val="00CD7F0E"/>
    <w:rsid w:val="00CE418A"/>
    <w:rsid w:val="00D11C45"/>
    <w:rsid w:val="00D20E4F"/>
    <w:rsid w:val="00D27778"/>
    <w:rsid w:val="00D277C7"/>
    <w:rsid w:val="00D27914"/>
    <w:rsid w:val="00D3122D"/>
    <w:rsid w:val="00D46B0E"/>
    <w:rsid w:val="00D578A8"/>
    <w:rsid w:val="00D60897"/>
    <w:rsid w:val="00D678D8"/>
    <w:rsid w:val="00D74367"/>
    <w:rsid w:val="00D8096A"/>
    <w:rsid w:val="00D81E2E"/>
    <w:rsid w:val="00D91411"/>
    <w:rsid w:val="00D922A0"/>
    <w:rsid w:val="00DA1912"/>
    <w:rsid w:val="00DA3BFB"/>
    <w:rsid w:val="00DB008B"/>
    <w:rsid w:val="00DB2823"/>
    <w:rsid w:val="00DB2D2C"/>
    <w:rsid w:val="00DC01C5"/>
    <w:rsid w:val="00DC5744"/>
    <w:rsid w:val="00DD131D"/>
    <w:rsid w:val="00DD4638"/>
    <w:rsid w:val="00DE7A55"/>
    <w:rsid w:val="00DF3702"/>
    <w:rsid w:val="00E02D4D"/>
    <w:rsid w:val="00E03786"/>
    <w:rsid w:val="00E261C4"/>
    <w:rsid w:val="00E263C6"/>
    <w:rsid w:val="00E473B8"/>
    <w:rsid w:val="00E56874"/>
    <w:rsid w:val="00E72A3F"/>
    <w:rsid w:val="00E819B0"/>
    <w:rsid w:val="00E84D35"/>
    <w:rsid w:val="00E95E26"/>
    <w:rsid w:val="00EB066B"/>
    <w:rsid w:val="00EB4E9F"/>
    <w:rsid w:val="00EB5686"/>
    <w:rsid w:val="00EC0A13"/>
    <w:rsid w:val="00EC0A50"/>
    <w:rsid w:val="00EC73D0"/>
    <w:rsid w:val="00EE156D"/>
    <w:rsid w:val="00EE73FD"/>
    <w:rsid w:val="00EF3649"/>
    <w:rsid w:val="00EF6473"/>
    <w:rsid w:val="00EF7455"/>
    <w:rsid w:val="00F05FAA"/>
    <w:rsid w:val="00F14595"/>
    <w:rsid w:val="00F23DDD"/>
    <w:rsid w:val="00F30BF6"/>
    <w:rsid w:val="00F310AB"/>
    <w:rsid w:val="00F4046A"/>
    <w:rsid w:val="00F5164B"/>
    <w:rsid w:val="00F60327"/>
    <w:rsid w:val="00F64A75"/>
    <w:rsid w:val="00F864B9"/>
    <w:rsid w:val="00FB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2621D"/>
  <w15:chartTrackingRefBased/>
  <w15:docId w15:val="{DE4976E4-AE22-4595-94E8-6DFB818FD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52D5"/>
  </w:style>
  <w:style w:type="paragraph" w:styleId="Heading2">
    <w:name w:val="heading 2"/>
    <w:basedOn w:val="Normal"/>
    <w:link w:val="Heading2Char"/>
    <w:uiPriority w:val="9"/>
    <w:qFormat/>
    <w:rsid w:val="005A09D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1EE"/>
    <w:pPr>
      <w:ind w:left="720"/>
      <w:contextualSpacing/>
    </w:pPr>
  </w:style>
  <w:style w:type="character" w:styleId="Hyperlink">
    <w:name w:val="Hyperlink"/>
    <w:basedOn w:val="DefaultParagraphFont"/>
    <w:uiPriority w:val="99"/>
    <w:semiHidden/>
    <w:unhideWhenUsed/>
    <w:rsid w:val="0058292C"/>
    <w:rPr>
      <w:color w:val="0000FF"/>
      <w:u w:val="single"/>
    </w:rPr>
  </w:style>
  <w:style w:type="table" w:styleId="TableGrid">
    <w:name w:val="Table Grid"/>
    <w:basedOn w:val="TableNormal"/>
    <w:uiPriority w:val="39"/>
    <w:rsid w:val="00683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09D4"/>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5A09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E72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A3F"/>
  </w:style>
  <w:style w:type="paragraph" w:styleId="Footer">
    <w:name w:val="footer"/>
    <w:basedOn w:val="Normal"/>
    <w:link w:val="FooterChar"/>
    <w:uiPriority w:val="99"/>
    <w:unhideWhenUsed/>
    <w:rsid w:val="00E72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6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synapse-analytics/sql-data-warehouse/sql-data-warehouse-table-constraints"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synapse-analytics/sql-data-warehouse/sql-data-warehouse-service-capacity-limit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azure/synapse-analytics/sql-data-warehouse/sql-data-warehouse-tables-data-types" TargetMode="External"/><Relationship Id="rId5" Type="http://schemas.openxmlformats.org/officeDocument/2006/relationships/webSettings" Target="webSettings.xml"/><Relationship Id="rId15" Type="http://schemas.openxmlformats.org/officeDocument/2006/relationships/hyperlink" Target="https://docs.microsoft.com/en-us/azure/synapse-analytics/sql/develop-loops" TargetMode="External"/><Relationship Id="rId10" Type="http://schemas.openxmlformats.org/officeDocument/2006/relationships/hyperlink" Target="https://docs.microsoft.com/en-us/azure/synapse-analytics/sql/overview-features" TargetMode="External"/><Relationship Id="rId4" Type="http://schemas.openxmlformats.org/officeDocument/2006/relationships/settings" Target="settings.xml"/><Relationship Id="rId9" Type="http://schemas.openxmlformats.org/officeDocument/2006/relationships/hyperlink" Target="https://docs.microsoft.com/en-us/azure/synapse-analytics/sql-data-warehouse/sql-data-warehouse-tables-identit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F515-7600-4294-80EF-A573E32FF1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312</TotalTime>
  <Pages>9</Pages>
  <Words>2867</Words>
  <Characters>16347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Silva (AZURE)</dc:creator>
  <cp:keywords/>
  <dc:description/>
  <cp:lastModifiedBy>Marcelo Silva (AZURE)</cp:lastModifiedBy>
  <cp:revision>279</cp:revision>
  <dcterms:created xsi:type="dcterms:W3CDTF">2022-07-07T16:11:00Z</dcterms:created>
  <dcterms:modified xsi:type="dcterms:W3CDTF">2022-07-07T21:26:00Z</dcterms:modified>
</cp:coreProperties>
</file>