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99B2" w14:textId="77777777" w:rsidR="004E525A" w:rsidRDefault="00000000">
      <w:pPr>
        <w:pStyle w:val="FirstParagraph"/>
        <w:spacing w:after="120"/>
        <w:jc w:val="left"/>
      </w:pPr>
      <w:r>
        <w:rPr>
          <w:b/>
          <w:bCs/>
          <w:sz w:val="40"/>
        </w:rPr>
        <w:t>Literature search, screening and source verification</w:t>
      </w:r>
    </w:p>
    <w:p w14:paraId="04F9E4E2" w14:textId="77777777" w:rsidR="004E525A" w:rsidRDefault="00000000">
      <w:pPr>
        <w:pStyle w:val="Corpodetexto"/>
        <w:spacing w:after="60"/>
        <w:jc w:val="left"/>
      </w:pPr>
      <w:r>
        <w:rPr>
          <w:sz w:val="23"/>
        </w:rPr>
        <w:t>Compilation of life-history parameters of penaeid shrimps (Decapoda: Penaeidae) from the Brazilian coast</w:t>
      </w:r>
    </w:p>
    <w:p w14:paraId="01CE73D1" w14:textId="77777777" w:rsidR="004E525A" w:rsidRDefault="00000000">
      <w:pPr>
        <w:pStyle w:val="Corpodetexto"/>
        <w:spacing w:after="60"/>
        <w:jc w:val="left"/>
      </w:pPr>
      <w:r>
        <w:rPr>
          <w:b/>
          <w:bCs/>
          <w:sz w:val="26"/>
        </w:rPr>
        <w:t>Methods document — version 3 (English edition)</w:t>
      </w:r>
    </w:p>
    <w:p w14:paraId="683DD7DD" w14:textId="77777777" w:rsidR="004E525A" w:rsidRDefault="00000000">
      <w:pPr>
        <w:pStyle w:val="Corpodetexto"/>
        <w:spacing w:after="60"/>
        <w:jc w:val="left"/>
      </w:pPr>
      <w:r>
        <w:rPr>
          <w:sz w:val="21"/>
        </w:rPr>
        <w:t>14 October 2026</w:t>
      </w:r>
    </w:p>
    <w:p w14:paraId="278F294F" w14:textId="77777777" w:rsidR="004E525A" w:rsidRDefault="00000000">
      <w:pPr>
        <w:pStyle w:val="Corpodetexto"/>
        <w:spacing w:after="60"/>
        <w:jc w:val="left"/>
      </w:pPr>
      <w:r>
        <w:rPr>
          <w:sz w:val="20"/>
        </w:rPr>
        <w:t>Graduate Program in Fisheries Resources and Aquaculture (PGRPAq)</w:t>
      </w:r>
    </w:p>
    <w:p w14:paraId="3A307505" w14:textId="77777777" w:rsidR="004E525A" w:rsidRDefault="00000000">
      <w:pPr>
        <w:pStyle w:val="Corpodetexto"/>
        <w:spacing w:after="60"/>
        <w:jc w:val="left"/>
      </w:pPr>
      <w:r>
        <w:rPr>
          <w:sz w:val="20"/>
        </w:rPr>
        <w:t>Universidade Federal Rural de Pernambuco</w:t>
      </w:r>
    </w:p>
    <w:p w14:paraId="700618EE" w14:textId="77777777" w:rsidR="004E525A" w:rsidRDefault="00000000">
      <w:pPr>
        <w:pStyle w:val="Corpodetexto"/>
        <w:pBdr>
          <w:bottom w:val="single" w:sz="8" w:space="8" w:color="404040"/>
        </w:pBdr>
        <w:spacing w:after="60"/>
        <w:jc w:val="left"/>
      </w:pPr>
      <w:r>
        <w:rPr>
          <w:i/>
          <w:iCs/>
        </w:rPr>
        <w:t>This document serves as the basis for the Methods section of the manuscript and as a supplement for reproducibility.</w:t>
      </w:r>
    </w:p>
    <w:p w14:paraId="34F753AE" w14:textId="77777777" w:rsidR="004E525A" w:rsidRDefault="00000000">
      <w:pPr>
        <w:keepNext/>
        <w:spacing w:before="160" w:after="60"/>
      </w:pPr>
      <w:r>
        <w:rPr>
          <w:b/>
          <w:sz w:val="21"/>
        </w:rPr>
        <w:t>Contents</w:t>
      </w:r>
    </w:p>
    <w:p w14:paraId="0F51FF60" w14:textId="77777777" w:rsidR="004E525A" w:rsidRDefault="00000000">
      <w:pPr>
        <w:spacing w:after="20"/>
        <w:ind w:left="170"/>
      </w:pPr>
      <w:r>
        <w:rPr>
          <w:sz w:val="18"/>
        </w:rPr>
        <w:t>1. Scope, nature of the synthesis and reporting standard</w:t>
      </w:r>
    </w:p>
    <w:p w14:paraId="57BEAC16" w14:textId="77777777" w:rsidR="004E525A" w:rsidRDefault="00000000">
      <w:pPr>
        <w:spacing w:after="20"/>
        <w:ind w:left="170"/>
      </w:pPr>
      <w:r>
        <w:rPr>
          <w:sz w:val="18"/>
        </w:rPr>
        <w:t>2. Eligibility criteria</w:t>
      </w:r>
    </w:p>
    <w:p w14:paraId="48DCBA42" w14:textId="77777777" w:rsidR="004E525A" w:rsidRDefault="00000000">
      <w:pPr>
        <w:spacing w:after="20"/>
        <w:ind w:left="170"/>
      </w:pPr>
      <w:r>
        <w:rPr>
          <w:sz w:val="18"/>
        </w:rPr>
        <w:t>3. Information sources</w:t>
      </w:r>
    </w:p>
    <w:p w14:paraId="56E24FE4" w14:textId="77777777" w:rsidR="004E525A" w:rsidRDefault="00000000">
      <w:pPr>
        <w:spacing w:after="20"/>
        <w:ind w:left="170"/>
      </w:pPr>
      <w:r>
        <w:rPr>
          <w:sz w:val="18"/>
        </w:rPr>
        <w:t>4. Search strategy</w:t>
      </w:r>
    </w:p>
    <w:p w14:paraId="431FB678" w14:textId="77777777" w:rsidR="004E525A" w:rsidRDefault="00000000">
      <w:pPr>
        <w:spacing w:after="20"/>
        <w:ind w:left="170"/>
      </w:pPr>
      <w:r>
        <w:rPr>
          <w:sz w:val="18"/>
        </w:rPr>
        <w:t>5. Record management, deduplication and screening</w:t>
      </w:r>
    </w:p>
    <w:p w14:paraId="32A7EEDD" w14:textId="77777777" w:rsidR="004E525A" w:rsidRDefault="00000000">
      <w:pPr>
        <w:spacing w:after="20"/>
        <w:ind w:left="170"/>
      </w:pPr>
      <w:r>
        <w:rPr>
          <w:sz w:val="18"/>
        </w:rPr>
        <w:t>6. Validation of the search strategy</w:t>
      </w:r>
    </w:p>
    <w:p w14:paraId="6F8362E2" w14:textId="77777777" w:rsidR="004E525A" w:rsidRDefault="00000000">
      <w:pPr>
        <w:spacing w:after="20"/>
        <w:ind w:left="170"/>
      </w:pPr>
      <w:r>
        <w:rPr>
          <w:sz w:val="18"/>
        </w:rPr>
        <w:t>7. Metadata verification</w:t>
      </w:r>
    </w:p>
    <w:p w14:paraId="1E7566B3" w14:textId="77777777" w:rsidR="004E525A" w:rsidRDefault="00000000">
      <w:pPr>
        <w:spacing w:after="20"/>
        <w:ind w:left="170"/>
      </w:pPr>
      <w:r>
        <w:rPr>
          <w:sz w:val="18"/>
        </w:rPr>
        <w:t>8. Search results</w:t>
      </w:r>
    </w:p>
    <w:p w14:paraId="18F19867" w14:textId="77777777" w:rsidR="004E525A" w:rsidRDefault="00000000">
      <w:pPr>
        <w:spacing w:after="20"/>
        <w:ind w:left="170"/>
      </w:pPr>
      <w:r>
        <w:rPr>
          <w:sz w:val="18"/>
        </w:rPr>
        <w:t>9. Extraction, harmonization and curation</w:t>
      </w:r>
    </w:p>
    <w:p w14:paraId="077063D0" w14:textId="77777777" w:rsidR="004E525A" w:rsidRDefault="00000000">
      <w:pPr>
        <w:spacing w:after="20"/>
        <w:ind w:left="170"/>
      </w:pPr>
      <w:r>
        <w:rPr>
          <w:sz w:val="18"/>
        </w:rPr>
        <w:t>10. Reliability and non-independence among estimates</w:t>
      </w:r>
    </w:p>
    <w:p w14:paraId="7DB1E578" w14:textId="77777777" w:rsidR="004E525A" w:rsidRDefault="00000000">
      <w:pPr>
        <w:spacing w:after="20"/>
        <w:ind w:left="170"/>
      </w:pPr>
      <w:r>
        <w:rPr>
          <w:sz w:val="18"/>
        </w:rPr>
        <w:t>11. Statistical analysis plan</w:t>
      </w:r>
    </w:p>
    <w:p w14:paraId="2CBD34AA" w14:textId="77777777" w:rsidR="004E525A" w:rsidRDefault="00000000">
      <w:pPr>
        <w:spacing w:after="20"/>
        <w:ind w:left="170"/>
      </w:pPr>
      <w:r>
        <w:rPr>
          <w:sz w:val="18"/>
        </w:rPr>
        <w:t>12. Current state of the extraction database</w:t>
      </w:r>
    </w:p>
    <w:p w14:paraId="719A3233" w14:textId="77777777" w:rsidR="004E525A" w:rsidRDefault="00000000">
      <w:pPr>
        <w:spacing w:after="20"/>
        <w:ind w:left="170"/>
      </w:pPr>
      <w:r>
        <w:rPr>
          <w:sz w:val="18"/>
        </w:rPr>
        <w:t>13. Limitations</w:t>
      </w:r>
    </w:p>
    <w:p w14:paraId="4384C391" w14:textId="77777777" w:rsidR="004E525A" w:rsidRDefault="00000000">
      <w:pPr>
        <w:spacing w:after="20"/>
        <w:ind w:left="170"/>
      </w:pPr>
      <w:r>
        <w:rPr>
          <w:sz w:val="18"/>
        </w:rPr>
        <w:t>14. Reproducibility and availability</w:t>
      </w:r>
    </w:p>
    <w:p w14:paraId="574F6106" w14:textId="77777777" w:rsidR="004E525A" w:rsidRDefault="00000000">
      <w:pPr>
        <w:spacing w:after="20"/>
        <w:ind w:left="170"/>
      </w:pPr>
      <w:r>
        <w:rPr>
          <w:sz w:val="18"/>
        </w:rPr>
        <w:t>Methodological references</w:t>
      </w:r>
    </w:p>
    <w:p w14:paraId="1B4A0ABC" w14:textId="77777777" w:rsidR="004E525A" w:rsidRDefault="00000000">
      <w:pPr>
        <w:spacing w:after="20"/>
        <w:ind w:left="170"/>
      </w:pPr>
      <w:r>
        <w:rPr>
          <w:sz w:val="18"/>
        </w:rPr>
        <w:t>Appendix A — Search log</w:t>
      </w:r>
    </w:p>
    <w:p w14:paraId="028A82D3" w14:textId="77777777" w:rsidR="004E525A" w:rsidRDefault="00000000">
      <w:pPr>
        <w:spacing w:after="20"/>
        <w:ind w:left="170"/>
      </w:pPr>
      <w:r>
        <w:rPr>
          <w:sz w:val="18"/>
        </w:rPr>
        <w:t>Appendix B — Records not retrieved</w:t>
      </w:r>
    </w:p>
    <w:p w14:paraId="16C998CB" w14:textId="77777777" w:rsidR="004E525A" w:rsidRDefault="00000000">
      <w:pPr>
        <w:spacing w:after="20"/>
        <w:ind w:left="170"/>
      </w:pPr>
      <w:r>
        <w:rPr>
          <w:sz w:val="18"/>
        </w:rPr>
        <w:t>Appendix C — List of sources and outcomes</w:t>
      </w:r>
    </w:p>
    <w:p w14:paraId="4EF769CE" w14:textId="77777777" w:rsidR="004E525A" w:rsidRDefault="00000000">
      <w:pPr>
        <w:spacing w:after="20"/>
        <w:ind w:left="170"/>
      </w:pPr>
      <w:r>
        <w:rPr>
          <w:sz w:val="18"/>
        </w:rPr>
        <w:t>Appendix D — Search strategy per database and execution record</w:t>
      </w:r>
    </w:p>
    <w:p w14:paraId="04A2EE50" w14:textId="77777777" w:rsidR="004E525A" w:rsidRDefault="00000000">
      <w:r>
        <w:br w:type="page"/>
      </w:r>
    </w:p>
    <w:p w14:paraId="799D2ACE" w14:textId="77777777" w:rsidR="004E525A" w:rsidRDefault="00000000">
      <w:pPr>
        <w:pStyle w:val="Ttulo1"/>
      </w:pPr>
      <w:bookmarkStart w:id="0" w:name="X3fb5efef7556369a0e077731f67df3a3cb0d4e0"/>
      <w:r>
        <w:lastRenderedPageBreak/>
        <w:t>1. Scope, nature of the synthesis and reporting standard</w:t>
      </w:r>
    </w:p>
    <w:p w14:paraId="1D80266F" w14:textId="77777777" w:rsidR="004E525A" w:rsidRDefault="00000000">
      <w:pPr>
        <w:pStyle w:val="Ttulo2"/>
      </w:pPr>
      <w:bookmarkStart w:id="1" w:name="objective"/>
      <w:r>
        <w:t>1.1. Objective</w:t>
      </w:r>
    </w:p>
    <w:p w14:paraId="584F4511" w14:textId="77777777" w:rsidR="004E525A" w:rsidRDefault="00000000">
      <w:pPr>
        <w:pStyle w:val="FirstParagraph"/>
      </w:pPr>
      <w:r>
        <w:t>This document describes, in an auditable manner, the literature search strategy, the eligibility criteria, the screening procedure and the metadata verification adopted in the compilation of life-history parameters of commercially exploited penaeid shrimps on the Brazilian coast. The product of the compilation is an estimate-level database in which each row corresponds to one parameter value as reported in the original source, together with its unit, the sex to which it refers, the estimation method, the locality and the period of data collection.</w:t>
      </w:r>
    </w:p>
    <w:p w14:paraId="741987B9" w14:textId="77777777" w:rsidR="004E525A" w:rsidRDefault="00000000">
      <w:pPr>
        <w:pStyle w:val="Ttulo2"/>
      </w:pPr>
      <w:bookmarkStart w:id="2" w:name="nature-of-the-synthesis-and-terminology"/>
      <w:bookmarkEnd w:id="1"/>
      <w:r>
        <w:t>1.2. Nature of the synthesis and terminology</w:t>
      </w:r>
    </w:p>
    <w:p w14:paraId="1278A94A" w14:textId="77777777" w:rsidR="004E525A" w:rsidRDefault="00000000">
      <w:pPr>
        <w:pStyle w:val="FirstParagraph"/>
      </w:pPr>
      <w:r>
        <w:t>Formally, the work is not an effect-size meta-analysis, because the compiled parameters do not share an effect metric with comparable variance across studies. It combines three recognized components: (i) a systematic map, whose result is a description of the coverage of knowledge by species, parameter, region and period; (ii) a trait-data compilation, whose product is the database that feeds the subsequent analyses; and (iii) a quantitative synthesis by mixed models (Section 11), whose object is not a weighted mean effect but the partitioning of the variance of the parameters among species, regions, research groups, methods and populations.</w:t>
      </w:r>
    </w:p>
    <w:p w14:paraId="3A0330B5" w14:textId="77777777" w:rsidR="004E525A" w:rsidRDefault="00000000">
      <w:pPr>
        <w:pStyle w:val="Corpodetexto"/>
      </w:pPr>
      <w:r>
        <w:t>The method follows the guidelines of the Collaboration for Environmental Evidence (CEE Guidelines and Standards for Evidence Synthesis in Environmental Management, v5.0, 2022) and the systematic mapping procedures described by James, Randall &amp; Haddaway (2016). Reporting follows PRISMA 2020 (Page et al. 2021), complemented by the PRISMA-EcoEvo extension (O'Dea et al. 2021), which is the standard applicable to syntheses in ecology and evolution and which explicitly addresses the problem of non-independence among estimates — a central issue in this body of literature.</w:t>
      </w:r>
    </w:p>
    <w:p w14:paraId="27706BC5" w14:textId="77777777" w:rsidR="004E525A" w:rsidRDefault="00000000">
      <w:pPr>
        <w:pStyle w:val="Corpodetexto"/>
      </w:pPr>
      <w:r>
        <w:rPr>
          <w:b/>
          <w:bCs/>
        </w:rPr>
        <w:t>Terminology.</w:t>
      </w:r>
      <w:r>
        <w:t xml:space="preserve"> The work is reported as a "systematic map and quantitative synthesis" (or "systematic compilation of life-history parameters"). The labels "systematic review" and "meta-analysis" are not used, because they imply an effect question, a per-study risk-of-bias assessment and variance weighting, none of which is part of the design. The adjective "systematic" qualifies the search and the screening, which are systematic and reported to an international standard; it does not imply a meta-analysis. The search followed CEE v5.0 and is reported according to PRISMA 2020 and the PRISMA-EcoEvo extension, with the adaptations listed in Table 1.</w:t>
      </w:r>
    </w:p>
    <w:p w14:paraId="1EE31A24" w14:textId="77777777" w:rsidR="004E525A" w:rsidRDefault="00000000">
      <w:pPr>
        <w:pStyle w:val="Corpodetexto"/>
      </w:pPr>
      <w:r>
        <w:rPr>
          <w:i/>
          <w:iCs/>
        </w:rPr>
        <w:t>Deliberate distinction: PRISMA is a reporting standard, not a method. It determines what must be counted and declared; the methodological design derives from CEE v5.0.</w:t>
      </w:r>
    </w:p>
    <w:p w14:paraId="096EAC0D" w14:textId="77777777" w:rsidR="004E525A" w:rsidRDefault="00000000">
      <w:pPr>
        <w:pStyle w:val="Ttulo2"/>
      </w:pPr>
      <w:bookmarkStart w:id="3" w:name="Xfdc84a65815328d2c74c92b8f2635ec71865f98"/>
      <w:bookmarkEnd w:id="2"/>
      <w:r>
        <w:t>1.3. Statement on the timing of protocol registration</w:t>
      </w:r>
    </w:p>
    <w:p w14:paraId="75CB2172" w14:textId="77777777" w:rsidR="004E525A" w:rsidRDefault="00000000">
      <w:pPr>
        <w:pStyle w:val="FirstParagraph"/>
      </w:pPr>
      <w:r>
        <w:t>Data extraction began in August 2026, before the search protocol was formalized. This circumstance is declared explicitly, in line with item 3 of the PRISMA-EcoEvo checklist. The protocol will be deposited in a public repository (OSF) with the actual date of registration and with a statement that no eligibility criterion was changed after extraction began. The studies processed before registration were fully reprocessed under the same criteria and became part of the reference set (benchmark set) used to assess the sensitivity of the search strategy (Section 6).</w:t>
      </w:r>
    </w:p>
    <w:p w14:paraId="0CCF117F" w14:textId="77777777" w:rsidR="004E525A" w:rsidRDefault="00000000">
      <w:pPr>
        <w:pStyle w:val="Ttulo2"/>
      </w:pPr>
      <w:bookmarkStart w:id="4" w:name="adherence-to-prisma-2020-and-adaptations"/>
      <w:bookmarkEnd w:id="3"/>
      <w:r>
        <w:t>1.4. Adherence to PRISMA 2020 and adaptations</w:t>
      </w:r>
    </w:p>
    <w:p w14:paraId="7EDEEB02" w14:textId="77777777" w:rsidR="004E525A" w:rsidRDefault="00000000">
      <w:pPr>
        <w:pStyle w:val="FirstParagraph"/>
      </w:pPr>
      <w:r>
        <w:t>PRISMA 2020 (Page et al. 2021) is a reporting standard: a 27-item checklist and a flow diagram that require authors to declare what was searched, how, where, how much was found and what was done with each record. It was designed for reviews that estimate intervention effects, so some items (risk of bias, effect measures, certainty of evidence) have no direct counterpart in a compilation of parameters. The PRISMA-EcoEvo extension (O'Dea et al. 2021) adapts the checklist to ecology and evolution, and PRISMA-S (Rethlefsen et al. 2021) details the reporting of the search. Adopting PRISMA does not require abandoning the planned statistical analyses: the standard governs reporting, not the model. Table 1 shows where each item is reported in this document and the adaptations made.</w:t>
      </w:r>
    </w:p>
    <w:p w14:paraId="48EA9C92" w14:textId="77777777" w:rsidR="004E525A" w:rsidRDefault="00000000">
      <w:pPr>
        <w:pStyle w:val="Corpodetexto"/>
        <w:keepNext/>
        <w:spacing w:before="160" w:after="60"/>
        <w:jc w:val="left"/>
      </w:pPr>
      <w:r>
        <w:rPr>
          <w:b/>
          <w:bCs/>
          <w:sz w:val="18"/>
        </w:rPr>
        <w:t>Table 1. Location of the PRISMA 2020, PRISMA-EcoEvo and PRISMA-S items in this document, with adaptations.</w:t>
      </w:r>
    </w:p>
    <w:tbl>
      <w:tblPr>
        <w:tblStyle w:val="Table"/>
        <w:tblW w:w="9637" w:type="dxa"/>
        <w:jc w:val="center"/>
        <w:tblLayout w:type="fixed"/>
        <w:tblLook w:val="0020" w:firstRow="1" w:lastRow="0" w:firstColumn="0" w:lastColumn="0" w:noHBand="0" w:noVBand="0"/>
      </w:tblPr>
      <w:tblGrid>
        <w:gridCol w:w="1504"/>
        <w:gridCol w:w="2022"/>
        <w:gridCol w:w="1572"/>
        <w:gridCol w:w="4539"/>
      </w:tblGrid>
      <w:tr w:rsidR="004E525A" w14:paraId="6E91B6E8"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505"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B8555CB" w14:textId="77777777" w:rsidR="004E525A" w:rsidRDefault="00000000">
            <w:pPr>
              <w:pStyle w:val="Compact"/>
              <w:spacing w:before="0" w:after="0" w:line="240" w:lineRule="auto"/>
              <w:jc w:val="left"/>
            </w:pPr>
            <w:r>
              <w:rPr>
                <w:b/>
                <w:sz w:val="16"/>
              </w:rPr>
              <w:t>Item(s)</w:t>
            </w:r>
          </w:p>
        </w:tc>
        <w:tc>
          <w:tcPr>
            <w:tcW w:w="202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53934E5" w14:textId="77777777" w:rsidR="004E525A" w:rsidRDefault="00000000">
            <w:pPr>
              <w:pStyle w:val="Compact"/>
              <w:spacing w:before="0" w:after="0" w:line="240" w:lineRule="auto"/>
              <w:jc w:val="left"/>
            </w:pPr>
            <w:r>
              <w:rPr>
                <w:b/>
                <w:sz w:val="16"/>
              </w:rPr>
              <w:t>Topic</w:t>
            </w:r>
          </w:p>
        </w:tc>
        <w:tc>
          <w:tcPr>
            <w:tcW w:w="157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2EAF219D" w14:textId="77777777" w:rsidR="004E525A" w:rsidRDefault="00000000">
            <w:pPr>
              <w:pStyle w:val="Compact"/>
              <w:spacing w:before="0" w:after="0" w:line="240" w:lineRule="auto"/>
              <w:jc w:val="left"/>
            </w:pPr>
            <w:r>
              <w:rPr>
                <w:b/>
                <w:sz w:val="16"/>
              </w:rPr>
              <w:t>Where reported</w:t>
            </w:r>
          </w:p>
        </w:tc>
        <w:tc>
          <w:tcPr>
            <w:tcW w:w="453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0FA95795" w14:textId="77777777" w:rsidR="004E525A" w:rsidRDefault="00000000">
            <w:pPr>
              <w:pStyle w:val="Compact"/>
              <w:spacing w:before="0" w:after="0" w:line="240" w:lineRule="auto"/>
              <w:jc w:val="left"/>
            </w:pPr>
            <w:r>
              <w:rPr>
                <w:b/>
                <w:sz w:val="16"/>
              </w:rPr>
              <w:t>Adaptation / note</w:t>
            </w:r>
          </w:p>
        </w:tc>
      </w:tr>
      <w:tr w:rsidR="004E525A" w14:paraId="3580765A"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6722E2EE" w14:textId="77777777" w:rsidR="004E525A" w:rsidRDefault="00000000">
            <w:pPr>
              <w:pStyle w:val="Compact"/>
              <w:spacing w:before="0" w:after="0" w:line="240" w:lineRule="auto"/>
              <w:jc w:val="left"/>
            </w:pPr>
            <w:r>
              <w:rPr>
                <w:sz w:val="16"/>
              </w:rPr>
              <w:t>1–2</w:t>
            </w:r>
          </w:p>
        </w:tc>
        <w:tc>
          <w:tcPr>
            <w:tcW w:w="2022" w:type="dxa"/>
            <w:tcBorders>
              <w:left w:val="nil"/>
              <w:bottom w:val="single" w:sz="2" w:space="0" w:color="BFBFBF"/>
              <w:right w:val="nil"/>
            </w:tcBorders>
            <w:tcMar>
              <w:top w:w="40" w:type="dxa"/>
              <w:left w:w="70" w:type="dxa"/>
              <w:bottom w:w="40" w:type="dxa"/>
              <w:right w:w="70" w:type="dxa"/>
            </w:tcMar>
          </w:tcPr>
          <w:p w14:paraId="4068C005" w14:textId="77777777" w:rsidR="004E525A" w:rsidRDefault="00000000">
            <w:pPr>
              <w:pStyle w:val="Compact"/>
              <w:spacing w:before="0" w:after="0" w:line="240" w:lineRule="auto"/>
              <w:jc w:val="left"/>
            </w:pPr>
            <w:r>
              <w:rPr>
                <w:sz w:val="16"/>
              </w:rPr>
              <w:t>Title and abstract</w:t>
            </w:r>
          </w:p>
        </w:tc>
        <w:tc>
          <w:tcPr>
            <w:tcW w:w="1572" w:type="dxa"/>
            <w:tcBorders>
              <w:left w:val="nil"/>
              <w:bottom w:val="single" w:sz="2" w:space="0" w:color="BFBFBF"/>
              <w:right w:val="nil"/>
            </w:tcBorders>
            <w:tcMar>
              <w:top w:w="40" w:type="dxa"/>
              <w:left w:w="70" w:type="dxa"/>
              <w:bottom w:w="40" w:type="dxa"/>
              <w:right w:w="70" w:type="dxa"/>
            </w:tcMar>
          </w:tcPr>
          <w:p w14:paraId="0D9B4774" w14:textId="77777777" w:rsidR="004E525A" w:rsidRDefault="00000000">
            <w:pPr>
              <w:pStyle w:val="Compact"/>
              <w:spacing w:before="0" w:after="0" w:line="240" w:lineRule="auto"/>
              <w:jc w:val="left"/>
            </w:pPr>
            <w:r>
              <w:rPr>
                <w:sz w:val="16"/>
              </w:rPr>
              <w:t>Manuscript title and abstract</w:t>
            </w:r>
          </w:p>
        </w:tc>
        <w:tc>
          <w:tcPr>
            <w:tcW w:w="4539" w:type="dxa"/>
            <w:tcBorders>
              <w:left w:val="nil"/>
              <w:bottom w:val="single" w:sz="2" w:space="0" w:color="BFBFBF"/>
              <w:right w:val="nil"/>
            </w:tcBorders>
            <w:tcMar>
              <w:top w:w="40" w:type="dxa"/>
              <w:left w:w="70" w:type="dxa"/>
              <w:bottom w:w="40" w:type="dxa"/>
              <w:right w:w="70" w:type="dxa"/>
            </w:tcMar>
          </w:tcPr>
          <w:p w14:paraId="1910D322" w14:textId="77777777" w:rsidR="004E525A" w:rsidRDefault="00000000">
            <w:pPr>
              <w:pStyle w:val="Compact"/>
              <w:spacing w:before="0" w:after="0" w:line="240" w:lineRule="auto"/>
              <w:jc w:val="left"/>
            </w:pPr>
            <w:r>
              <w:rPr>
                <w:sz w:val="16"/>
              </w:rPr>
              <w:t>The title identifies the design ("systematic map and quantitative synthesis"); structured abstract according to PRISMA for Abstracts.</w:t>
            </w:r>
          </w:p>
        </w:tc>
      </w:tr>
      <w:tr w:rsidR="004E525A" w14:paraId="64783C05"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1C491A9D" w14:textId="77777777" w:rsidR="004E525A" w:rsidRDefault="00000000">
            <w:pPr>
              <w:pStyle w:val="Compact"/>
              <w:spacing w:before="0" w:after="0" w:line="240" w:lineRule="auto"/>
              <w:jc w:val="left"/>
            </w:pPr>
            <w:r>
              <w:rPr>
                <w:sz w:val="16"/>
              </w:rPr>
              <w:t>3–4</w:t>
            </w:r>
          </w:p>
        </w:tc>
        <w:tc>
          <w:tcPr>
            <w:tcW w:w="2022" w:type="dxa"/>
            <w:tcBorders>
              <w:left w:val="nil"/>
              <w:bottom w:val="single" w:sz="2" w:space="0" w:color="BFBFBF"/>
              <w:right w:val="nil"/>
            </w:tcBorders>
            <w:tcMar>
              <w:top w:w="40" w:type="dxa"/>
              <w:left w:w="70" w:type="dxa"/>
              <w:bottom w:w="40" w:type="dxa"/>
              <w:right w:w="70" w:type="dxa"/>
            </w:tcMar>
          </w:tcPr>
          <w:p w14:paraId="3B8EAA30" w14:textId="77777777" w:rsidR="004E525A" w:rsidRDefault="00000000">
            <w:pPr>
              <w:pStyle w:val="Compact"/>
              <w:spacing w:before="0" w:after="0" w:line="240" w:lineRule="auto"/>
              <w:jc w:val="left"/>
            </w:pPr>
            <w:r>
              <w:rPr>
                <w:sz w:val="16"/>
              </w:rPr>
              <w:t>Rationale and objectives</w:t>
            </w:r>
          </w:p>
        </w:tc>
        <w:tc>
          <w:tcPr>
            <w:tcW w:w="1572" w:type="dxa"/>
            <w:tcBorders>
              <w:left w:val="nil"/>
              <w:bottom w:val="single" w:sz="2" w:space="0" w:color="BFBFBF"/>
              <w:right w:val="nil"/>
            </w:tcBorders>
            <w:tcMar>
              <w:top w:w="40" w:type="dxa"/>
              <w:left w:w="70" w:type="dxa"/>
              <w:bottom w:w="40" w:type="dxa"/>
              <w:right w:w="70" w:type="dxa"/>
            </w:tcMar>
          </w:tcPr>
          <w:p w14:paraId="6B23D345" w14:textId="77777777" w:rsidR="004E525A" w:rsidRDefault="00000000">
            <w:pPr>
              <w:pStyle w:val="Compact"/>
              <w:spacing w:before="0" w:after="0" w:line="240" w:lineRule="auto"/>
              <w:jc w:val="left"/>
            </w:pPr>
            <w:r>
              <w:rPr>
                <w:sz w:val="16"/>
              </w:rPr>
              <w:t>Sections 1.1, 1.2 and 11.1</w:t>
            </w:r>
          </w:p>
        </w:tc>
        <w:tc>
          <w:tcPr>
            <w:tcW w:w="4539" w:type="dxa"/>
            <w:tcBorders>
              <w:left w:val="nil"/>
              <w:bottom w:val="single" w:sz="2" w:space="0" w:color="BFBFBF"/>
              <w:right w:val="nil"/>
            </w:tcBorders>
            <w:tcMar>
              <w:top w:w="40" w:type="dxa"/>
              <w:left w:w="70" w:type="dxa"/>
              <w:bottom w:w="40" w:type="dxa"/>
              <w:right w:w="70" w:type="dxa"/>
            </w:tcMar>
          </w:tcPr>
          <w:p w14:paraId="586CE41E" w14:textId="77777777" w:rsidR="004E525A" w:rsidRDefault="00000000">
            <w:pPr>
              <w:pStyle w:val="Compact"/>
              <w:spacing w:before="0" w:after="0" w:line="240" w:lineRule="auto"/>
              <w:jc w:val="left"/>
            </w:pPr>
            <w:r>
              <w:rPr>
                <w:sz w:val="16"/>
              </w:rPr>
              <w:t>The confirmatory hypotheses are fixed in Section 11.1 (Table 8) and registered before the models are run.</w:t>
            </w:r>
          </w:p>
        </w:tc>
      </w:tr>
      <w:tr w:rsidR="004E525A" w14:paraId="26B1E6C9"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73A385F2" w14:textId="77777777" w:rsidR="004E525A" w:rsidRDefault="00000000">
            <w:pPr>
              <w:pStyle w:val="Compact"/>
              <w:spacing w:before="0" w:after="0" w:line="240" w:lineRule="auto"/>
              <w:jc w:val="left"/>
            </w:pPr>
            <w:r>
              <w:rPr>
                <w:sz w:val="16"/>
              </w:rPr>
              <w:t>5</w:t>
            </w:r>
          </w:p>
        </w:tc>
        <w:tc>
          <w:tcPr>
            <w:tcW w:w="2022" w:type="dxa"/>
            <w:tcBorders>
              <w:left w:val="nil"/>
              <w:bottom w:val="single" w:sz="2" w:space="0" w:color="BFBFBF"/>
              <w:right w:val="nil"/>
            </w:tcBorders>
            <w:tcMar>
              <w:top w:w="40" w:type="dxa"/>
              <w:left w:w="70" w:type="dxa"/>
              <w:bottom w:w="40" w:type="dxa"/>
              <w:right w:w="70" w:type="dxa"/>
            </w:tcMar>
          </w:tcPr>
          <w:p w14:paraId="635697F6" w14:textId="77777777" w:rsidR="004E525A" w:rsidRDefault="00000000">
            <w:pPr>
              <w:pStyle w:val="Compact"/>
              <w:spacing w:before="0" w:after="0" w:line="240" w:lineRule="auto"/>
              <w:jc w:val="left"/>
            </w:pPr>
            <w:r>
              <w:rPr>
                <w:sz w:val="16"/>
              </w:rPr>
              <w:t>Eligibility criteria</w:t>
            </w:r>
          </w:p>
        </w:tc>
        <w:tc>
          <w:tcPr>
            <w:tcW w:w="1572" w:type="dxa"/>
            <w:tcBorders>
              <w:left w:val="nil"/>
              <w:bottom w:val="single" w:sz="2" w:space="0" w:color="BFBFBF"/>
              <w:right w:val="nil"/>
            </w:tcBorders>
            <w:tcMar>
              <w:top w:w="40" w:type="dxa"/>
              <w:left w:w="70" w:type="dxa"/>
              <w:bottom w:w="40" w:type="dxa"/>
              <w:right w:w="70" w:type="dxa"/>
            </w:tcMar>
          </w:tcPr>
          <w:p w14:paraId="0C10ACBC" w14:textId="77777777" w:rsidR="004E525A" w:rsidRDefault="00000000">
            <w:pPr>
              <w:pStyle w:val="Compact"/>
              <w:spacing w:before="0" w:after="0" w:line="240" w:lineRule="auto"/>
              <w:jc w:val="left"/>
            </w:pPr>
            <w:r>
              <w:rPr>
                <w:sz w:val="16"/>
              </w:rPr>
              <w:t>Section 2</w:t>
            </w:r>
          </w:p>
        </w:tc>
        <w:tc>
          <w:tcPr>
            <w:tcW w:w="4539" w:type="dxa"/>
            <w:tcBorders>
              <w:left w:val="nil"/>
              <w:bottom w:val="single" w:sz="2" w:space="0" w:color="BFBFBF"/>
              <w:right w:val="nil"/>
            </w:tcBorders>
            <w:tcMar>
              <w:top w:w="40" w:type="dxa"/>
              <w:left w:w="70" w:type="dxa"/>
              <w:bottom w:w="40" w:type="dxa"/>
              <w:right w:w="70" w:type="dxa"/>
            </w:tcMar>
          </w:tcPr>
          <w:p w14:paraId="76BF5F24" w14:textId="77777777" w:rsidR="004E525A" w:rsidRDefault="00000000">
            <w:pPr>
              <w:pStyle w:val="Compact"/>
              <w:spacing w:before="0" w:after="0" w:line="240" w:lineRule="auto"/>
              <w:jc w:val="left"/>
            </w:pPr>
            <w:r>
              <w:rPr>
                <w:sz w:val="16"/>
              </w:rPr>
              <w:t>None.</w:t>
            </w:r>
          </w:p>
        </w:tc>
      </w:tr>
      <w:tr w:rsidR="004E525A" w14:paraId="5E387CE6"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11EF667E" w14:textId="77777777" w:rsidR="004E525A" w:rsidRDefault="00000000">
            <w:pPr>
              <w:pStyle w:val="Compact"/>
              <w:spacing w:before="0" w:after="0" w:line="240" w:lineRule="auto"/>
              <w:jc w:val="left"/>
            </w:pPr>
            <w:r>
              <w:rPr>
                <w:sz w:val="16"/>
              </w:rPr>
              <w:t>6–7</w:t>
            </w:r>
          </w:p>
        </w:tc>
        <w:tc>
          <w:tcPr>
            <w:tcW w:w="2022" w:type="dxa"/>
            <w:tcBorders>
              <w:left w:val="nil"/>
              <w:bottom w:val="single" w:sz="2" w:space="0" w:color="BFBFBF"/>
              <w:right w:val="nil"/>
            </w:tcBorders>
            <w:tcMar>
              <w:top w:w="40" w:type="dxa"/>
              <w:left w:w="70" w:type="dxa"/>
              <w:bottom w:w="40" w:type="dxa"/>
              <w:right w:w="70" w:type="dxa"/>
            </w:tcMar>
          </w:tcPr>
          <w:p w14:paraId="283BAF77" w14:textId="77777777" w:rsidR="004E525A" w:rsidRDefault="00000000">
            <w:pPr>
              <w:pStyle w:val="Compact"/>
              <w:spacing w:before="0" w:after="0" w:line="240" w:lineRule="auto"/>
              <w:jc w:val="left"/>
            </w:pPr>
            <w:r>
              <w:rPr>
                <w:sz w:val="16"/>
              </w:rPr>
              <w:t>Information sources and search strategy (PRISMA-S)</w:t>
            </w:r>
          </w:p>
        </w:tc>
        <w:tc>
          <w:tcPr>
            <w:tcW w:w="1572" w:type="dxa"/>
            <w:tcBorders>
              <w:left w:val="nil"/>
              <w:bottom w:val="single" w:sz="2" w:space="0" w:color="BFBFBF"/>
              <w:right w:val="nil"/>
            </w:tcBorders>
            <w:tcMar>
              <w:top w:w="40" w:type="dxa"/>
              <w:left w:w="70" w:type="dxa"/>
              <w:bottom w:w="40" w:type="dxa"/>
              <w:right w:w="70" w:type="dxa"/>
            </w:tcMar>
          </w:tcPr>
          <w:p w14:paraId="14C72AD8" w14:textId="77777777" w:rsidR="004E525A" w:rsidRDefault="00000000">
            <w:pPr>
              <w:pStyle w:val="Compact"/>
              <w:spacing w:before="0" w:after="0" w:line="240" w:lineRule="auto"/>
              <w:jc w:val="left"/>
            </w:pPr>
            <w:r>
              <w:rPr>
                <w:sz w:val="16"/>
              </w:rPr>
              <w:t>Sections 3, 4, Appendices A and D</w:t>
            </w:r>
          </w:p>
        </w:tc>
        <w:tc>
          <w:tcPr>
            <w:tcW w:w="4539" w:type="dxa"/>
            <w:tcBorders>
              <w:left w:val="nil"/>
              <w:bottom w:val="single" w:sz="2" w:space="0" w:color="BFBFBF"/>
              <w:right w:val="nil"/>
            </w:tcBorders>
            <w:tcMar>
              <w:top w:w="40" w:type="dxa"/>
              <w:left w:w="70" w:type="dxa"/>
              <w:bottom w:w="40" w:type="dxa"/>
              <w:right w:w="70" w:type="dxa"/>
            </w:tcMar>
          </w:tcPr>
          <w:p w14:paraId="37C3664E" w14:textId="77777777" w:rsidR="004E525A" w:rsidRDefault="00000000">
            <w:pPr>
              <w:pStyle w:val="Compact"/>
              <w:spacing w:before="0" w:after="0" w:line="240" w:lineRule="auto"/>
              <w:jc w:val="left"/>
            </w:pPr>
            <w:r>
              <w:rPr>
                <w:sz w:val="16"/>
              </w:rPr>
              <w:t>The same string was used in all databases. Appendix D gives the adaptation to the syntax of each database and the execution record (Table D2), with the date of execution and the year coverage of each database.</w:t>
            </w:r>
          </w:p>
        </w:tc>
      </w:tr>
      <w:tr w:rsidR="004E525A" w14:paraId="11B0C0B9"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381C7718" w14:textId="77777777" w:rsidR="004E525A" w:rsidRDefault="00000000">
            <w:pPr>
              <w:pStyle w:val="Compact"/>
              <w:spacing w:before="0" w:after="0" w:line="240" w:lineRule="auto"/>
              <w:jc w:val="left"/>
            </w:pPr>
            <w:r>
              <w:rPr>
                <w:sz w:val="16"/>
              </w:rPr>
              <w:lastRenderedPageBreak/>
              <w:t>8</w:t>
            </w:r>
          </w:p>
        </w:tc>
        <w:tc>
          <w:tcPr>
            <w:tcW w:w="2022" w:type="dxa"/>
            <w:tcBorders>
              <w:left w:val="nil"/>
              <w:bottom w:val="single" w:sz="2" w:space="0" w:color="BFBFBF"/>
              <w:right w:val="nil"/>
            </w:tcBorders>
            <w:tcMar>
              <w:top w:w="40" w:type="dxa"/>
              <w:left w:w="70" w:type="dxa"/>
              <w:bottom w:w="40" w:type="dxa"/>
              <w:right w:w="70" w:type="dxa"/>
            </w:tcMar>
          </w:tcPr>
          <w:p w14:paraId="3711B101" w14:textId="77777777" w:rsidR="004E525A" w:rsidRDefault="00000000">
            <w:pPr>
              <w:pStyle w:val="Compact"/>
              <w:spacing w:before="0" w:after="0" w:line="240" w:lineRule="auto"/>
              <w:jc w:val="left"/>
            </w:pPr>
            <w:r>
              <w:rPr>
                <w:sz w:val="16"/>
              </w:rPr>
              <w:t>Selection process</w:t>
            </w:r>
          </w:p>
        </w:tc>
        <w:tc>
          <w:tcPr>
            <w:tcW w:w="1572" w:type="dxa"/>
            <w:tcBorders>
              <w:left w:val="nil"/>
              <w:bottom w:val="single" w:sz="2" w:space="0" w:color="BFBFBF"/>
              <w:right w:val="nil"/>
            </w:tcBorders>
            <w:tcMar>
              <w:top w:w="40" w:type="dxa"/>
              <w:left w:w="70" w:type="dxa"/>
              <w:bottom w:w="40" w:type="dxa"/>
              <w:right w:w="70" w:type="dxa"/>
            </w:tcMar>
          </w:tcPr>
          <w:p w14:paraId="3CC052AC" w14:textId="77777777" w:rsidR="004E525A" w:rsidRDefault="00000000">
            <w:pPr>
              <w:pStyle w:val="Compact"/>
              <w:spacing w:before="0" w:after="0" w:line="240" w:lineRule="auto"/>
              <w:jc w:val="left"/>
            </w:pPr>
            <w:r>
              <w:rPr>
                <w:sz w:val="16"/>
              </w:rPr>
              <w:t>Section 5.3</w:t>
            </w:r>
          </w:p>
        </w:tc>
        <w:tc>
          <w:tcPr>
            <w:tcW w:w="4539" w:type="dxa"/>
            <w:tcBorders>
              <w:left w:val="nil"/>
              <w:bottom w:val="single" w:sz="2" w:space="0" w:color="BFBFBF"/>
              <w:right w:val="nil"/>
            </w:tcBorders>
            <w:tcMar>
              <w:top w:w="40" w:type="dxa"/>
              <w:left w:w="70" w:type="dxa"/>
              <w:bottom w:w="40" w:type="dxa"/>
              <w:right w:w="70" w:type="dxa"/>
            </w:tcMar>
          </w:tcPr>
          <w:p w14:paraId="39306C1F" w14:textId="77777777" w:rsidR="004E525A" w:rsidRDefault="00000000">
            <w:pPr>
              <w:pStyle w:val="Compact"/>
              <w:spacing w:before="0" w:after="0" w:line="240" w:lineRule="auto"/>
              <w:jc w:val="left"/>
            </w:pPr>
            <w:r>
              <w:rPr>
                <w:sz w:val="16"/>
              </w:rPr>
              <w:t>Screening and reading by two researchers (M.S.S. and A.C.A.F.), with independent comparison of the results and re-reading of the article when they diverged. Agreement is reported as the number of divergent sources, without Cohen's κ.</w:t>
            </w:r>
          </w:p>
        </w:tc>
      </w:tr>
      <w:tr w:rsidR="004E525A" w14:paraId="0301DE10"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44DE3C6B" w14:textId="77777777" w:rsidR="004E525A" w:rsidRDefault="00000000">
            <w:pPr>
              <w:pStyle w:val="Compact"/>
              <w:spacing w:before="0" w:after="0" w:line="240" w:lineRule="auto"/>
              <w:jc w:val="left"/>
            </w:pPr>
            <w:r>
              <w:rPr>
                <w:sz w:val="16"/>
              </w:rPr>
              <w:t>9–10</w:t>
            </w:r>
          </w:p>
        </w:tc>
        <w:tc>
          <w:tcPr>
            <w:tcW w:w="2022" w:type="dxa"/>
            <w:tcBorders>
              <w:left w:val="nil"/>
              <w:bottom w:val="single" w:sz="2" w:space="0" w:color="BFBFBF"/>
              <w:right w:val="nil"/>
            </w:tcBorders>
            <w:tcMar>
              <w:top w:w="40" w:type="dxa"/>
              <w:left w:w="70" w:type="dxa"/>
              <w:bottom w:w="40" w:type="dxa"/>
              <w:right w:w="70" w:type="dxa"/>
            </w:tcMar>
          </w:tcPr>
          <w:p w14:paraId="1CC0AC17" w14:textId="77777777" w:rsidR="004E525A" w:rsidRDefault="00000000">
            <w:pPr>
              <w:pStyle w:val="Compact"/>
              <w:spacing w:before="0" w:after="0" w:line="240" w:lineRule="auto"/>
              <w:jc w:val="left"/>
            </w:pPr>
            <w:r>
              <w:rPr>
                <w:sz w:val="16"/>
              </w:rPr>
              <w:t>Data collection process and data items</w:t>
            </w:r>
          </w:p>
        </w:tc>
        <w:tc>
          <w:tcPr>
            <w:tcW w:w="1572" w:type="dxa"/>
            <w:tcBorders>
              <w:left w:val="nil"/>
              <w:bottom w:val="single" w:sz="2" w:space="0" w:color="BFBFBF"/>
              <w:right w:val="nil"/>
            </w:tcBorders>
            <w:tcMar>
              <w:top w:w="40" w:type="dxa"/>
              <w:left w:w="70" w:type="dxa"/>
              <w:bottom w:w="40" w:type="dxa"/>
              <w:right w:w="70" w:type="dxa"/>
            </w:tcMar>
          </w:tcPr>
          <w:p w14:paraId="2696B251" w14:textId="77777777" w:rsidR="004E525A" w:rsidRDefault="00000000">
            <w:pPr>
              <w:pStyle w:val="Compact"/>
              <w:spacing w:before="0" w:after="0" w:line="240" w:lineRule="auto"/>
              <w:jc w:val="left"/>
            </w:pPr>
            <w:r>
              <w:rPr>
                <w:sz w:val="16"/>
              </w:rPr>
              <w:t>Sections 9.1–9.2</w:t>
            </w:r>
          </w:p>
        </w:tc>
        <w:tc>
          <w:tcPr>
            <w:tcW w:w="4539" w:type="dxa"/>
            <w:tcBorders>
              <w:left w:val="nil"/>
              <w:bottom w:val="single" w:sz="2" w:space="0" w:color="BFBFBF"/>
              <w:right w:val="nil"/>
            </w:tcBorders>
            <w:tcMar>
              <w:top w:w="40" w:type="dxa"/>
              <w:left w:w="70" w:type="dxa"/>
              <w:bottom w:w="40" w:type="dxa"/>
              <w:right w:w="70" w:type="dxa"/>
            </w:tcMar>
          </w:tcPr>
          <w:p w14:paraId="7E439D98" w14:textId="77777777" w:rsidR="004E525A" w:rsidRDefault="00000000">
            <w:pPr>
              <w:pStyle w:val="Compact"/>
              <w:spacing w:before="0" w:after="0" w:line="240" w:lineRule="auto"/>
              <w:jc w:val="left"/>
            </w:pPr>
            <w:r>
              <w:rPr>
                <w:sz w:val="16"/>
              </w:rPr>
              <w:t>Data dictionary in Section 9. Extraction by two researchers, validated with a language model and compared independently (Section 9.2).</w:t>
            </w:r>
          </w:p>
        </w:tc>
      </w:tr>
      <w:tr w:rsidR="004E525A" w14:paraId="3C8D07CE"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79B0B971" w14:textId="77777777" w:rsidR="004E525A" w:rsidRDefault="00000000">
            <w:pPr>
              <w:pStyle w:val="Compact"/>
              <w:spacing w:before="0" w:after="0" w:line="240" w:lineRule="auto"/>
              <w:jc w:val="left"/>
            </w:pPr>
            <w:r>
              <w:rPr>
                <w:sz w:val="16"/>
              </w:rPr>
              <w:t>11, 18</w:t>
            </w:r>
          </w:p>
        </w:tc>
        <w:tc>
          <w:tcPr>
            <w:tcW w:w="2022" w:type="dxa"/>
            <w:tcBorders>
              <w:left w:val="nil"/>
              <w:bottom w:val="single" w:sz="2" w:space="0" w:color="BFBFBF"/>
              <w:right w:val="nil"/>
            </w:tcBorders>
            <w:tcMar>
              <w:top w:w="40" w:type="dxa"/>
              <w:left w:w="70" w:type="dxa"/>
              <w:bottom w:w="40" w:type="dxa"/>
              <w:right w:w="70" w:type="dxa"/>
            </w:tcMar>
          </w:tcPr>
          <w:p w14:paraId="0BC715A6" w14:textId="77777777" w:rsidR="004E525A" w:rsidRDefault="00000000">
            <w:pPr>
              <w:pStyle w:val="Compact"/>
              <w:spacing w:before="0" w:after="0" w:line="240" w:lineRule="auto"/>
              <w:jc w:val="left"/>
            </w:pPr>
            <w:r>
              <w:rPr>
                <w:sz w:val="16"/>
              </w:rPr>
              <w:t>Risk of bias in studies</w:t>
            </w:r>
          </w:p>
        </w:tc>
        <w:tc>
          <w:tcPr>
            <w:tcW w:w="1572" w:type="dxa"/>
            <w:tcBorders>
              <w:left w:val="nil"/>
              <w:bottom w:val="single" w:sz="2" w:space="0" w:color="BFBFBF"/>
              <w:right w:val="nil"/>
            </w:tcBorders>
            <w:tcMar>
              <w:top w:w="40" w:type="dxa"/>
              <w:left w:w="70" w:type="dxa"/>
              <w:bottom w:w="40" w:type="dxa"/>
              <w:right w:w="70" w:type="dxa"/>
            </w:tcMar>
          </w:tcPr>
          <w:p w14:paraId="6F963394" w14:textId="77777777" w:rsidR="004E525A" w:rsidRDefault="00000000">
            <w:pPr>
              <w:pStyle w:val="Compact"/>
              <w:spacing w:before="0" w:after="0" w:line="240" w:lineRule="auto"/>
              <w:jc w:val="left"/>
            </w:pPr>
            <w:r>
              <w:rPr>
                <w:sz w:val="16"/>
              </w:rPr>
              <w:t>Section 10</w:t>
            </w:r>
          </w:p>
        </w:tc>
        <w:tc>
          <w:tcPr>
            <w:tcW w:w="4539" w:type="dxa"/>
            <w:tcBorders>
              <w:left w:val="nil"/>
              <w:bottom w:val="single" w:sz="2" w:space="0" w:color="BFBFBF"/>
              <w:right w:val="nil"/>
            </w:tcBorders>
            <w:tcMar>
              <w:top w:w="40" w:type="dxa"/>
              <w:left w:w="70" w:type="dxa"/>
              <w:bottom w:w="40" w:type="dxa"/>
              <w:right w:w="70" w:type="dxa"/>
            </w:tcMar>
          </w:tcPr>
          <w:p w14:paraId="7045B065" w14:textId="77777777" w:rsidR="004E525A" w:rsidRDefault="00000000">
            <w:pPr>
              <w:pStyle w:val="Compact"/>
              <w:spacing w:before="0" w:after="0" w:line="240" w:lineRule="auto"/>
              <w:jc w:val="left"/>
            </w:pPr>
            <w:r>
              <w:rPr>
                <w:sz w:val="16"/>
              </w:rPr>
              <w:t>Adapted: there is no standard risk-of-bias instrument for trait estimates. It is replaced by a 1–5 reliability scale, the definition of the length measure (cl_definition) and quality-control (QC) flags. The adaptation is justified in the manuscript.</w:t>
            </w:r>
          </w:p>
        </w:tc>
      </w:tr>
      <w:tr w:rsidR="004E525A" w14:paraId="2DFEC83A"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09714015" w14:textId="77777777" w:rsidR="004E525A" w:rsidRDefault="00000000">
            <w:pPr>
              <w:pStyle w:val="Compact"/>
              <w:spacing w:before="0" w:after="0" w:line="240" w:lineRule="auto"/>
              <w:jc w:val="left"/>
            </w:pPr>
            <w:r>
              <w:rPr>
                <w:sz w:val="16"/>
              </w:rPr>
              <w:t>12–13, 20</w:t>
            </w:r>
          </w:p>
        </w:tc>
        <w:tc>
          <w:tcPr>
            <w:tcW w:w="2022" w:type="dxa"/>
            <w:tcBorders>
              <w:left w:val="nil"/>
              <w:bottom w:val="single" w:sz="2" w:space="0" w:color="BFBFBF"/>
              <w:right w:val="nil"/>
            </w:tcBorders>
            <w:tcMar>
              <w:top w:w="40" w:type="dxa"/>
              <w:left w:w="70" w:type="dxa"/>
              <w:bottom w:w="40" w:type="dxa"/>
              <w:right w:w="70" w:type="dxa"/>
            </w:tcMar>
          </w:tcPr>
          <w:p w14:paraId="58B41BBA" w14:textId="77777777" w:rsidR="004E525A" w:rsidRDefault="00000000">
            <w:pPr>
              <w:pStyle w:val="Compact"/>
              <w:spacing w:before="0" w:after="0" w:line="240" w:lineRule="auto"/>
              <w:jc w:val="left"/>
            </w:pPr>
            <w:r>
              <w:rPr>
                <w:sz w:val="16"/>
              </w:rPr>
              <w:t>Effect measures and synthesis methods</w:t>
            </w:r>
          </w:p>
        </w:tc>
        <w:tc>
          <w:tcPr>
            <w:tcW w:w="1572" w:type="dxa"/>
            <w:tcBorders>
              <w:left w:val="nil"/>
              <w:bottom w:val="single" w:sz="2" w:space="0" w:color="BFBFBF"/>
              <w:right w:val="nil"/>
            </w:tcBorders>
            <w:tcMar>
              <w:top w:w="40" w:type="dxa"/>
              <w:left w:w="70" w:type="dxa"/>
              <w:bottom w:w="40" w:type="dxa"/>
              <w:right w:w="70" w:type="dxa"/>
            </w:tcMar>
          </w:tcPr>
          <w:p w14:paraId="10988DF5" w14:textId="77777777" w:rsidR="004E525A" w:rsidRDefault="00000000">
            <w:pPr>
              <w:pStyle w:val="Compact"/>
              <w:spacing w:before="0" w:after="0" w:line="240" w:lineRule="auto"/>
              <w:jc w:val="left"/>
            </w:pPr>
            <w:r>
              <w:rPr>
                <w:sz w:val="16"/>
              </w:rPr>
              <w:t>Section 11</w:t>
            </w:r>
          </w:p>
        </w:tc>
        <w:tc>
          <w:tcPr>
            <w:tcW w:w="4539" w:type="dxa"/>
            <w:tcBorders>
              <w:left w:val="nil"/>
              <w:bottom w:val="single" w:sz="2" w:space="0" w:color="BFBFBF"/>
              <w:right w:val="nil"/>
            </w:tcBorders>
            <w:tcMar>
              <w:top w:w="40" w:type="dxa"/>
              <w:left w:w="70" w:type="dxa"/>
              <w:bottom w:w="40" w:type="dxa"/>
              <w:right w:w="70" w:type="dxa"/>
            </w:tcMar>
          </w:tcPr>
          <w:p w14:paraId="478AAC3F" w14:textId="77777777" w:rsidR="004E525A" w:rsidRDefault="00000000">
            <w:pPr>
              <w:pStyle w:val="Compact"/>
              <w:spacing w:before="0" w:after="0" w:line="240" w:lineRule="auto"/>
              <w:jc w:val="left"/>
            </w:pPr>
            <w:r>
              <w:rPr>
                <w:sz w:val="16"/>
              </w:rPr>
              <w:t>Adapted: there is no effect size. The synthesis uses Bayesian multilevel (mixed) models; the analysis plan is deposited before the analysis.</w:t>
            </w:r>
          </w:p>
        </w:tc>
      </w:tr>
      <w:tr w:rsidR="004E525A" w14:paraId="0093C155"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22541CA8" w14:textId="77777777" w:rsidR="004E525A" w:rsidRDefault="00000000">
            <w:pPr>
              <w:pStyle w:val="Compact"/>
              <w:spacing w:before="0" w:after="0" w:line="240" w:lineRule="auto"/>
              <w:jc w:val="left"/>
            </w:pPr>
            <w:r>
              <w:rPr>
                <w:sz w:val="16"/>
              </w:rPr>
              <w:t>14, 21</w:t>
            </w:r>
          </w:p>
        </w:tc>
        <w:tc>
          <w:tcPr>
            <w:tcW w:w="2022" w:type="dxa"/>
            <w:tcBorders>
              <w:left w:val="nil"/>
              <w:bottom w:val="single" w:sz="2" w:space="0" w:color="BFBFBF"/>
              <w:right w:val="nil"/>
            </w:tcBorders>
            <w:tcMar>
              <w:top w:w="40" w:type="dxa"/>
              <w:left w:w="70" w:type="dxa"/>
              <w:bottom w:w="40" w:type="dxa"/>
              <w:right w:w="70" w:type="dxa"/>
            </w:tcMar>
          </w:tcPr>
          <w:p w14:paraId="0FDC2CBB" w14:textId="77777777" w:rsidR="004E525A" w:rsidRDefault="00000000">
            <w:pPr>
              <w:pStyle w:val="Compact"/>
              <w:spacing w:before="0" w:after="0" w:line="240" w:lineRule="auto"/>
              <w:jc w:val="left"/>
            </w:pPr>
            <w:r>
              <w:rPr>
                <w:sz w:val="16"/>
              </w:rPr>
              <w:t>Reporting bias</w:t>
            </w:r>
          </w:p>
        </w:tc>
        <w:tc>
          <w:tcPr>
            <w:tcW w:w="1572" w:type="dxa"/>
            <w:tcBorders>
              <w:left w:val="nil"/>
              <w:bottom w:val="single" w:sz="2" w:space="0" w:color="BFBFBF"/>
              <w:right w:val="nil"/>
            </w:tcBorders>
            <w:tcMar>
              <w:top w:w="40" w:type="dxa"/>
              <w:left w:w="70" w:type="dxa"/>
              <w:bottom w:w="40" w:type="dxa"/>
              <w:right w:w="70" w:type="dxa"/>
            </w:tcMar>
          </w:tcPr>
          <w:p w14:paraId="0CACB14B" w14:textId="77777777" w:rsidR="004E525A" w:rsidRDefault="00000000">
            <w:pPr>
              <w:pStyle w:val="Compact"/>
              <w:spacing w:before="0" w:after="0" w:line="240" w:lineRule="auto"/>
              <w:jc w:val="left"/>
            </w:pPr>
            <w:r>
              <w:rPr>
                <w:sz w:val="16"/>
              </w:rPr>
              <w:t>Section 11.5</w:t>
            </w:r>
          </w:p>
        </w:tc>
        <w:tc>
          <w:tcPr>
            <w:tcW w:w="4539" w:type="dxa"/>
            <w:tcBorders>
              <w:left w:val="nil"/>
              <w:bottom w:val="single" w:sz="2" w:space="0" w:color="BFBFBF"/>
              <w:right w:val="nil"/>
            </w:tcBorders>
            <w:tcMar>
              <w:top w:w="40" w:type="dxa"/>
              <w:left w:w="70" w:type="dxa"/>
              <w:bottom w:w="40" w:type="dxa"/>
              <w:right w:w="70" w:type="dxa"/>
            </w:tcMar>
          </w:tcPr>
          <w:p w14:paraId="581A35EE" w14:textId="77777777" w:rsidR="004E525A" w:rsidRDefault="00000000">
            <w:pPr>
              <w:pStyle w:val="Compact"/>
              <w:spacing w:before="0" w:after="0" w:line="240" w:lineRule="auto"/>
              <w:jc w:val="left"/>
            </w:pPr>
            <w:r>
              <w:rPr>
                <w:sz w:val="16"/>
              </w:rPr>
              <w:t>Adapted: funnel plots do not apply. Reporting bias is addressed by sensitivity analyses by publication type, language and grey literature.</w:t>
            </w:r>
          </w:p>
        </w:tc>
      </w:tr>
      <w:tr w:rsidR="004E525A" w14:paraId="7D4D9884"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3F6C9380" w14:textId="77777777" w:rsidR="004E525A" w:rsidRDefault="00000000">
            <w:pPr>
              <w:pStyle w:val="Compact"/>
              <w:spacing w:before="0" w:after="0" w:line="240" w:lineRule="auto"/>
              <w:jc w:val="left"/>
            </w:pPr>
            <w:r>
              <w:rPr>
                <w:sz w:val="16"/>
              </w:rPr>
              <w:t>15, 22</w:t>
            </w:r>
          </w:p>
        </w:tc>
        <w:tc>
          <w:tcPr>
            <w:tcW w:w="2022" w:type="dxa"/>
            <w:tcBorders>
              <w:left w:val="nil"/>
              <w:bottom w:val="single" w:sz="2" w:space="0" w:color="BFBFBF"/>
              <w:right w:val="nil"/>
            </w:tcBorders>
            <w:tcMar>
              <w:top w:w="40" w:type="dxa"/>
              <w:left w:w="70" w:type="dxa"/>
              <w:bottom w:w="40" w:type="dxa"/>
              <w:right w:w="70" w:type="dxa"/>
            </w:tcMar>
          </w:tcPr>
          <w:p w14:paraId="43636321" w14:textId="77777777" w:rsidR="004E525A" w:rsidRDefault="00000000">
            <w:pPr>
              <w:pStyle w:val="Compact"/>
              <w:spacing w:before="0" w:after="0" w:line="240" w:lineRule="auto"/>
              <w:jc w:val="left"/>
            </w:pPr>
            <w:r>
              <w:rPr>
                <w:sz w:val="16"/>
              </w:rPr>
              <w:t>Certainty of evidence</w:t>
            </w:r>
          </w:p>
        </w:tc>
        <w:tc>
          <w:tcPr>
            <w:tcW w:w="1572" w:type="dxa"/>
            <w:tcBorders>
              <w:left w:val="nil"/>
              <w:bottom w:val="single" w:sz="2" w:space="0" w:color="BFBFBF"/>
              <w:right w:val="nil"/>
            </w:tcBorders>
            <w:tcMar>
              <w:top w:w="40" w:type="dxa"/>
              <w:left w:w="70" w:type="dxa"/>
              <w:bottom w:w="40" w:type="dxa"/>
              <w:right w:w="70" w:type="dxa"/>
            </w:tcMar>
          </w:tcPr>
          <w:p w14:paraId="56DEAED2" w14:textId="77777777" w:rsidR="004E525A" w:rsidRDefault="00000000">
            <w:pPr>
              <w:pStyle w:val="Compact"/>
              <w:spacing w:before="0" w:after="0" w:line="240" w:lineRule="auto"/>
              <w:jc w:val="left"/>
            </w:pPr>
            <w:r>
              <w:rPr>
                <w:sz w:val="16"/>
              </w:rPr>
              <w:t>Not applicable</w:t>
            </w:r>
          </w:p>
        </w:tc>
        <w:tc>
          <w:tcPr>
            <w:tcW w:w="4539" w:type="dxa"/>
            <w:tcBorders>
              <w:left w:val="nil"/>
              <w:bottom w:val="single" w:sz="2" w:space="0" w:color="BFBFBF"/>
              <w:right w:val="nil"/>
            </w:tcBorders>
            <w:tcMar>
              <w:top w:w="40" w:type="dxa"/>
              <w:left w:w="70" w:type="dxa"/>
              <w:bottom w:w="40" w:type="dxa"/>
              <w:right w:w="70" w:type="dxa"/>
            </w:tcMar>
          </w:tcPr>
          <w:p w14:paraId="37E59338" w14:textId="77777777" w:rsidR="004E525A" w:rsidRDefault="00000000">
            <w:pPr>
              <w:pStyle w:val="Compact"/>
              <w:spacing w:before="0" w:after="0" w:line="240" w:lineRule="auto"/>
              <w:jc w:val="left"/>
            </w:pPr>
            <w:r>
              <w:rPr>
                <w:sz w:val="16"/>
              </w:rPr>
              <w:t>GRADE assumes an effect question. The omission is declared, not omitted silently.</w:t>
            </w:r>
          </w:p>
        </w:tc>
      </w:tr>
      <w:tr w:rsidR="004E525A" w14:paraId="50488A88"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24E1039B" w14:textId="77777777" w:rsidR="004E525A" w:rsidRDefault="00000000">
            <w:pPr>
              <w:pStyle w:val="Compact"/>
              <w:spacing w:before="0" w:after="0" w:line="240" w:lineRule="auto"/>
              <w:jc w:val="left"/>
            </w:pPr>
            <w:r>
              <w:rPr>
                <w:sz w:val="16"/>
              </w:rPr>
              <w:t>16–17</w:t>
            </w:r>
          </w:p>
        </w:tc>
        <w:tc>
          <w:tcPr>
            <w:tcW w:w="2022" w:type="dxa"/>
            <w:tcBorders>
              <w:left w:val="nil"/>
              <w:bottom w:val="single" w:sz="2" w:space="0" w:color="BFBFBF"/>
              <w:right w:val="nil"/>
            </w:tcBorders>
            <w:tcMar>
              <w:top w:w="40" w:type="dxa"/>
              <w:left w:w="70" w:type="dxa"/>
              <w:bottom w:w="40" w:type="dxa"/>
              <w:right w:w="70" w:type="dxa"/>
            </w:tcMar>
          </w:tcPr>
          <w:p w14:paraId="67540A54" w14:textId="77777777" w:rsidR="004E525A" w:rsidRDefault="00000000">
            <w:pPr>
              <w:pStyle w:val="Compact"/>
              <w:spacing w:before="0" w:after="0" w:line="240" w:lineRule="auto"/>
              <w:jc w:val="left"/>
            </w:pPr>
            <w:r>
              <w:rPr>
                <w:sz w:val="16"/>
              </w:rPr>
              <w:t>Study selection and study characteristics</w:t>
            </w:r>
          </w:p>
        </w:tc>
        <w:tc>
          <w:tcPr>
            <w:tcW w:w="1572" w:type="dxa"/>
            <w:tcBorders>
              <w:left w:val="nil"/>
              <w:bottom w:val="single" w:sz="2" w:space="0" w:color="BFBFBF"/>
              <w:right w:val="nil"/>
            </w:tcBorders>
            <w:tcMar>
              <w:top w:w="40" w:type="dxa"/>
              <w:left w:w="70" w:type="dxa"/>
              <w:bottom w:w="40" w:type="dxa"/>
              <w:right w:w="70" w:type="dxa"/>
            </w:tcMar>
          </w:tcPr>
          <w:p w14:paraId="1E1D1B20" w14:textId="77777777" w:rsidR="004E525A" w:rsidRDefault="00000000">
            <w:pPr>
              <w:pStyle w:val="Compact"/>
              <w:spacing w:before="0" w:after="0" w:line="240" w:lineRule="auto"/>
              <w:jc w:val="left"/>
            </w:pPr>
            <w:r>
              <w:rPr>
                <w:sz w:val="16"/>
              </w:rPr>
              <w:t>Section 8, Figure 1, Table 6 and Section 12</w:t>
            </w:r>
          </w:p>
        </w:tc>
        <w:tc>
          <w:tcPr>
            <w:tcW w:w="4539" w:type="dxa"/>
            <w:tcBorders>
              <w:left w:val="nil"/>
              <w:bottom w:val="single" w:sz="2" w:space="0" w:color="BFBFBF"/>
              <w:right w:val="nil"/>
            </w:tcBorders>
            <w:tcMar>
              <w:top w:w="40" w:type="dxa"/>
              <w:left w:w="70" w:type="dxa"/>
              <w:bottom w:w="40" w:type="dxa"/>
              <w:right w:w="70" w:type="dxa"/>
            </w:tcMar>
          </w:tcPr>
          <w:p w14:paraId="5DA64F99" w14:textId="77777777" w:rsidR="004E525A" w:rsidRDefault="00000000">
            <w:pPr>
              <w:pStyle w:val="Compact"/>
              <w:spacing w:before="0" w:after="0" w:line="240" w:lineRule="auto"/>
              <w:jc w:val="left"/>
            </w:pPr>
            <w:r>
              <w:rPr>
                <w:sz w:val="16"/>
              </w:rPr>
              <w:t>Flow diagram (Figure 1, generated by script) and counts per stage (Table 6, Section 8); source characteristics in Section 12.</w:t>
            </w:r>
          </w:p>
        </w:tc>
      </w:tr>
      <w:tr w:rsidR="004E525A" w14:paraId="59A9ABBE"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09F7571B" w14:textId="77777777" w:rsidR="004E525A" w:rsidRDefault="00000000">
            <w:pPr>
              <w:pStyle w:val="Compact"/>
              <w:spacing w:before="0" w:after="0" w:line="240" w:lineRule="auto"/>
              <w:jc w:val="left"/>
            </w:pPr>
            <w:r>
              <w:rPr>
                <w:sz w:val="16"/>
              </w:rPr>
              <w:t>24</w:t>
            </w:r>
          </w:p>
        </w:tc>
        <w:tc>
          <w:tcPr>
            <w:tcW w:w="2022" w:type="dxa"/>
            <w:tcBorders>
              <w:left w:val="nil"/>
              <w:bottom w:val="single" w:sz="2" w:space="0" w:color="BFBFBF"/>
              <w:right w:val="nil"/>
            </w:tcBorders>
            <w:tcMar>
              <w:top w:w="40" w:type="dxa"/>
              <w:left w:w="70" w:type="dxa"/>
              <w:bottom w:w="40" w:type="dxa"/>
              <w:right w:w="70" w:type="dxa"/>
            </w:tcMar>
          </w:tcPr>
          <w:p w14:paraId="70D55629" w14:textId="77777777" w:rsidR="004E525A" w:rsidRDefault="00000000">
            <w:pPr>
              <w:pStyle w:val="Compact"/>
              <w:spacing w:before="0" w:after="0" w:line="240" w:lineRule="auto"/>
              <w:jc w:val="left"/>
            </w:pPr>
            <w:r>
              <w:rPr>
                <w:sz w:val="16"/>
              </w:rPr>
              <w:t>Registration and protocol</w:t>
            </w:r>
          </w:p>
        </w:tc>
        <w:tc>
          <w:tcPr>
            <w:tcW w:w="1572" w:type="dxa"/>
            <w:tcBorders>
              <w:left w:val="nil"/>
              <w:bottom w:val="single" w:sz="2" w:space="0" w:color="BFBFBF"/>
              <w:right w:val="nil"/>
            </w:tcBorders>
            <w:tcMar>
              <w:top w:w="40" w:type="dxa"/>
              <w:left w:w="70" w:type="dxa"/>
              <w:bottom w:w="40" w:type="dxa"/>
              <w:right w:w="70" w:type="dxa"/>
            </w:tcMar>
          </w:tcPr>
          <w:p w14:paraId="43575B4E" w14:textId="77777777" w:rsidR="004E525A" w:rsidRDefault="00000000">
            <w:pPr>
              <w:pStyle w:val="Compact"/>
              <w:spacing w:before="0" w:after="0" w:line="240" w:lineRule="auto"/>
              <w:jc w:val="left"/>
            </w:pPr>
            <w:r>
              <w:rPr>
                <w:sz w:val="16"/>
              </w:rPr>
              <w:t>Section 1.3</w:t>
            </w:r>
          </w:p>
        </w:tc>
        <w:tc>
          <w:tcPr>
            <w:tcW w:w="4539" w:type="dxa"/>
            <w:tcBorders>
              <w:left w:val="nil"/>
              <w:bottom w:val="single" w:sz="2" w:space="0" w:color="BFBFBF"/>
              <w:right w:val="nil"/>
            </w:tcBorders>
            <w:tcMar>
              <w:top w:w="40" w:type="dxa"/>
              <w:left w:w="70" w:type="dxa"/>
              <w:bottom w:w="40" w:type="dxa"/>
              <w:right w:w="70" w:type="dxa"/>
            </w:tcMar>
          </w:tcPr>
          <w:p w14:paraId="09569548" w14:textId="77777777" w:rsidR="004E525A" w:rsidRDefault="00000000">
            <w:pPr>
              <w:pStyle w:val="Compact"/>
              <w:spacing w:before="0" w:after="0" w:line="240" w:lineRule="auto"/>
              <w:jc w:val="left"/>
            </w:pPr>
            <w:r>
              <w:rPr>
                <w:sz w:val="16"/>
              </w:rPr>
              <w:t>Deposit at OSF with the actual date of registration and a statement that extraction preceded the protocol.</w:t>
            </w:r>
          </w:p>
        </w:tc>
      </w:tr>
      <w:tr w:rsidR="004E525A" w14:paraId="61E6859B"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5D2E87E4" w14:textId="77777777" w:rsidR="004E525A" w:rsidRDefault="00000000">
            <w:pPr>
              <w:pStyle w:val="Compact"/>
              <w:spacing w:before="0" w:after="0" w:line="240" w:lineRule="auto"/>
              <w:jc w:val="left"/>
            </w:pPr>
            <w:r>
              <w:rPr>
                <w:sz w:val="16"/>
              </w:rPr>
              <w:t>25–27</w:t>
            </w:r>
          </w:p>
        </w:tc>
        <w:tc>
          <w:tcPr>
            <w:tcW w:w="2022" w:type="dxa"/>
            <w:tcBorders>
              <w:left w:val="nil"/>
              <w:bottom w:val="single" w:sz="2" w:space="0" w:color="BFBFBF"/>
              <w:right w:val="nil"/>
            </w:tcBorders>
            <w:tcMar>
              <w:top w:w="40" w:type="dxa"/>
              <w:left w:w="70" w:type="dxa"/>
              <w:bottom w:w="40" w:type="dxa"/>
              <w:right w:w="70" w:type="dxa"/>
            </w:tcMar>
          </w:tcPr>
          <w:p w14:paraId="5D2016EF" w14:textId="77777777" w:rsidR="004E525A" w:rsidRDefault="00000000">
            <w:pPr>
              <w:pStyle w:val="Compact"/>
              <w:spacing w:before="0" w:after="0" w:line="240" w:lineRule="auto"/>
              <w:jc w:val="left"/>
            </w:pPr>
            <w:r>
              <w:rPr>
                <w:sz w:val="16"/>
              </w:rPr>
              <w:t>Support, conflicts of interest and data availability</w:t>
            </w:r>
          </w:p>
        </w:tc>
        <w:tc>
          <w:tcPr>
            <w:tcW w:w="1572" w:type="dxa"/>
            <w:tcBorders>
              <w:left w:val="nil"/>
              <w:bottom w:val="single" w:sz="2" w:space="0" w:color="BFBFBF"/>
              <w:right w:val="nil"/>
            </w:tcBorders>
            <w:tcMar>
              <w:top w:w="40" w:type="dxa"/>
              <w:left w:w="70" w:type="dxa"/>
              <w:bottom w:w="40" w:type="dxa"/>
              <w:right w:w="70" w:type="dxa"/>
            </w:tcMar>
          </w:tcPr>
          <w:p w14:paraId="331CB840" w14:textId="77777777" w:rsidR="004E525A" w:rsidRDefault="00000000">
            <w:pPr>
              <w:pStyle w:val="Compact"/>
              <w:spacing w:before="0" w:after="0" w:line="240" w:lineRule="auto"/>
              <w:jc w:val="left"/>
            </w:pPr>
            <w:r>
              <w:rPr>
                <w:sz w:val="16"/>
              </w:rPr>
              <w:t>Section 14</w:t>
            </w:r>
          </w:p>
        </w:tc>
        <w:tc>
          <w:tcPr>
            <w:tcW w:w="4539" w:type="dxa"/>
            <w:tcBorders>
              <w:left w:val="nil"/>
              <w:bottom w:val="single" w:sz="2" w:space="0" w:color="BFBFBF"/>
              <w:right w:val="nil"/>
            </w:tcBorders>
            <w:tcMar>
              <w:top w:w="40" w:type="dxa"/>
              <w:left w:w="70" w:type="dxa"/>
              <w:bottom w:w="40" w:type="dxa"/>
              <w:right w:w="70" w:type="dxa"/>
            </w:tcMar>
          </w:tcPr>
          <w:p w14:paraId="6FD53887" w14:textId="77777777" w:rsidR="004E525A" w:rsidRDefault="00000000">
            <w:pPr>
              <w:pStyle w:val="Compact"/>
              <w:spacing w:before="0" w:after="0" w:line="240" w:lineRule="auto"/>
              <w:jc w:val="left"/>
            </w:pPr>
            <w:r>
              <w:rPr>
                <w:sz w:val="16"/>
              </w:rPr>
              <w:t>Database with DOI and CC-BY license; public code and analysis plan.</w:t>
            </w:r>
          </w:p>
        </w:tc>
      </w:tr>
      <w:tr w:rsidR="004E525A" w14:paraId="75B3D0B9" w14:textId="77777777" w:rsidTr="004E525A">
        <w:trPr>
          <w:cantSplit/>
          <w:jc w:val="center"/>
        </w:trPr>
        <w:tc>
          <w:tcPr>
            <w:tcW w:w="1505" w:type="dxa"/>
            <w:tcBorders>
              <w:left w:val="nil"/>
              <w:bottom w:val="single" w:sz="2" w:space="0" w:color="BFBFBF"/>
              <w:right w:val="nil"/>
            </w:tcBorders>
            <w:tcMar>
              <w:top w:w="40" w:type="dxa"/>
              <w:left w:w="70" w:type="dxa"/>
              <w:bottom w:w="40" w:type="dxa"/>
              <w:right w:w="70" w:type="dxa"/>
            </w:tcMar>
          </w:tcPr>
          <w:p w14:paraId="63A0812B" w14:textId="77777777" w:rsidR="004E525A" w:rsidRDefault="00000000">
            <w:pPr>
              <w:pStyle w:val="Compact"/>
              <w:spacing w:before="0" w:after="0" w:line="240" w:lineRule="auto"/>
              <w:jc w:val="left"/>
            </w:pPr>
            <w:r>
              <w:rPr>
                <w:sz w:val="16"/>
              </w:rPr>
              <w:t>PRISMA-EcoEvo: non-independence, harmonization of units, heterogeneity, sensitivity</w:t>
            </w:r>
          </w:p>
        </w:tc>
        <w:tc>
          <w:tcPr>
            <w:tcW w:w="2022" w:type="dxa"/>
            <w:tcBorders>
              <w:left w:val="nil"/>
              <w:bottom w:val="single" w:sz="2" w:space="0" w:color="BFBFBF"/>
              <w:right w:val="nil"/>
            </w:tcBorders>
            <w:tcMar>
              <w:top w:w="40" w:type="dxa"/>
              <w:left w:w="70" w:type="dxa"/>
              <w:bottom w:w="40" w:type="dxa"/>
              <w:right w:w="70" w:type="dxa"/>
            </w:tcMar>
          </w:tcPr>
          <w:p w14:paraId="1F88441C" w14:textId="77777777" w:rsidR="004E525A" w:rsidRDefault="00000000">
            <w:pPr>
              <w:pStyle w:val="Compact"/>
              <w:spacing w:before="0" w:after="0" w:line="240" w:lineRule="auto"/>
              <w:jc w:val="left"/>
            </w:pPr>
            <w:r>
              <w:rPr>
                <w:sz w:val="16"/>
              </w:rPr>
              <w:t>Non-independence and heterogeneity among estimates</w:t>
            </w:r>
          </w:p>
        </w:tc>
        <w:tc>
          <w:tcPr>
            <w:tcW w:w="1572" w:type="dxa"/>
            <w:tcBorders>
              <w:left w:val="nil"/>
              <w:bottom w:val="single" w:sz="2" w:space="0" w:color="BFBFBF"/>
              <w:right w:val="nil"/>
            </w:tcBorders>
            <w:tcMar>
              <w:top w:w="40" w:type="dxa"/>
              <w:left w:w="70" w:type="dxa"/>
              <w:bottom w:w="40" w:type="dxa"/>
              <w:right w:w="70" w:type="dxa"/>
            </w:tcMar>
          </w:tcPr>
          <w:p w14:paraId="49A9B8D1" w14:textId="77777777" w:rsidR="004E525A" w:rsidRDefault="00000000">
            <w:pPr>
              <w:pStyle w:val="Compact"/>
              <w:spacing w:before="0" w:after="0" w:line="240" w:lineRule="auto"/>
              <w:jc w:val="left"/>
            </w:pPr>
            <w:r>
              <w:rPr>
                <w:sz w:val="16"/>
              </w:rPr>
              <w:t>Sections 9–11</w:t>
            </w:r>
          </w:p>
        </w:tc>
        <w:tc>
          <w:tcPr>
            <w:tcW w:w="4539" w:type="dxa"/>
            <w:tcBorders>
              <w:left w:val="nil"/>
              <w:bottom w:val="single" w:sz="2" w:space="0" w:color="BFBFBF"/>
              <w:right w:val="nil"/>
            </w:tcBorders>
            <w:tcMar>
              <w:top w:w="40" w:type="dxa"/>
              <w:left w:w="70" w:type="dxa"/>
              <w:bottom w:w="40" w:type="dxa"/>
              <w:right w:w="70" w:type="dxa"/>
            </w:tcMar>
          </w:tcPr>
          <w:p w14:paraId="0F24112E" w14:textId="77777777" w:rsidR="004E525A" w:rsidRDefault="00000000">
            <w:pPr>
              <w:pStyle w:val="Compact"/>
              <w:spacing w:before="0" w:after="0" w:line="240" w:lineRule="auto"/>
              <w:jc w:val="left"/>
            </w:pPr>
            <w:r>
              <w:rPr>
                <w:sz w:val="16"/>
              </w:rPr>
              <w:t>Identification columns were added to the master spreadsheet on 14 October 2026 (Section 10.2).</w:t>
            </w:r>
          </w:p>
        </w:tc>
      </w:tr>
      <w:tr w:rsidR="004E525A" w14:paraId="1DBD0209" w14:textId="77777777" w:rsidTr="004E525A">
        <w:trPr>
          <w:cantSplit/>
          <w:jc w:val="center"/>
        </w:trPr>
        <w:tc>
          <w:tcPr>
            <w:tcW w:w="1505" w:type="dxa"/>
            <w:tcBorders>
              <w:left w:val="nil"/>
              <w:bottom w:val="single" w:sz="8" w:space="0" w:color="404040"/>
              <w:right w:val="nil"/>
            </w:tcBorders>
            <w:tcMar>
              <w:top w:w="40" w:type="dxa"/>
              <w:left w:w="70" w:type="dxa"/>
              <w:bottom w:w="40" w:type="dxa"/>
              <w:right w:w="70" w:type="dxa"/>
            </w:tcMar>
          </w:tcPr>
          <w:p w14:paraId="0E5B4032" w14:textId="77777777" w:rsidR="004E525A" w:rsidRDefault="00000000">
            <w:pPr>
              <w:pStyle w:val="Compact"/>
              <w:spacing w:before="0" w:after="0" w:line="240" w:lineRule="auto"/>
              <w:jc w:val="left"/>
            </w:pPr>
            <w:r>
              <w:rPr>
                <w:sz w:val="16"/>
              </w:rPr>
              <w:t>Use of computational assistance in extraction</w:t>
            </w:r>
          </w:p>
        </w:tc>
        <w:tc>
          <w:tcPr>
            <w:tcW w:w="2022" w:type="dxa"/>
            <w:tcBorders>
              <w:left w:val="nil"/>
              <w:bottom w:val="single" w:sz="8" w:space="0" w:color="404040"/>
              <w:right w:val="nil"/>
            </w:tcBorders>
            <w:tcMar>
              <w:top w:w="40" w:type="dxa"/>
              <w:left w:w="70" w:type="dxa"/>
              <w:bottom w:w="40" w:type="dxa"/>
              <w:right w:w="70" w:type="dxa"/>
            </w:tcMar>
          </w:tcPr>
          <w:p w14:paraId="5DBA82B9" w14:textId="77777777" w:rsidR="004E525A" w:rsidRDefault="00000000">
            <w:pPr>
              <w:pStyle w:val="Compact"/>
              <w:spacing w:before="0" w:after="0" w:line="240" w:lineRule="auto"/>
              <w:jc w:val="left"/>
            </w:pPr>
            <w:r>
              <w:rPr>
                <w:sz w:val="16"/>
              </w:rPr>
              <w:t>Computational assistance</w:t>
            </w:r>
          </w:p>
        </w:tc>
        <w:tc>
          <w:tcPr>
            <w:tcW w:w="1572" w:type="dxa"/>
            <w:tcBorders>
              <w:left w:val="nil"/>
              <w:bottom w:val="single" w:sz="8" w:space="0" w:color="404040"/>
              <w:right w:val="nil"/>
            </w:tcBorders>
            <w:tcMar>
              <w:top w:w="40" w:type="dxa"/>
              <w:left w:w="70" w:type="dxa"/>
              <w:bottom w:w="40" w:type="dxa"/>
              <w:right w:w="70" w:type="dxa"/>
            </w:tcMar>
          </w:tcPr>
          <w:p w14:paraId="5735D4C3" w14:textId="77777777" w:rsidR="004E525A" w:rsidRDefault="00000000">
            <w:pPr>
              <w:pStyle w:val="Compact"/>
              <w:spacing w:before="0" w:after="0" w:line="240" w:lineRule="auto"/>
              <w:jc w:val="left"/>
            </w:pPr>
            <w:r>
              <w:rPr>
                <w:sz w:val="16"/>
              </w:rPr>
              <w:t>Section 9.2</w:t>
            </w:r>
          </w:p>
        </w:tc>
        <w:tc>
          <w:tcPr>
            <w:tcW w:w="4539" w:type="dxa"/>
            <w:tcBorders>
              <w:left w:val="nil"/>
              <w:bottom w:val="single" w:sz="8" w:space="0" w:color="404040"/>
              <w:right w:val="nil"/>
            </w:tcBorders>
            <w:tcMar>
              <w:top w:w="40" w:type="dxa"/>
              <w:left w:w="70" w:type="dxa"/>
              <w:bottom w:w="40" w:type="dxa"/>
              <w:right w:w="70" w:type="dxa"/>
            </w:tcMar>
          </w:tcPr>
          <w:p w14:paraId="473029B6" w14:textId="77777777" w:rsidR="004E525A" w:rsidRDefault="00000000">
            <w:pPr>
              <w:pStyle w:val="Compact"/>
              <w:spacing w:before="0" w:after="0" w:line="240" w:lineRule="auto"/>
              <w:jc w:val="left"/>
            </w:pPr>
            <w:r>
              <w:rPr>
                <w:sz w:val="16"/>
              </w:rPr>
              <w:t>Declared in Section 9.2.</w:t>
            </w:r>
          </w:p>
        </w:tc>
      </w:tr>
    </w:tbl>
    <w:p w14:paraId="7703E1B7" w14:textId="77777777" w:rsidR="004E525A" w:rsidRDefault="00000000">
      <w:pPr>
        <w:pStyle w:val="Corpodetexto"/>
        <w:spacing w:before="140"/>
      </w:pPr>
      <w:r>
        <w:t>The work is reported according to PRISMA 2020 and PRISMA-EcoEvo, with the adaptations justified in Table 1. Full adherence is not claimed, because the items on risk of bias, effect measures and certainty of evidence do not apply without adaptation.</w:t>
      </w:r>
    </w:p>
    <w:p w14:paraId="6AF73080" w14:textId="77777777" w:rsidR="004E525A" w:rsidRDefault="00000000">
      <w:pPr>
        <w:pStyle w:val="Ttulo2"/>
      </w:pPr>
      <w:bookmarkStart w:id="5" w:name="document-history"/>
      <w:bookmarkEnd w:id="4"/>
      <w:r>
        <w:t>1.5. Document history</w:t>
      </w:r>
    </w:p>
    <w:p w14:paraId="280C84A1" w14:textId="77777777" w:rsidR="004E525A" w:rsidRDefault="00000000">
      <w:pPr>
        <w:numPr>
          <w:ilvl w:val="0"/>
          <w:numId w:val="2"/>
        </w:numPr>
      </w:pPr>
      <w:r>
        <w:rPr>
          <w:b/>
          <w:bCs/>
        </w:rPr>
        <w:t>Version 1 (8 Sep 2026).</w:t>
      </w:r>
      <w:r>
        <w:t xml:space="preserve"> Scope, eligibility criteria, sources, search strategy, screening of 188 records, validation and metadata verification.</w:t>
      </w:r>
    </w:p>
    <w:p w14:paraId="0348DE26" w14:textId="77777777" w:rsidR="004E525A" w:rsidRDefault="00000000">
      <w:pPr>
        <w:numPr>
          <w:ilvl w:val="0"/>
          <w:numId w:val="2"/>
        </w:numPr>
      </w:pPr>
      <w:r>
        <w:rPr>
          <w:b/>
          <w:bCs/>
        </w:rPr>
        <w:t>Version 2 (14 Oct 2026).</w:t>
      </w:r>
      <w:r>
        <w:t xml:space="preserve"> Terminology and PRISMA adherence table (Sections 1.2 and 1.4); correction of the treatment of captive studies and of the macro-region count (Sections 2.1 and 2.3); extraction, harmonization and curation (Section 9); reliability and non-independence (Section 10); statistical analysis plan (Section 11); current status of the database (Section 12); expanded limitations (Section 13); per-database search strings and execution record (Appendix D); additional references.</w:t>
      </w:r>
    </w:p>
    <w:p w14:paraId="1D7EFA20" w14:textId="77777777" w:rsidR="004E525A" w:rsidRDefault="00000000">
      <w:pPr>
        <w:numPr>
          <w:ilvl w:val="0"/>
          <w:numId w:val="2"/>
        </w:numPr>
      </w:pPr>
      <w:r>
        <w:rPr>
          <w:b/>
          <w:bCs/>
        </w:rPr>
        <w:t>Version 3 (14 Oct 2026).</w:t>
      </w:r>
      <w:r>
        <w:t xml:space="preserve"> Searches of Web of Science, Scopus, ASFA and the CAPES Periodicals Portal and citation searching (Sections 3.2 and 3.3); PRISMA flow diagram and counts (Section 8, Table 6); screening and extraction by two researchers with independent comparison (Sections 5.3 and 9.2); identification and redundancy-control columns added to the master spreadsheet (Section 10.2); hypotheses aligned with the OSF analysis plan (Table 8); removal of one study outside Brazilian waters (Table 7); update of all database counts (Section 12). English edition prepared 14 Oct 2026.</w:t>
      </w:r>
    </w:p>
    <w:p w14:paraId="2B4E5873" w14:textId="77777777" w:rsidR="004E525A" w:rsidRDefault="00000000">
      <w:pPr>
        <w:pStyle w:val="Ttulo1"/>
      </w:pPr>
      <w:bookmarkStart w:id="6" w:name="eligibility-criteria"/>
      <w:bookmarkEnd w:id="0"/>
      <w:bookmarkEnd w:id="5"/>
      <w:r>
        <w:t>2. Eligibility criteria</w:t>
      </w:r>
    </w:p>
    <w:p w14:paraId="77A3EE71" w14:textId="77777777" w:rsidR="004E525A" w:rsidRDefault="00000000">
      <w:pPr>
        <w:pStyle w:val="FirstParagraph"/>
      </w:pPr>
      <w:r>
        <w:t>The criteria below were fixed in writing before the search described in Section 4 was run and apply to all records, regardless of publication type.</w:t>
      </w:r>
    </w:p>
    <w:p w14:paraId="66FF6DDE" w14:textId="77777777" w:rsidR="004E525A" w:rsidRDefault="00000000">
      <w:pPr>
        <w:pStyle w:val="Ttulo2"/>
      </w:pPr>
      <w:bookmarkStart w:id="7" w:name="population"/>
      <w:r>
        <w:lastRenderedPageBreak/>
        <w:t>2.1. Population</w:t>
      </w:r>
    </w:p>
    <w:p w14:paraId="7026D18F" w14:textId="77777777" w:rsidR="004E525A" w:rsidRDefault="00000000">
      <w:pPr>
        <w:pStyle w:val="FirstParagraph"/>
      </w:pPr>
      <w:r>
        <w:t>Studies are eligible if they report life-history parameters for natural populations of the following Penaeidae species of commercial importance in Brazil:</w:t>
      </w:r>
    </w:p>
    <w:tbl>
      <w:tblPr>
        <w:tblStyle w:val="Table"/>
        <w:tblW w:w="9637" w:type="dxa"/>
        <w:jc w:val="center"/>
        <w:tblLayout w:type="fixed"/>
        <w:tblLook w:val="0020" w:firstRow="1" w:lastRow="0" w:firstColumn="0" w:lastColumn="0" w:noHBand="0" w:noVBand="0"/>
      </w:tblPr>
      <w:tblGrid>
        <w:gridCol w:w="3103"/>
        <w:gridCol w:w="2408"/>
        <w:gridCol w:w="4126"/>
      </w:tblGrid>
      <w:tr w:rsidR="004E525A" w14:paraId="0914FEF2"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310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C425B14" w14:textId="77777777" w:rsidR="004E525A" w:rsidRDefault="00000000">
            <w:pPr>
              <w:pStyle w:val="Compact"/>
              <w:keepNext/>
              <w:spacing w:before="0" w:after="0" w:line="240" w:lineRule="auto"/>
              <w:jc w:val="left"/>
            </w:pPr>
            <w:r>
              <w:rPr>
                <w:b/>
                <w:sz w:val="16"/>
              </w:rPr>
              <w:t>Accepted name (WoRMS)</w:t>
            </w:r>
          </w:p>
        </w:tc>
        <w:tc>
          <w:tcPr>
            <w:tcW w:w="240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8ACD91F" w14:textId="77777777" w:rsidR="004E525A" w:rsidRDefault="00000000">
            <w:pPr>
              <w:pStyle w:val="Compact"/>
              <w:keepNext/>
              <w:spacing w:before="0" w:after="0" w:line="240" w:lineRule="auto"/>
              <w:jc w:val="left"/>
            </w:pPr>
            <w:r>
              <w:rPr>
                <w:b/>
                <w:sz w:val="16"/>
              </w:rPr>
              <w:t>Common name</w:t>
            </w:r>
          </w:p>
        </w:tc>
        <w:tc>
          <w:tcPr>
            <w:tcW w:w="4126"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A123F58" w14:textId="77777777" w:rsidR="004E525A" w:rsidRDefault="00000000">
            <w:pPr>
              <w:pStyle w:val="Compact"/>
              <w:keepNext/>
              <w:spacing w:before="0" w:after="0" w:line="240" w:lineRule="auto"/>
              <w:jc w:val="left"/>
            </w:pPr>
            <w:r>
              <w:rPr>
                <w:b/>
                <w:sz w:val="16"/>
              </w:rPr>
              <w:t>Synonyms and spellings retrieved by the search</w:t>
            </w:r>
          </w:p>
        </w:tc>
      </w:tr>
      <w:tr w:rsidR="004E525A" w14:paraId="231C83FE" w14:textId="77777777" w:rsidTr="004E525A">
        <w:trPr>
          <w:cantSplit/>
          <w:jc w:val="center"/>
        </w:trPr>
        <w:tc>
          <w:tcPr>
            <w:tcW w:w="3104" w:type="dxa"/>
            <w:tcBorders>
              <w:left w:val="nil"/>
              <w:bottom w:val="single" w:sz="2" w:space="0" w:color="BFBFBF"/>
              <w:right w:val="nil"/>
            </w:tcBorders>
            <w:tcMar>
              <w:top w:w="40" w:type="dxa"/>
              <w:left w:w="70" w:type="dxa"/>
              <w:bottom w:w="40" w:type="dxa"/>
              <w:right w:w="70" w:type="dxa"/>
            </w:tcMar>
          </w:tcPr>
          <w:p w14:paraId="05853394" w14:textId="77777777" w:rsidR="004E525A" w:rsidRDefault="00000000">
            <w:pPr>
              <w:pStyle w:val="Compact"/>
              <w:keepNext/>
              <w:spacing w:before="0" w:after="0" w:line="240" w:lineRule="auto"/>
              <w:jc w:val="left"/>
            </w:pPr>
            <w:r>
              <w:rPr>
                <w:i/>
                <w:iCs/>
                <w:sz w:val="16"/>
              </w:rPr>
              <w:t>Penaeus (Xiphopenaeus) kroyeri</w:t>
            </w:r>
            <w:r>
              <w:rPr>
                <w:sz w:val="16"/>
              </w:rPr>
              <w:t xml:space="preserve"> (Heller, 1862)</w:t>
            </w:r>
          </w:p>
        </w:tc>
        <w:tc>
          <w:tcPr>
            <w:tcW w:w="2408" w:type="dxa"/>
            <w:tcBorders>
              <w:left w:val="nil"/>
              <w:bottom w:val="single" w:sz="2" w:space="0" w:color="BFBFBF"/>
              <w:right w:val="nil"/>
            </w:tcBorders>
            <w:tcMar>
              <w:top w:w="40" w:type="dxa"/>
              <w:left w:w="70" w:type="dxa"/>
              <w:bottom w:w="40" w:type="dxa"/>
              <w:right w:w="70" w:type="dxa"/>
            </w:tcMar>
          </w:tcPr>
          <w:p w14:paraId="621867F1" w14:textId="77777777" w:rsidR="004E525A" w:rsidRPr="00FF1D9A" w:rsidRDefault="00000000">
            <w:pPr>
              <w:pStyle w:val="Compact"/>
              <w:keepNext/>
              <w:spacing w:before="0" w:after="0" w:line="240" w:lineRule="auto"/>
              <w:jc w:val="left"/>
              <w:rPr>
                <w:lang w:val="pt-BR"/>
              </w:rPr>
            </w:pPr>
            <w:r w:rsidRPr="00FF1D9A">
              <w:rPr>
                <w:sz w:val="16"/>
                <w:lang w:val="pt-BR"/>
              </w:rPr>
              <w:t>seabob shrimp (camarão sete-barbas)</w:t>
            </w:r>
          </w:p>
        </w:tc>
        <w:tc>
          <w:tcPr>
            <w:tcW w:w="4126" w:type="dxa"/>
            <w:tcBorders>
              <w:left w:val="nil"/>
              <w:bottom w:val="single" w:sz="2" w:space="0" w:color="BFBFBF"/>
              <w:right w:val="nil"/>
            </w:tcBorders>
            <w:tcMar>
              <w:top w:w="40" w:type="dxa"/>
              <w:left w:w="70" w:type="dxa"/>
              <w:bottom w:w="40" w:type="dxa"/>
              <w:right w:w="70" w:type="dxa"/>
            </w:tcMar>
          </w:tcPr>
          <w:p w14:paraId="5D5864B6" w14:textId="77777777" w:rsidR="004E525A" w:rsidRDefault="00000000">
            <w:pPr>
              <w:pStyle w:val="Compact"/>
              <w:keepNext/>
              <w:spacing w:before="0" w:after="0" w:line="240" w:lineRule="auto"/>
              <w:jc w:val="left"/>
            </w:pPr>
            <w:r>
              <w:rPr>
                <w:i/>
                <w:iCs/>
                <w:sz w:val="16"/>
              </w:rPr>
              <w:t>Xiphopenaeus kroyeri</w:t>
            </w:r>
            <w:r>
              <w:rPr>
                <w:sz w:val="16"/>
              </w:rPr>
              <w:t>; sea-bob; seabob; Atlantic seabob</w:t>
            </w:r>
          </w:p>
        </w:tc>
      </w:tr>
      <w:tr w:rsidR="004E525A" w14:paraId="38CA95AF" w14:textId="77777777" w:rsidTr="004E525A">
        <w:trPr>
          <w:cantSplit/>
          <w:jc w:val="center"/>
        </w:trPr>
        <w:tc>
          <w:tcPr>
            <w:tcW w:w="3104" w:type="dxa"/>
            <w:tcBorders>
              <w:left w:val="nil"/>
              <w:bottom w:val="single" w:sz="2" w:space="0" w:color="BFBFBF"/>
              <w:right w:val="nil"/>
            </w:tcBorders>
            <w:tcMar>
              <w:top w:w="40" w:type="dxa"/>
              <w:left w:w="70" w:type="dxa"/>
              <w:bottom w:w="40" w:type="dxa"/>
              <w:right w:w="70" w:type="dxa"/>
            </w:tcMar>
          </w:tcPr>
          <w:p w14:paraId="18007401" w14:textId="77777777" w:rsidR="004E525A" w:rsidRPr="00FF1D9A" w:rsidRDefault="00000000">
            <w:pPr>
              <w:pStyle w:val="Compact"/>
              <w:keepNext/>
              <w:spacing w:before="0" w:after="0" w:line="240" w:lineRule="auto"/>
              <w:jc w:val="left"/>
              <w:rPr>
                <w:lang w:val="pt-BR"/>
              </w:rPr>
            </w:pPr>
            <w:r w:rsidRPr="00FF1D9A">
              <w:rPr>
                <w:i/>
                <w:iCs/>
                <w:sz w:val="16"/>
                <w:lang w:val="pt-BR"/>
              </w:rPr>
              <w:t>Xiphopenaeus dincao</w:t>
            </w:r>
            <w:r w:rsidRPr="00FF1D9A">
              <w:rPr>
                <w:sz w:val="16"/>
                <w:lang w:val="pt-BR"/>
              </w:rPr>
              <w:t xml:space="preserve"> Carvalho-Batista et al., 2019</w:t>
            </w:r>
          </w:p>
        </w:tc>
        <w:tc>
          <w:tcPr>
            <w:tcW w:w="2408" w:type="dxa"/>
            <w:tcBorders>
              <w:left w:val="nil"/>
              <w:bottom w:val="single" w:sz="2" w:space="0" w:color="BFBFBF"/>
              <w:right w:val="nil"/>
            </w:tcBorders>
            <w:tcMar>
              <w:top w:w="40" w:type="dxa"/>
              <w:left w:w="70" w:type="dxa"/>
              <w:bottom w:w="40" w:type="dxa"/>
              <w:right w:w="70" w:type="dxa"/>
            </w:tcMar>
          </w:tcPr>
          <w:p w14:paraId="646EFDD6" w14:textId="77777777" w:rsidR="004E525A" w:rsidRPr="00FF1D9A" w:rsidRDefault="00000000">
            <w:pPr>
              <w:pStyle w:val="Compact"/>
              <w:keepNext/>
              <w:spacing w:before="0" w:after="0" w:line="240" w:lineRule="auto"/>
              <w:jc w:val="left"/>
              <w:rPr>
                <w:lang w:val="pt-BR"/>
              </w:rPr>
            </w:pPr>
            <w:r w:rsidRPr="00FF1D9A">
              <w:rPr>
                <w:sz w:val="16"/>
                <w:lang w:val="pt-BR"/>
              </w:rPr>
              <w:t>seabob shrimp (camarão sete-barbas)</w:t>
            </w:r>
          </w:p>
        </w:tc>
        <w:tc>
          <w:tcPr>
            <w:tcW w:w="4126" w:type="dxa"/>
            <w:tcBorders>
              <w:left w:val="nil"/>
              <w:bottom w:val="single" w:sz="2" w:space="0" w:color="BFBFBF"/>
              <w:right w:val="nil"/>
            </w:tcBorders>
            <w:tcMar>
              <w:top w:w="40" w:type="dxa"/>
              <w:left w:w="70" w:type="dxa"/>
              <w:bottom w:w="40" w:type="dxa"/>
              <w:right w:w="70" w:type="dxa"/>
            </w:tcMar>
          </w:tcPr>
          <w:p w14:paraId="110CF2C8" w14:textId="77777777" w:rsidR="004E525A" w:rsidRDefault="00000000">
            <w:pPr>
              <w:pStyle w:val="Compact"/>
              <w:keepNext/>
              <w:spacing w:before="0" w:after="0" w:line="240" w:lineRule="auto"/>
              <w:jc w:val="left"/>
            </w:pPr>
            <w:r>
              <w:rPr>
                <w:sz w:val="16"/>
              </w:rPr>
              <w:t xml:space="preserve">species described in 2019; earlier records from the Southeast and South attributed to </w:t>
            </w:r>
            <w:r>
              <w:rPr>
                <w:i/>
                <w:iCs/>
                <w:sz w:val="16"/>
              </w:rPr>
              <w:t>X. kroyeri</w:t>
            </w:r>
            <w:r>
              <w:rPr>
                <w:sz w:val="16"/>
              </w:rPr>
              <w:t xml:space="preserve"> may correspond to this species or to a mixture of the two</w:t>
            </w:r>
          </w:p>
        </w:tc>
      </w:tr>
      <w:tr w:rsidR="004E525A" w14:paraId="5D9B823D" w14:textId="77777777" w:rsidTr="004E525A">
        <w:trPr>
          <w:cantSplit/>
          <w:jc w:val="center"/>
        </w:trPr>
        <w:tc>
          <w:tcPr>
            <w:tcW w:w="3104" w:type="dxa"/>
            <w:tcBorders>
              <w:left w:val="nil"/>
              <w:bottom w:val="single" w:sz="2" w:space="0" w:color="BFBFBF"/>
              <w:right w:val="nil"/>
            </w:tcBorders>
            <w:tcMar>
              <w:top w:w="40" w:type="dxa"/>
              <w:left w:w="70" w:type="dxa"/>
              <w:bottom w:w="40" w:type="dxa"/>
              <w:right w:w="70" w:type="dxa"/>
            </w:tcMar>
          </w:tcPr>
          <w:p w14:paraId="4EDD28CC" w14:textId="77777777" w:rsidR="004E525A" w:rsidRPr="00FF1D9A" w:rsidRDefault="00000000">
            <w:pPr>
              <w:pStyle w:val="Compact"/>
              <w:keepNext/>
              <w:spacing w:before="0" w:after="0" w:line="240" w:lineRule="auto"/>
              <w:jc w:val="left"/>
              <w:rPr>
                <w:lang w:val="pt-BR"/>
              </w:rPr>
            </w:pPr>
            <w:r w:rsidRPr="00FF1D9A">
              <w:rPr>
                <w:i/>
                <w:iCs/>
                <w:sz w:val="16"/>
                <w:lang w:val="pt-BR"/>
              </w:rPr>
              <w:t>Penaeus (Farfantepenaeus) subtilis</w:t>
            </w:r>
            <w:r w:rsidRPr="00FF1D9A">
              <w:rPr>
                <w:sz w:val="16"/>
                <w:lang w:val="pt-BR"/>
              </w:rPr>
              <w:t xml:space="preserve"> (Pérez Farfante, 1967)</w:t>
            </w:r>
          </w:p>
        </w:tc>
        <w:tc>
          <w:tcPr>
            <w:tcW w:w="2408" w:type="dxa"/>
            <w:tcBorders>
              <w:left w:val="nil"/>
              <w:bottom w:val="single" w:sz="2" w:space="0" w:color="BFBFBF"/>
              <w:right w:val="nil"/>
            </w:tcBorders>
            <w:tcMar>
              <w:top w:w="40" w:type="dxa"/>
              <w:left w:w="70" w:type="dxa"/>
              <w:bottom w:w="40" w:type="dxa"/>
              <w:right w:w="70" w:type="dxa"/>
            </w:tcMar>
          </w:tcPr>
          <w:p w14:paraId="15730C3A" w14:textId="77777777" w:rsidR="004E525A" w:rsidRPr="00FF1D9A" w:rsidRDefault="00000000">
            <w:pPr>
              <w:pStyle w:val="Compact"/>
              <w:keepNext/>
              <w:spacing w:before="0" w:after="0" w:line="240" w:lineRule="auto"/>
              <w:jc w:val="left"/>
              <w:rPr>
                <w:lang w:val="pt-BR"/>
              </w:rPr>
            </w:pPr>
            <w:r w:rsidRPr="00FF1D9A">
              <w:rPr>
                <w:sz w:val="16"/>
                <w:lang w:val="pt-BR"/>
              </w:rPr>
              <w:t>pink shrimp (camarão-rosa), camarão-legítimo</w:t>
            </w:r>
          </w:p>
        </w:tc>
        <w:tc>
          <w:tcPr>
            <w:tcW w:w="4126" w:type="dxa"/>
            <w:tcBorders>
              <w:left w:val="nil"/>
              <w:bottom w:val="single" w:sz="2" w:space="0" w:color="BFBFBF"/>
              <w:right w:val="nil"/>
            </w:tcBorders>
            <w:tcMar>
              <w:top w:w="40" w:type="dxa"/>
              <w:left w:w="70" w:type="dxa"/>
              <w:bottom w:w="40" w:type="dxa"/>
              <w:right w:w="70" w:type="dxa"/>
            </w:tcMar>
          </w:tcPr>
          <w:p w14:paraId="79A8D90B" w14:textId="77777777" w:rsidR="004E525A" w:rsidRDefault="00000000">
            <w:pPr>
              <w:pStyle w:val="Compact"/>
              <w:keepNext/>
              <w:spacing w:before="0" w:after="0" w:line="240" w:lineRule="auto"/>
              <w:jc w:val="left"/>
            </w:pPr>
            <w:r>
              <w:rPr>
                <w:i/>
                <w:iCs/>
                <w:sz w:val="16"/>
              </w:rPr>
              <w:t>Farfantepenaeus subtilis</w:t>
            </w:r>
            <w:r>
              <w:rPr>
                <w:sz w:val="16"/>
              </w:rPr>
              <w:t xml:space="preserve">; </w:t>
            </w:r>
            <w:r>
              <w:rPr>
                <w:i/>
                <w:iCs/>
                <w:sz w:val="16"/>
              </w:rPr>
              <w:t>Penaeus subtilis</w:t>
            </w:r>
            <w:r>
              <w:rPr>
                <w:sz w:val="16"/>
              </w:rPr>
              <w:t>; southern brown shrimp</w:t>
            </w:r>
          </w:p>
        </w:tc>
      </w:tr>
      <w:tr w:rsidR="004E525A" w:rsidRPr="00FF1D9A" w14:paraId="5510CD39" w14:textId="77777777" w:rsidTr="004E525A">
        <w:trPr>
          <w:cantSplit/>
          <w:jc w:val="center"/>
        </w:trPr>
        <w:tc>
          <w:tcPr>
            <w:tcW w:w="3104" w:type="dxa"/>
            <w:tcBorders>
              <w:left w:val="nil"/>
              <w:bottom w:val="single" w:sz="2" w:space="0" w:color="BFBFBF"/>
              <w:right w:val="nil"/>
            </w:tcBorders>
            <w:tcMar>
              <w:top w:w="40" w:type="dxa"/>
              <w:left w:w="70" w:type="dxa"/>
              <w:bottom w:w="40" w:type="dxa"/>
              <w:right w:w="70" w:type="dxa"/>
            </w:tcMar>
          </w:tcPr>
          <w:p w14:paraId="31E0591E" w14:textId="77777777" w:rsidR="004E525A" w:rsidRDefault="00000000">
            <w:pPr>
              <w:pStyle w:val="Compact"/>
              <w:keepNext/>
              <w:spacing w:before="0" w:after="0" w:line="240" w:lineRule="auto"/>
              <w:jc w:val="left"/>
            </w:pPr>
            <w:r>
              <w:rPr>
                <w:i/>
                <w:iCs/>
                <w:sz w:val="16"/>
              </w:rPr>
              <w:t>Penaeus (Farfantepenaeus) brasiliensis</w:t>
            </w:r>
            <w:r>
              <w:rPr>
                <w:sz w:val="16"/>
              </w:rPr>
              <w:t xml:space="preserve"> Latreille, 1817</w:t>
            </w:r>
          </w:p>
        </w:tc>
        <w:tc>
          <w:tcPr>
            <w:tcW w:w="2408" w:type="dxa"/>
            <w:tcBorders>
              <w:left w:val="nil"/>
              <w:bottom w:val="single" w:sz="2" w:space="0" w:color="BFBFBF"/>
              <w:right w:val="nil"/>
            </w:tcBorders>
            <w:tcMar>
              <w:top w:w="40" w:type="dxa"/>
              <w:left w:w="70" w:type="dxa"/>
              <w:bottom w:w="40" w:type="dxa"/>
              <w:right w:w="70" w:type="dxa"/>
            </w:tcMar>
          </w:tcPr>
          <w:p w14:paraId="06C7B083" w14:textId="77777777" w:rsidR="004E525A" w:rsidRDefault="00000000">
            <w:pPr>
              <w:pStyle w:val="Compact"/>
              <w:keepNext/>
              <w:spacing w:before="0" w:after="0" w:line="240" w:lineRule="auto"/>
              <w:jc w:val="left"/>
            </w:pPr>
            <w:r>
              <w:rPr>
                <w:sz w:val="16"/>
              </w:rPr>
              <w:t>pink shrimp (camarão-rosa)</w:t>
            </w:r>
          </w:p>
        </w:tc>
        <w:tc>
          <w:tcPr>
            <w:tcW w:w="4126" w:type="dxa"/>
            <w:tcBorders>
              <w:left w:val="nil"/>
              <w:bottom w:val="single" w:sz="2" w:space="0" w:color="BFBFBF"/>
              <w:right w:val="nil"/>
            </w:tcBorders>
            <w:tcMar>
              <w:top w:w="40" w:type="dxa"/>
              <w:left w:w="70" w:type="dxa"/>
              <w:bottom w:w="40" w:type="dxa"/>
              <w:right w:w="70" w:type="dxa"/>
            </w:tcMar>
          </w:tcPr>
          <w:p w14:paraId="35CB588C" w14:textId="77777777" w:rsidR="004E525A" w:rsidRPr="00FF1D9A" w:rsidRDefault="00000000">
            <w:pPr>
              <w:pStyle w:val="Compact"/>
              <w:keepNext/>
              <w:spacing w:before="0" w:after="0" w:line="240" w:lineRule="auto"/>
              <w:jc w:val="left"/>
              <w:rPr>
                <w:lang w:val="pt-BR"/>
              </w:rPr>
            </w:pPr>
            <w:r w:rsidRPr="00FF1D9A">
              <w:rPr>
                <w:i/>
                <w:iCs/>
                <w:sz w:val="16"/>
                <w:lang w:val="pt-BR"/>
              </w:rPr>
              <w:t>Farfantepenaeus brasiliensis</w:t>
            </w:r>
            <w:r w:rsidRPr="00FF1D9A">
              <w:rPr>
                <w:sz w:val="16"/>
                <w:lang w:val="pt-BR"/>
              </w:rPr>
              <w:t xml:space="preserve">; </w:t>
            </w:r>
            <w:r w:rsidRPr="00FF1D9A">
              <w:rPr>
                <w:i/>
                <w:iCs/>
                <w:sz w:val="16"/>
                <w:lang w:val="pt-BR"/>
              </w:rPr>
              <w:t>Penaeus brasiliensis</w:t>
            </w:r>
            <w:r w:rsidRPr="00FF1D9A">
              <w:rPr>
                <w:sz w:val="16"/>
                <w:lang w:val="pt-BR"/>
              </w:rPr>
              <w:t>; pink shrimp</w:t>
            </w:r>
          </w:p>
        </w:tc>
      </w:tr>
      <w:tr w:rsidR="004E525A" w14:paraId="3BAD60E2" w14:textId="77777777" w:rsidTr="004E525A">
        <w:trPr>
          <w:cantSplit/>
          <w:jc w:val="center"/>
        </w:trPr>
        <w:tc>
          <w:tcPr>
            <w:tcW w:w="3104" w:type="dxa"/>
            <w:tcBorders>
              <w:left w:val="nil"/>
              <w:bottom w:val="single" w:sz="2" w:space="0" w:color="BFBFBF"/>
              <w:right w:val="nil"/>
            </w:tcBorders>
            <w:tcMar>
              <w:top w:w="40" w:type="dxa"/>
              <w:left w:w="70" w:type="dxa"/>
              <w:bottom w:w="40" w:type="dxa"/>
              <w:right w:w="70" w:type="dxa"/>
            </w:tcMar>
          </w:tcPr>
          <w:p w14:paraId="009DDFCC" w14:textId="77777777" w:rsidR="004E525A" w:rsidRPr="00FF1D9A" w:rsidRDefault="00000000">
            <w:pPr>
              <w:pStyle w:val="Compact"/>
              <w:keepNext/>
              <w:spacing w:before="0" w:after="0" w:line="240" w:lineRule="auto"/>
              <w:jc w:val="left"/>
              <w:rPr>
                <w:lang w:val="pt-BR"/>
              </w:rPr>
            </w:pPr>
            <w:r w:rsidRPr="00FF1D9A">
              <w:rPr>
                <w:i/>
                <w:iCs/>
                <w:sz w:val="16"/>
                <w:lang w:val="pt-BR"/>
              </w:rPr>
              <w:t>Penaeus (Farfantepenaeus) paulensis</w:t>
            </w:r>
            <w:r w:rsidRPr="00FF1D9A">
              <w:rPr>
                <w:sz w:val="16"/>
                <w:lang w:val="pt-BR"/>
              </w:rPr>
              <w:t xml:space="preserve"> (Pérez Farfante, 1967)</w:t>
            </w:r>
          </w:p>
        </w:tc>
        <w:tc>
          <w:tcPr>
            <w:tcW w:w="2408" w:type="dxa"/>
            <w:tcBorders>
              <w:left w:val="nil"/>
              <w:bottom w:val="single" w:sz="2" w:space="0" w:color="BFBFBF"/>
              <w:right w:val="nil"/>
            </w:tcBorders>
            <w:tcMar>
              <w:top w:w="40" w:type="dxa"/>
              <w:left w:w="70" w:type="dxa"/>
              <w:bottom w:w="40" w:type="dxa"/>
              <w:right w:w="70" w:type="dxa"/>
            </w:tcMar>
          </w:tcPr>
          <w:p w14:paraId="439F51A7" w14:textId="77777777" w:rsidR="004E525A" w:rsidRDefault="00000000">
            <w:pPr>
              <w:pStyle w:val="Compact"/>
              <w:keepNext/>
              <w:spacing w:before="0" w:after="0" w:line="240" w:lineRule="auto"/>
              <w:jc w:val="left"/>
            </w:pPr>
            <w:r>
              <w:rPr>
                <w:sz w:val="16"/>
              </w:rPr>
              <w:t>pink shrimp (camarão-rosa)</w:t>
            </w:r>
          </w:p>
        </w:tc>
        <w:tc>
          <w:tcPr>
            <w:tcW w:w="4126" w:type="dxa"/>
            <w:tcBorders>
              <w:left w:val="nil"/>
              <w:bottom w:val="single" w:sz="2" w:space="0" w:color="BFBFBF"/>
              <w:right w:val="nil"/>
            </w:tcBorders>
            <w:tcMar>
              <w:top w:w="40" w:type="dxa"/>
              <w:left w:w="70" w:type="dxa"/>
              <w:bottom w:w="40" w:type="dxa"/>
              <w:right w:w="70" w:type="dxa"/>
            </w:tcMar>
          </w:tcPr>
          <w:p w14:paraId="520C4484" w14:textId="77777777" w:rsidR="004E525A" w:rsidRDefault="00000000">
            <w:pPr>
              <w:pStyle w:val="Compact"/>
              <w:keepNext/>
              <w:spacing w:before="0" w:after="0" w:line="240" w:lineRule="auto"/>
              <w:jc w:val="left"/>
            </w:pPr>
            <w:r>
              <w:rPr>
                <w:i/>
                <w:iCs/>
                <w:sz w:val="16"/>
              </w:rPr>
              <w:t>Farfantepenaeus paulensis</w:t>
            </w:r>
            <w:r>
              <w:rPr>
                <w:sz w:val="16"/>
              </w:rPr>
              <w:t xml:space="preserve">; </w:t>
            </w:r>
            <w:r>
              <w:rPr>
                <w:i/>
                <w:iCs/>
                <w:sz w:val="16"/>
              </w:rPr>
              <w:t>Penaeus paulensis</w:t>
            </w:r>
          </w:p>
        </w:tc>
      </w:tr>
      <w:tr w:rsidR="004E525A" w14:paraId="1238890B" w14:textId="77777777" w:rsidTr="004E525A">
        <w:trPr>
          <w:cantSplit/>
          <w:jc w:val="center"/>
        </w:trPr>
        <w:tc>
          <w:tcPr>
            <w:tcW w:w="3104" w:type="dxa"/>
            <w:tcBorders>
              <w:left w:val="nil"/>
              <w:bottom w:val="single" w:sz="8" w:space="0" w:color="404040"/>
              <w:right w:val="nil"/>
            </w:tcBorders>
            <w:tcMar>
              <w:top w:w="40" w:type="dxa"/>
              <w:left w:w="70" w:type="dxa"/>
              <w:bottom w:w="40" w:type="dxa"/>
              <w:right w:w="70" w:type="dxa"/>
            </w:tcMar>
          </w:tcPr>
          <w:p w14:paraId="056A8B48" w14:textId="77777777" w:rsidR="004E525A" w:rsidRDefault="00000000">
            <w:pPr>
              <w:pStyle w:val="Compact"/>
              <w:spacing w:before="0" w:after="0" w:line="240" w:lineRule="auto"/>
              <w:jc w:val="left"/>
            </w:pPr>
            <w:r>
              <w:rPr>
                <w:i/>
                <w:iCs/>
                <w:sz w:val="16"/>
              </w:rPr>
              <w:t>Penaeus (Litopenaeus) schmitti</w:t>
            </w:r>
            <w:r>
              <w:rPr>
                <w:sz w:val="16"/>
              </w:rPr>
              <w:t xml:space="preserve"> (Burkenroad, 1936)</w:t>
            </w:r>
          </w:p>
        </w:tc>
        <w:tc>
          <w:tcPr>
            <w:tcW w:w="2408" w:type="dxa"/>
            <w:tcBorders>
              <w:left w:val="nil"/>
              <w:bottom w:val="single" w:sz="8" w:space="0" w:color="404040"/>
              <w:right w:val="nil"/>
            </w:tcBorders>
            <w:tcMar>
              <w:top w:w="40" w:type="dxa"/>
              <w:left w:w="70" w:type="dxa"/>
              <w:bottom w:w="40" w:type="dxa"/>
              <w:right w:w="70" w:type="dxa"/>
            </w:tcMar>
          </w:tcPr>
          <w:p w14:paraId="636E0014" w14:textId="77777777" w:rsidR="004E525A" w:rsidRDefault="00000000">
            <w:pPr>
              <w:pStyle w:val="Compact"/>
              <w:spacing w:before="0" w:after="0" w:line="240" w:lineRule="auto"/>
              <w:jc w:val="left"/>
            </w:pPr>
            <w:r>
              <w:rPr>
                <w:sz w:val="16"/>
              </w:rPr>
              <w:t>white shrimp (camarão-branco)</w:t>
            </w:r>
          </w:p>
        </w:tc>
        <w:tc>
          <w:tcPr>
            <w:tcW w:w="4126" w:type="dxa"/>
            <w:tcBorders>
              <w:left w:val="nil"/>
              <w:bottom w:val="single" w:sz="8" w:space="0" w:color="404040"/>
              <w:right w:val="nil"/>
            </w:tcBorders>
            <w:tcMar>
              <w:top w:w="40" w:type="dxa"/>
              <w:left w:w="70" w:type="dxa"/>
              <w:bottom w:w="40" w:type="dxa"/>
              <w:right w:w="70" w:type="dxa"/>
            </w:tcMar>
          </w:tcPr>
          <w:p w14:paraId="0E05DE94" w14:textId="77777777" w:rsidR="004E525A" w:rsidRDefault="00000000">
            <w:pPr>
              <w:pStyle w:val="Compact"/>
              <w:spacing w:before="0" w:after="0" w:line="240" w:lineRule="auto"/>
              <w:jc w:val="left"/>
            </w:pPr>
            <w:r>
              <w:rPr>
                <w:i/>
                <w:iCs/>
                <w:sz w:val="16"/>
              </w:rPr>
              <w:t>Litopenaeus schmitti</w:t>
            </w:r>
            <w:r>
              <w:rPr>
                <w:sz w:val="16"/>
              </w:rPr>
              <w:t xml:space="preserve">; </w:t>
            </w:r>
            <w:r>
              <w:rPr>
                <w:i/>
                <w:iCs/>
                <w:sz w:val="16"/>
              </w:rPr>
              <w:t>Penaeus schmitti</w:t>
            </w:r>
            <w:r>
              <w:rPr>
                <w:sz w:val="16"/>
              </w:rPr>
              <w:t>; white shrimp; southern white shrimp</w:t>
            </w:r>
          </w:p>
        </w:tc>
      </w:tr>
    </w:tbl>
    <w:p w14:paraId="1DEE2418" w14:textId="77777777" w:rsidR="004E525A" w:rsidRDefault="00000000">
      <w:pPr>
        <w:pStyle w:val="Corpodetexto"/>
        <w:spacing w:before="140"/>
      </w:pPr>
      <w:r>
        <w:rPr>
          <w:i/>
          <w:iCs/>
        </w:rPr>
        <w:t>Taxonomic note, decisive for the recall of the search: WoRMS has downgraded Farfantepenaeus, Litopenaeus and Fenneropenaeus to subgenera of Penaeus. The Brazilian literature uses all three nomenclature schemes depending on the decade of publication. Searching under a single generic scheme eliminates entire decades of records. For this reason, all searches were conducted on the specific epithet, decoupled from the genus (for example, "kroyeri", "subtilis", "schmitti"), and not on the full binomial.</w:t>
      </w:r>
    </w:p>
    <w:p w14:paraId="53EB6FEE" w14:textId="77777777" w:rsidR="004E525A" w:rsidRDefault="00000000">
      <w:pPr>
        <w:pStyle w:val="Corpodetexto"/>
      </w:pPr>
      <w:r>
        <w:t xml:space="preserve">In the current version of the master spreadsheet, all estimates for the genus </w:t>
      </w:r>
      <w:r>
        <w:rPr>
          <w:i/>
          <w:iCs/>
        </w:rPr>
        <w:t>Xiphopenaeus</w:t>
      </w:r>
      <w:r>
        <w:t xml:space="preserve"> are listed under </w:t>
      </w:r>
      <w:r>
        <w:rPr>
          <w:i/>
          <w:iCs/>
        </w:rPr>
        <w:t>X. kroyeri</w:t>
      </w:r>
      <w:r>
        <w:t xml:space="preserve">, the name as published; no row is attributed to </w:t>
      </w:r>
      <w:r>
        <w:rPr>
          <w:i/>
          <w:iCs/>
        </w:rPr>
        <w:t>X. dincao</w:t>
      </w:r>
      <w:r>
        <w:t>. Studies published after 2019 that recognize both species are recorded with the accepted name and the AphiaID in separate fields, and the taxonomic uncertainty of earlier records is declared as a limitation (Section 11.5).</w:t>
      </w:r>
    </w:p>
    <w:p w14:paraId="0A31D4AE" w14:textId="77777777" w:rsidR="004E525A" w:rsidRDefault="00000000">
      <w:pPr>
        <w:pStyle w:val="Corpodetexto"/>
      </w:pPr>
      <w:r>
        <w:t>Studies conducted in captivity, in the laboratory or in culture are not eligible for the database of natural populations. The records of this nature identified during extraction (two studies, 18 rows) were removed from the master spreadsheet and preserved, with the reason, in the removed_rows sheet (Section 9.3) for a possible sensitivity analysis. Studies on other penaeid species are eligible only when they report, in the same work, parameters for at least one of the six species above.</w:t>
      </w:r>
    </w:p>
    <w:p w14:paraId="34B8DB2C" w14:textId="77777777" w:rsidR="004E525A" w:rsidRDefault="00000000">
      <w:pPr>
        <w:pStyle w:val="Ttulo2"/>
      </w:pPr>
      <w:bookmarkStart w:id="8" w:name="outcomes-parameters-of-interest"/>
      <w:bookmarkEnd w:id="7"/>
      <w:r>
        <w:t>2.2. Outcomes (parameters of interest)</w:t>
      </w:r>
    </w:p>
    <w:p w14:paraId="32BCF729" w14:textId="77777777" w:rsidR="004E525A" w:rsidRDefault="00000000">
      <w:pPr>
        <w:pStyle w:val="FirstParagraph"/>
      </w:pPr>
      <w:r>
        <w:t>A study is eligible if it reports, for at least one of the target species, at least one of the parameters below as a numerical value of the authors' own. Studies that only cite values from third parties are handled as described in Section 2.6.</w:t>
      </w:r>
    </w:p>
    <w:tbl>
      <w:tblPr>
        <w:tblStyle w:val="Table"/>
        <w:tblW w:w="9637" w:type="dxa"/>
        <w:jc w:val="center"/>
        <w:tblLayout w:type="fixed"/>
        <w:tblLook w:val="0020" w:firstRow="1" w:lastRow="0" w:firstColumn="0" w:lastColumn="0" w:noHBand="0" w:noVBand="0"/>
      </w:tblPr>
      <w:tblGrid>
        <w:gridCol w:w="2228"/>
        <w:gridCol w:w="7409"/>
      </w:tblGrid>
      <w:tr w:rsidR="004E525A" w14:paraId="64F7AD90"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222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662A103" w14:textId="77777777" w:rsidR="004E525A" w:rsidRDefault="00000000">
            <w:pPr>
              <w:pStyle w:val="Compact"/>
              <w:keepNext/>
              <w:spacing w:before="0" w:after="0" w:line="240" w:lineRule="auto"/>
              <w:jc w:val="left"/>
            </w:pPr>
            <w:r>
              <w:rPr>
                <w:b/>
                <w:sz w:val="16"/>
              </w:rPr>
              <w:t>Domain</w:t>
            </w:r>
          </w:p>
        </w:tc>
        <w:tc>
          <w:tcPr>
            <w:tcW w:w="740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0C79DA5" w14:textId="77777777" w:rsidR="004E525A" w:rsidRDefault="00000000">
            <w:pPr>
              <w:pStyle w:val="Compact"/>
              <w:keepNext/>
              <w:spacing w:before="0" w:after="0" w:line="240" w:lineRule="auto"/>
              <w:jc w:val="left"/>
            </w:pPr>
            <w:r>
              <w:rPr>
                <w:b/>
                <w:sz w:val="16"/>
              </w:rPr>
              <w:t>Parameters</w:t>
            </w:r>
          </w:p>
        </w:tc>
      </w:tr>
      <w:tr w:rsidR="004E525A" w14:paraId="3D1DB8ED" w14:textId="77777777" w:rsidTr="004E525A">
        <w:trPr>
          <w:cantSplit/>
          <w:jc w:val="center"/>
        </w:trPr>
        <w:tc>
          <w:tcPr>
            <w:tcW w:w="2228" w:type="dxa"/>
            <w:tcBorders>
              <w:left w:val="nil"/>
              <w:bottom w:val="single" w:sz="2" w:space="0" w:color="BFBFBF"/>
              <w:right w:val="nil"/>
            </w:tcBorders>
            <w:tcMar>
              <w:top w:w="40" w:type="dxa"/>
              <w:left w:w="70" w:type="dxa"/>
              <w:bottom w:w="40" w:type="dxa"/>
              <w:right w:w="70" w:type="dxa"/>
            </w:tcMar>
          </w:tcPr>
          <w:p w14:paraId="0CCA595D" w14:textId="77777777" w:rsidR="004E525A" w:rsidRDefault="00000000">
            <w:pPr>
              <w:pStyle w:val="Compact"/>
              <w:keepNext/>
              <w:spacing w:before="0" w:after="0" w:line="240" w:lineRule="auto"/>
              <w:jc w:val="left"/>
            </w:pPr>
            <w:r>
              <w:rPr>
                <w:sz w:val="16"/>
              </w:rPr>
              <w:t>Growth</w:t>
            </w:r>
          </w:p>
        </w:tc>
        <w:tc>
          <w:tcPr>
            <w:tcW w:w="7409" w:type="dxa"/>
            <w:tcBorders>
              <w:left w:val="nil"/>
              <w:bottom w:val="single" w:sz="2" w:space="0" w:color="BFBFBF"/>
              <w:right w:val="nil"/>
            </w:tcBorders>
            <w:tcMar>
              <w:top w:w="40" w:type="dxa"/>
              <w:left w:w="70" w:type="dxa"/>
              <w:bottom w:w="40" w:type="dxa"/>
              <w:right w:w="70" w:type="dxa"/>
            </w:tcMar>
          </w:tcPr>
          <w:p w14:paraId="49D2F56A" w14:textId="77777777" w:rsidR="004E525A" w:rsidRDefault="00000000">
            <w:pPr>
              <w:pStyle w:val="Compact"/>
              <w:keepNext/>
              <w:spacing w:before="0" w:after="0" w:line="240" w:lineRule="auto"/>
              <w:jc w:val="left"/>
            </w:pPr>
            <w:r>
              <w:rPr>
                <w:sz w:val="16"/>
              </w:rPr>
              <w:t>Asymptotic length (L∞, in carapace length or total length); growth coefficient (k); time-position parameter (t₀); asymptotic weight (W∞); parameters C and WP of the seasonalized model; growth performance index φ′</w:t>
            </w:r>
          </w:p>
        </w:tc>
      </w:tr>
      <w:tr w:rsidR="004E525A" w14:paraId="3D73FA60" w14:textId="77777777" w:rsidTr="004E525A">
        <w:trPr>
          <w:cantSplit/>
          <w:jc w:val="center"/>
        </w:trPr>
        <w:tc>
          <w:tcPr>
            <w:tcW w:w="2228" w:type="dxa"/>
            <w:tcBorders>
              <w:left w:val="nil"/>
              <w:bottom w:val="single" w:sz="2" w:space="0" w:color="BFBFBF"/>
              <w:right w:val="nil"/>
            </w:tcBorders>
            <w:tcMar>
              <w:top w:w="40" w:type="dxa"/>
              <w:left w:w="70" w:type="dxa"/>
              <w:bottom w:w="40" w:type="dxa"/>
              <w:right w:w="70" w:type="dxa"/>
            </w:tcMar>
          </w:tcPr>
          <w:p w14:paraId="384C38A3" w14:textId="77777777" w:rsidR="004E525A" w:rsidRDefault="00000000">
            <w:pPr>
              <w:pStyle w:val="Compact"/>
              <w:keepNext/>
              <w:spacing w:before="0" w:after="0" w:line="240" w:lineRule="auto"/>
              <w:jc w:val="left"/>
            </w:pPr>
            <w:r>
              <w:rPr>
                <w:sz w:val="16"/>
              </w:rPr>
              <w:t>Longevity</w:t>
            </w:r>
          </w:p>
        </w:tc>
        <w:tc>
          <w:tcPr>
            <w:tcW w:w="7409" w:type="dxa"/>
            <w:tcBorders>
              <w:left w:val="nil"/>
              <w:bottom w:val="single" w:sz="2" w:space="0" w:color="BFBFBF"/>
              <w:right w:val="nil"/>
            </w:tcBorders>
            <w:tcMar>
              <w:top w:w="40" w:type="dxa"/>
              <w:left w:w="70" w:type="dxa"/>
              <w:bottom w:w="40" w:type="dxa"/>
              <w:right w:w="70" w:type="dxa"/>
            </w:tcMar>
          </w:tcPr>
          <w:p w14:paraId="5F258534" w14:textId="77777777" w:rsidR="004E525A" w:rsidRDefault="00000000">
            <w:pPr>
              <w:pStyle w:val="Compact"/>
              <w:keepNext/>
              <w:spacing w:before="0" w:after="0" w:line="240" w:lineRule="auto"/>
              <w:jc w:val="left"/>
            </w:pPr>
            <w:r>
              <w:rPr>
                <w:sz w:val="16"/>
              </w:rPr>
              <w:t>Estimated longevity (t_max) and the criterion used (4.605/k, 3/k, tagging, other)</w:t>
            </w:r>
          </w:p>
        </w:tc>
      </w:tr>
      <w:tr w:rsidR="004E525A" w14:paraId="3B078CD3" w14:textId="77777777" w:rsidTr="004E525A">
        <w:trPr>
          <w:cantSplit/>
          <w:jc w:val="center"/>
        </w:trPr>
        <w:tc>
          <w:tcPr>
            <w:tcW w:w="2228" w:type="dxa"/>
            <w:tcBorders>
              <w:left w:val="nil"/>
              <w:bottom w:val="single" w:sz="2" w:space="0" w:color="BFBFBF"/>
              <w:right w:val="nil"/>
            </w:tcBorders>
            <w:tcMar>
              <w:top w:w="40" w:type="dxa"/>
              <w:left w:w="70" w:type="dxa"/>
              <w:bottom w:w="40" w:type="dxa"/>
              <w:right w:w="70" w:type="dxa"/>
            </w:tcMar>
          </w:tcPr>
          <w:p w14:paraId="25591097" w14:textId="77777777" w:rsidR="004E525A" w:rsidRDefault="00000000">
            <w:pPr>
              <w:pStyle w:val="Compact"/>
              <w:keepNext/>
              <w:spacing w:before="0" w:after="0" w:line="240" w:lineRule="auto"/>
              <w:jc w:val="left"/>
            </w:pPr>
            <w:r>
              <w:rPr>
                <w:sz w:val="16"/>
              </w:rPr>
              <w:t>Mortality</w:t>
            </w:r>
          </w:p>
        </w:tc>
        <w:tc>
          <w:tcPr>
            <w:tcW w:w="7409" w:type="dxa"/>
            <w:tcBorders>
              <w:left w:val="nil"/>
              <w:bottom w:val="single" w:sz="2" w:space="0" w:color="BFBFBF"/>
              <w:right w:val="nil"/>
            </w:tcBorders>
            <w:tcMar>
              <w:top w:w="40" w:type="dxa"/>
              <w:left w:w="70" w:type="dxa"/>
              <w:bottom w:w="40" w:type="dxa"/>
              <w:right w:w="70" w:type="dxa"/>
            </w:tcMar>
          </w:tcPr>
          <w:p w14:paraId="64DE30EB" w14:textId="77777777" w:rsidR="004E525A" w:rsidRDefault="00000000">
            <w:pPr>
              <w:pStyle w:val="Compact"/>
              <w:keepNext/>
              <w:spacing w:before="0" w:after="0" w:line="240" w:lineRule="auto"/>
              <w:jc w:val="left"/>
            </w:pPr>
            <w:r>
              <w:rPr>
                <w:sz w:val="16"/>
              </w:rPr>
              <w:t>Natural mortality (M); total mortality (Z); fishing mortality (F); exploitation rate (E); reference point E_MSY; estimation method for each</w:t>
            </w:r>
          </w:p>
        </w:tc>
      </w:tr>
      <w:tr w:rsidR="004E525A" w14:paraId="60FB8115" w14:textId="77777777" w:rsidTr="004E525A">
        <w:trPr>
          <w:cantSplit/>
          <w:jc w:val="center"/>
        </w:trPr>
        <w:tc>
          <w:tcPr>
            <w:tcW w:w="2228" w:type="dxa"/>
            <w:tcBorders>
              <w:left w:val="nil"/>
              <w:bottom w:val="single" w:sz="2" w:space="0" w:color="BFBFBF"/>
              <w:right w:val="nil"/>
            </w:tcBorders>
            <w:tcMar>
              <w:top w:w="40" w:type="dxa"/>
              <w:left w:w="70" w:type="dxa"/>
              <w:bottom w:w="40" w:type="dxa"/>
              <w:right w:w="70" w:type="dxa"/>
            </w:tcMar>
          </w:tcPr>
          <w:p w14:paraId="2BB2523F" w14:textId="77777777" w:rsidR="004E525A" w:rsidRDefault="00000000">
            <w:pPr>
              <w:pStyle w:val="Compact"/>
              <w:keepNext/>
              <w:spacing w:before="0" w:after="0" w:line="240" w:lineRule="auto"/>
              <w:jc w:val="left"/>
            </w:pPr>
            <w:r>
              <w:rPr>
                <w:sz w:val="16"/>
              </w:rPr>
              <w:t>Maturation</w:t>
            </w:r>
          </w:p>
        </w:tc>
        <w:tc>
          <w:tcPr>
            <w:tcW w:w="7409" w:type="dxa"/>
            <w:tcBorders>
              <w:left w:val="nil"/>
              <w:bottom w:val="single" w:sz="2" w:space="0" w:color="BFBFBF"/>
              <w:right w:val="nil"/>
            </w:tcBorders>
            <w:tcMar>
              <w:top w:w="40" w:type="dxa"/>
              <w:left w:w="70" w:type="dxa"/>
              <w:bottom w:w="40" w:type="dxa"/>
              <w:right w:w="70" w:type="dxa"/>
            </w:tcMar>
          </w:tcPr>
          <w:p w14:paraId="7309FB52" w14:textId="77777777" w:rsidR="004E525A" w:rsidRDefault="00000000">
            <w:pPr>
              <w:pStyle w:val="Compact"/>
              <w:keepNext/>
              <w:spacing w:before="0" w:after="0" w:line="240" w:lineRule="auto"/>
              <w:jc w:val="left"/>
            </w:pPr>
            <w:r>
              <w:rPr>
                <w:sz w:val="16"/>
              </w:rPr>
              <w:t>Length at first gonadal maturity (L50) by sex, in CL and TL; length at first sexual/morphological maturity (SL50); stage classification criterion</w:t>
            </w:r>
          </w:p>
        </w:tc>
      </w:tr>
      <w:tr w:rsidR="004E525A" w14:paraId="256F485A" w14:textId="77777777" w:rsidTr="004E525A">
        <w:trPr>
          <w:cantSplit/>
          <w:jc w:val="center"/>
        </w:trPr>
        <w:tc>
          <w:tcPr>
            <w:tcW w:w="2228" w:type="dxa"/>
            <w:tcBorders>
              <w:left w:val="nil"/>
              <w:bottom w:val="single" w:sz="2" w:space="0" w:color="BFBFBF"/>
              <w:right w:val="nil"/>
            </w:tcBorders>
            <w:tcMar>
              <w:top w:w="40" w:type="dxa"/>
              <w:left w:w="70" w:type="dxa"/>
              <w:bottom w:w="40" w:type="dxa"/>
              <w:right w:w="70" w:type="dxa"/>
            </w:tcMar>
          </w:tcPr>
          <w:p w14:paraId="2B93EC0E" w14:textId="77777777" w:rsidR="004E525A" w:rsidRDefault="00000000">
            <w:pPr>
              <w:pStyle w:val="Compact"/>
              <w:keepNext/>
              <w:spacing w:before="0" w:after="0" w:line="240" w:lineRule="auto"/>
              <w:jc w:val="left"/>
            </w:pPr>
            <w:r>
              <w:rPr>
                <w:sz w:val="16"/>
              </w:rPr>
              <w:t>Reproduction and recruitment</w:t>
            </w:r>
          </w:p>
        </w:tc>
        <w:tc>
          <w:tcPr>
            <w:tcW w:w="7409" w:type="dxa"/>
            <w:tcBorders>
              <w:left w:val="nil"/>
              <w:bottom w:val="single" w:sz="2" w:space="0" w:color="BFBFBF"/>
              <w:right w:val="nil"/>
            </w:tcBorders>
            <w:tcMar>
              <w:top w:w="40" w:type="dxa"/>
              <w:left w:w="70" w:type="dxa"/>
              <w:bottom w:w="40" w:type="dxa"/>
              <w:right w:w="70" w:type="dxa"/>
            </w:tcMar>
          </w:tcPr>
          <w:p w14:paraId="64D39E5D" w14:textId="77777777" w:rsidR="004E525A" w:rsidRDefault="00000000">
            <w:pPr>
              <w:pStyle w:val="Compact"/>
              <w:keepNext/>
              <w:spacing w:before="0" w:after="0" w:line="240" w:lineRule="auto"/>
              <w:jc w:val="left"/>
            </w:pPr>
            <w:r>
              <w:rPr>
                <w:sz w:val="16"/>
              </w:rPr>
              <w:t>Reproductive period (start and end); recruitment period (start and end); recruitment type declared by the authors</w:t>
            </w:r>
          </w:p>
        </w:tc>
      </w:tr>
      <w:tr w:rsidR="004E525A" w14:paraId="6FCD8CA3" w14:textId="77777777" w:rsidTr="004E525A">
        <w:trPr>
          <w:cantSplit/>
          <w:jc w:val="center"/>
        </w:trPr>
        <w:tc>
          <w:tcPr>
            <w:tcW w:w="2228" w:type="dxa"/>
            <w:tcBorders>
              <w:left w:val="nil"/>
              <w:bottom w:val="single" w:sz="2" w:space="0" w:color="BFBFBF"/>
              <w:right w:val="nil"/>
            </w:tcBorders>
            <w:tcMar>
              <w:top w:w="40" w:type="dxa"/>
              <w:left w:w="70" w:type="dxa"/>
              <w:bottom w:w="40" w:type="dxa"/>
              <w:right w:w="70" w:type="dxa"/>
            </w:tcMar>
          </w:tcPr>
          <w:p w14:paraId="3937741F" w14:textId="77777777" w:rsidR="004E525A" w:rsidRDefault="00000000">
            <w:pPr>
              <w:pStyle w:val="Compact"/>
              <w:keepNext/>
              <w:spacing w:before="0" w:after="0" w:line="240" w:lineRule="auto"/>
              <w:jc w:val="left"/>
            </w:pPr>
            <w:r>
              <w:rPr>
                <w:sz w:val="16"/>
              </w:rPr>
              <w:t>Biometric relationships</w:t>
            </w:r>
          </w:p>
        </w:tc>
        <w:tc>
          <w:tcPr>
            <w:tcW w:w="7409" w:type="dxa"/>
            <w:tcBorders>
              <w:left w:val="nil"/>
              <w:bottom w:val="single" w:sz="2" w:space="0" w:color="BFBFBF"/>
              <w:right w:val="nil"/>
            </w:tcBorders>
            <w:tcMar>
              <w:top w:w="40" w:type="dxa"/>
              <w:left w:w="70" w:type="dxa"/>
              <w:bottom w:w="40" w:type="dxa"/>
              <w:right w:w="70" w:type="dxa"/>
            </w:tcMar>
          </w:tcPr>
          <w:p w14:paraId="1F6E916C" w14:textId="77777777" w:rsidR="004E525A" w:rsidRDefault="00000000">
            <w:pPr>
              <w:pStyle w:val="Compact"/>
              <w:keepNext/>
              <w:spacing w:before="0" w:after="0" w:line="240" w:lineRule="auto"/>
              <w:jc w:val="left"/>
            </w:pPr>
            <w:r>
              <w:rPr>
                <w:sz w:val="16"/>
              </w:rPr>
              <w:t>Weight-length relationship (a and b of the power function); relationship between total length and carapace length (a and b) and the functional form adopted</w:t>
            </w:r>
          </w:p>
        </w:tc>
      </w:tr>
      <w:tr w:rsidR="004E525A" w14:paraId="114341B7" w14:textId="77777777" w:rsidTr="004E525A">
        <w:trPr>
          <w:cantSplit/>
          <w:jc w:val="center"/>
        </w:trPr>
        <w:tc>
          <w:tcPr>
            <w:tcW w:w="2228" w:type="dxa"/>
            <w:tcBorders>
              <w:left w:val="nil"/>
              <w:bottom w:val="single" w:sz="8" w:space="0" w:color="404040"/>
              <w:right w:val="nil"/>
            </w:tcBorders>
            <w:tcMar>
              <w:top w:w="40" w:type="dxa"/>
              <w:left w:w="70" w:type="dxa"/>
              <w:bottom w:w="40" w:type="dxa"/>
              <w:right w:w="70" w:type="dxa"/>
            </w:tcMar>
          </w:tcPr>
          <w:p w14:paraId="3B993018" w14:textId="77777777" w:rsidR="004E525A" w:rsidRDefault="00000000">
            <w:pPr>
              <w:pStyle w:val="Compact"/>
              <w:spacing w:before="0" w:after="0" w:line="240" w:lineRule="auto"/>
              <w:jc w:val="left"/>
            </w:pPr>
            <w:r>
              <w:rPr>
                <w:sz w:val="16"/>
              </w:rPr>
              <w:t>Sampling structure</w:t>
            </w:r>
          </w:p>
        </w:tc>
        <w:tc>
          <w:tcPr>
            <w:tcW w:w="7409" w:type="dxa"/>
            <w:tcBorders>
              <w:left w:val="nil"/>
              <w:bottom w:val="single" w:sz="8" w:space="0" w:color="404040"/>
              <w:right w:val="nil"/>
            </w:tcBorders>
            <w:tcMar>
              <w:top w:w="40" w:type="dxa"/>
              <w:left w:w="70" w:type="dxa"/>
              <w:bottom w:w="40" w:type="dxa"/>
              <w:right w:w="70" w:type="dxa"/>
            </w:tcMar>
          </w:tcPr>
          <w:p w14:paraId="7ED6CB54" w14:textId="77777777" w:rsidR="004E525A" w:rsidRDefault="00000000">
            <w:pPr>
              <w:pStyle w:val="Compact"/>
              <w:spacing w:before="0" w:after="0" w:line="240" w:lineRule="auto"/>
              <w:jc w:val="left"/>
            </w:pPr>
            <w:r>
              <w:rPr>
                <w:sz w:val="16"/>
              </w:rPr>
              <w:t>Sample size (n); minimum and maximum observed lengths by sex; length at recruitment (Lr)</w:t>
            </w:r>
          </w:p>
        </w:tc>
      </w:tr>
    </w:tbl>
    <w:p w14:paraId="5C3CC80B" w14:textId="77777777" w:rsidR="004E525A" w:rsidRDefault="00000000">
      <w:pPr>
        <w:pStyle w:val="Corpodetexto"/>
        <w:spacing w:before="140"/>
      </w:pPr>
      <w:r>
        <w:t>In all cases, the unit in which the parameter was reported in the study is recorded, without conversion in the raw-value cell. The conversions required for analysis are executed in a versioned script, in derived columns, so that they remain auditable and correctable.</w:t>
      </w:r>
    </w:p>
    <w:p w14:paraId="22D3418A" w14:textId="77777777" w:rsidR="004E525A" w:rsidRDefault="00000000">
      <w:pPr>
        <w:pStyle w:val="Ttulo2"/>
      </w:pPr>
      <w:bookmarkStart w:id="9" w:name="geographic-scope"/>
      <w:bookmarkEnd w:id="8"/>
      <w:r>
        <w:t>2.3. Geographic scope</w:t>
      </w:r>
    </w:p>
    <w:p w14:paraId="1D86020F" w14:textId="77777777" w:rsidR="004E525A" w:rsidRDefault="00000000">
      <w:pPr>
        <w:pStyle w:val="FirstParagraph"/>
      </w:pPr>
      <w:r>
        <w:t xml:space="preserve">Studies are eligible if the data collection area lies within Brazilian jurisdictional waters, including estuaries, the coastal region and the continental shelf, of the four coastal macro-regions (North, Northeast, Southeast and South) and the Exclusive Economic Zone. Studies conducted in other countries are excluded, even when on the same </w:t>
      </w:r>
      <w:r>
        <w:lastRenderedPageBreak/>
        <w:t>species, because they represent distinct populations and exploitation regimes; the decision is recorded in the protocol and the list of these records is preserved for a possible sensitivity analysis.</w:t>
      </w:r>
    </w:p>
    <w:p w14:paraId="3909B265" w14:textId="77777777" w:rsidR="004E525A" w:rsidRDefault="00000000">
      <w:pPr>
        <w:pStyle w:val="Ttulo2"/>
      </w:pPr>
      <w:bookmarkStart w:id="10" w:name="publication-types"/>
      <w:bookmarkEnd w:id="9"/>
      <w:r>
        <w:t>2.4. Publication types</w:t>
      </w:r>
    </w:p>
    <w:p w14:paraId="440DA854" w14:textId="77777777" w:rsidR="004E525A" w:rsidRDefault="00000000">
      <w:pPr>
        <w:pStyle w:val="FirstParagraph"/>
      </w:pPr>
      <w:r>
        <w:t>There is no restriction by publication type. Eligible items are articles in peer-reviewed journals, PhD theses, MSc dissertations, undergraduate theses, institutional technical-scientific bulletins, government technical reports, fisheries management plans, book chapters and full papers published in conference proceedings.</w:t>
      </w:r>
    </w:p>
    <w:p w14:paraId="5AFF7DF9" w14:textId="77777777" w:rsidR="004E525A" w:rsidRDefault="00000000">
      <w:pPr>
        <w:pStyle w:val="Corpodetexto"/>
      </w:pPr>
      <w:r>
        <w:t>The unrestricted inclusion of grey literature is not a liberality: in tropical fisheries, and particularly for penaeids in Brazil, a substantial fraction of the growth and mortality estimates exists exclusively in institutional bulletins and in theses not published as articles. Excluding this literature would produce a systematically biased picture of the coverage of knowledge — which is precisely one of the outcomes of the systematic map. Of the 220 records identified, 32 (14.5%) were retrieved by grey-literature searching (Section 8).</w:t>
      </w:r>
    </w:p>
    <w:p w14:paraId="1690A309" w14:textId="77777777" w:rsidR="004E525A" w:rsidRDefault="00000000">
      <w:pPr>
        <w:pStyle w:val="Ttulo2"/>
      </w:pPr>
      <w:bookmarkStart w:id="11" w:name="language-and-period"/>
      <w:bookmarkEnd w:id="10"/>
      <w:r>
        <w:t>2.5. Language and period</w:t>
      </w:r>
    </w:p>
    <w:p w14:paraId="45CB411F" w14:textId="77777777" w:rsidR="004E525A" w:rsidRDefault="00000000">
      <w:pPr>
        <w:pStyle w:val="FirstParagraph"/>
      </w:pPr>
      <w:r>
        <w:t>There is no language restriction. Searches were conducted in Portuguese, English and Spanish. Restricting the search to English-language publications, on a topic whose primary literature is mostly in Portuguese, would constitute language bias and compromise the validity of the synthesis.</w:t>
      </w:r>
    </w:p>
    <w:p w14:paraId="218E2C96" w14:textId="77777777" w:rsidR="004E525A" w:rsidRDefault="00000000">
      <w:pPr>
        <w:pStyle w:val="Corpodetexto"/>
      </w:pPr>
      <w:r>
        <w:t xml:space="preserve">There is no lower or upper time limit. The oldest estimates of mortality and of the stock-recruitment relationship for </w:t>
      </w:r>
      <w:r>
        <w:rPr>
          <w:i/>
          <w:iCs/>
        </w:rPr>
        <w:t>Xiphopenaeus kroyeri</w:t>
      </w:r>
      <w:r>
        <w:t xml:space="preserve"> in Brazil date from 1971 (Santos, Neiva &amp; Valentini, Boletim do Instituto de Pesca 1(1)), and a date cutoff would eliminate them. The search therefore covers the period from 1971 to the date of execution; the databases were searched from their inception.</w:t>
      </w:r>
    </w:p>
    <w:p w14:paraId="665146AA" w14:textId="77777777" w:rsidR="004E525A" w:rsidRDefault="00000000">
      <w:pPr>
        <w:pStyle w:val="Ttulo2"/>
      </w:pPr>
      <w:bookmarkStart w:id="12" w:name="X867ecbc96dec1f125b05dfe648152f4de5051ae"/>
      <w:bookmarkEnd w:id="11"/>
      <w:r>
        <w:t>2.6. Exclusion criteria and handling of secondary citations</w:t>
      </w:r>
    </w:p>
    <w:p w14:paraId="5710CF3C" w14:textId="77777777" w:rsidR="004E525A" w:rsidRDefault="00000000">
      <w:pPr>
        <w:pStyle w:val="FirstParagraph"/>
      </w:pPr>
      <w:r>
        <w:t>The following are excluded, with the record identified by name and the reason categorized: (i) studies that report none of the parameters of interest; (ii) studies on species outside the scope; (iii) studies conducted outside Brazilian waters; (iv) studies exclusively on aquaculture, fishing technology, processing, socioeconomics or contamination, without a biological parameter; (v) conference abstracts without retrievable numerical data.</w:t>
      </w:r>
    </w:p>
    <w:p w14:paraId="3AEB04B8" w14:textId="77777777" w:rsidR="004E525A" w:rsidRDefault="00000000">
      <w:pPr>
        <w:pStyle w:val="Corpodetexto"/>
      </w:pPr>
      <w:r>
        <w:t>A value located only as a secondary citation (apud) is not incorporated into the database unless the original work is located and read. In the current database, 57 estimates (4.3% of rows), from 19 sources, are of secondary origin. When the original is inaccessible, a pre-specified rule applies: the value is kept, flagged with its reliability level and linked to the identifier of the primary study, so that it is not treated as an independent observation. When two or more secondary sources attribute divergent values to the same inaccessible original, all are recorded, flagged by source, with no arbitration among them.</w:t>
      </w:r>
    </w:p>
    <w:p w14:paraId="6520CB1A" w14:textId="77777777" w:rsidR="004E525A" w:rsidRDefault="00000000">
      <w:pPr>
        <w:pStyle w:val="Corpodetexto"/>
      </w:pPr>
      <w:r>
        <w:t>This is the main pseudoreplication risk of the dataset: the same value entering the analysis three or four times through three or four distinct secondary sources. The control is structural, not editorial. In the current version, the master spreadsheet carries the source read (source_read_id), the population sampled (population_id; 184 populations) and the research group; the identifiers of the estimate (estimate_id) and of the primary study (primary_study_id) and the reliability level (reliability_level) were added before any analysis (Section 10.2).</w:t>
      </w:r>
    </w:p>
    <w:p w14:paraId="361C907E" w14:textId="77777777" w:rsidR="004E525A" w:rsidRDefault="00000000">
      <w:pPr>
        <w:pStyle w:val="Ttulo1"/>
      </w:pPr>
      <w:bookmarkStart w:id="13" w:name="information-sources"/>
      <w:bookmarkEnd w:id="6"/>
      <w:bookmarkEnd w:id="12"/>
      <w:r>
        <w:t>3. Information sources</w:t>
      </w:r>
    </w:p>
    <w:p w14:paraId="00E008C5" w14:textId="77777777" w:rsidR="004E525A" w:rsidRDefault="00000000">
      <w:pPr>
        <w:pStyle w:val="Ttulo2"/>
      </w:pPr>
      <w:bookmarkStart w:id="14" w:name="sources-and-search-timeline"/>
      <w:r>
        <w:t>3.1. Sources and search timeline</w:t>
      </w:r>
    </w:p>
    <w:p w14:paraId="2DBD1C9F" w14:textId="77777777" w:rsidR="004E525A" w:rsidRDefault="00000000">
      <w:pPr>
        <w:pStyle w:val="FirstParagraph"/>
      </w:pPr>
      <w:r>
        <w:t>The search was carried out by two researchers: Matheus Lourenço Soares da Silva (M.S.S.; ORCID https://orcid.org/0000-0001-6382-8698) and Anna Carolina Arnaldo de Figueiredo (A.C.A.F.; ORCID https://orcid.org/0000-0003-2569-972X), and comprised four components:</w:t>
      </w:r>
    </w:p>
    <w:p w14:paraId="4AFFDC4D" w14:textId="77777777" w:rsidR="004E525A" w:rsidRDefault="00000000">
      <w:pPr>
        <w:numPr>
          <w:ilvl w:val="0"/>
          <w:numId w:val="3"/>
        </w:numPr>
      </w:pPr>
      <w:r>
        <w:t>(i) Database searches: Web of Science Core Collection, Scopus, ASFA and the CAPES Periodicals Portal, all searched with the same string (Section 4.1 and Appendix D).</w:t>
      </w:r>
    </w:p>
    <w:p w14:paraId="54B34176" w14:textId="77777777" w:rsidR="004E525A" w:rsidRDefault="00000000">
      <w:pPr>
        <w:numPr>
          <w:ilvl w:val="0"/>
          <w:numId w:val="3"/>
        </w:numPr>
      </w:pPr>
      <w:r>
        <w:t>(ii) Other methods: direct (forward) and reverse (backward) citation searching, grey-literature searching and complementary searching.</w:t>
      </w:r>
    </w:p>
    <w:p w14:paraId="7BE338F6" w14:textId="77777777" w:rsidR="004E525A" w:rsidRDefault="00000000">
      <w:pPr>
        <w:numPr>
          <w:ilvl w:val="0"/>
          <w:numId w:val="3"/>
        </w:numPr>
      </w:pPr>
      <w:r>
        <w:t>(iii) AI-assisted programmatic web retrieval (the "complementary search"), carried out on 7–8 September 2026, the only searches of that month (none were run between 9 September and early October), and updated on 12–13 October 2026, by programmatic access and direct browsing, over the sources listed in Appendix A. The sources with the highest yield were, in this order: the Boletim do Instituto de Pesca index, the Crossref REST API, the CEPENE/ICMBio bulletin portal and the institutional repositories of USP, UNESP and UFPA.</w:t>
      </w:r>
    </w:p>
    <w:p w14:paraId="570D2130" w14:textId="77777777" w:rsidR="004E525A" w:rsidRDefault="00000000">
      <w:pPr>
        <w:numPr>
          <w:ilvl w:val="0"/>
          <w:numId w:val="3"/>
        </w:numPr>
      </w:pPr>
      <w:r>
        <w:t>(iv) Final update searches, in early October 2026, to retrieve the remaining articles.</w:t>
      </w:r>
    </w:p>
    <w:p w14:paraId="2DBF16F7" w14:textId="77777777" w:rsidR="004E525A" w:rsidRDefault="00000000">
      <w:pPr>
        <w:pStyle w:val="FirstParagraph"/>
      </w:pPr>
      <w:r>
        <w:lastRenderedPageBreak/>
        <w:t>The timeline of the searches, at month level, is given in Table 2. The entry dates in the master spreadsheet and the creation dates of the individual per-article spreadsheets document the collection dates.</w:t>
      </w:r>
    </w:p>
    <w:p w14:paraId="16E0C41F" w14:textId="77777777" w:rsidR="004E525A" w:rsidRDefault="00000000">
      <w:pPr>
        <w:pStyle w:val="Corpodetexto"/>
        <w:keepNext/>
        <w:spacing w:before="160" w:after="60"/>
        <w:jc w:val="left"/>
      </w:pPr>
      <w:r>
        <w:rPr>
          <w:b/>
          <w:bCs/>
          <w:sz w:val="18"/>
        </w:rPr>
        <w:t>Table 2. Timeline of the searches (month level).</w:t>
      </w:r>
    </w:p>
    <w:tbl>
      <w:tblPr>
        <w:tblStyle w:val="Table"/>
        <w:tblW w:w="9637" w:type="dxa"/>
        <w:jc w:val="center"/>
        <w:tblLayout w:type="fixed"/>
        <w:tblLook w:val="0020" w:firstRow="1" w:lastRow="0" w:firstColumn="0" w:lastColumn="0" w:noHBand="0" w:noVBand="0"/>
      </w:tblPr>
      <w:tblGrid>
        <w:gridCol w:w="1274"/>
        <w:gridCol w:w="1169"/>
        <w:gridCol w:w="4448"/>
        <w:gridCol w:w="2746"/>
      </w:tblGrid>
      <w:tr w:rsidR="004E525A" w14:paraId="76FAA573"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27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47D08A31" w14:textId="77777777" w:rsidR="004E525A" w:rsidRDefault="00000000">
            <w:pPr>
              <w:pStyle w:val="Compact"/>
              <w:keepNext/>
              <w:spacing w:before="0" w:after="0" w:line="240" w:lineRule="auto"/>
              <w:jc w:val="left"/>
            </w:pPr>
            <w:r>
              <w:rPr>
                <w:b/>
                <w:sz w:val="16"/>
              </w:rPr>
              <w:t>Period</w:t>
            </w:r>
          </w:p>
        </w:tc>
        <w:tc>
          <w:tcPr>
            <w:tcW w:w="116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265244BB" w14:textId="77777777" w:rsidR="004E525A" w:rsidRDefault="00000000">
            <w:pPr>
              <w:pStyle w:val="Compact"/>
              <w:keepNext/>
              <w:spacing w:before="0" w:after="0" w:line="240" w:lineRule="auto"/>
              <w:jc w:val="left"/>
            </w:pPr>
            <w:r>
              <w:rPr>
                <w:b/>
                <w:sz w:val="16"/>
              </w:rPr>
              <w:t>Searcher</w:t>
            </w:r>
          </w:p>
        </w:tc>
        <w:tc>
          <w:tcPr>
            <w:tcW w:w="444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D2385FC" w14:textId="77777777" w:rsidR="004E525A" w:rsidRDefault="00000000">
            <w:pPr>
              <w:pStyle w:val="Compact"/>
              <w:keepNext/>
              <w:spacing w:before="0" w:after="0" w:line="240" w:lineRule="auto"/>
              <w:jc w:val="left"/>
            </w:pPr>
            <w:r>
              <w:rPr>
                <w:b/>
                <w:sz w:val="16"/>
              </w:rPr>
              <w:t>Search component</w:t>
            </w:r>
          </w:p>
        </w:tc>
        <w:tc>
          <w:tcPr>
            <w:tcW w:w="2746"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6D7FC66" w14:textId="77777777" w:rsidR="004E525A" w:rsidRDefault="00000000">
            <w:pPr>
              <w:pStyle w:val="Compact"/>
              <w:keepNext/>
              <w:spacing w:before="0" w:after="0" w:line="240" w:lineRule="auto"/>
              <w:jc w:val="left"/>
            </w:pPr>
            <w:r>
              <w:rPr>
                <w:b/>
                <w:sz w:val="16"/>
              </w:rPr>
              <w:t>Sources</w:t>
            </w:r>
          </w:p>
        </w:tc>
      </w:tr>
      <w:tr w:rsidR="004E525A" w14:paraId="7E3133CC" w14:textId="77777777" w:rsidTr="004E525A">
        <w:trPr>
          <w:cantSplit/>
          <w:jc w:val="center"/>
        </w:trPr>
        <w:tc>
          <w:tcPr>
            <w:tcW w:w="1274" w:type="dxa"/>
            <w:tcBorders>
              <w:left w:val="nil"/>
              <w:bottom w:val="single" w:sz="2" w:space="0" w:color="BFBFBF"/>
              <w:right w:val="nil"/>
            </w:tcBorders>
            <w:tcMar>
              <w:top w:w="40" w:type="dxa"/>
              <w:left w:w="70" w:type="dxa"/>
              <w:bottom w:w="40" w:type="dxa"/>
              <w:right w:w="70" w:type="dxa"/>
            </w:tcMar>
          </w:tcPr>
          <w:p w14:paraId="08AA2929" w14:textId="77777777" w:rsidR="004E525A" w:rsidRDefault="00000000">
            <w:pPr>
              <w:pStyle w:val="Compact"/>
              <w:keepNext/>
              <w:spacing w:before="0" w:after="0" w:line="240" w:lineRule="auto"/>
              <w:jc w:val="left"/>
            </w:pPr>
            <w:r>
              <w:rPr>
                <w:sz w:val="16"/>
              </w:rPr>
              <w:t>Jul 2026</w:t>
            </w:r>
          </w:p>
        </w:tc>
        <w:tc>
          <w:tcPr>
            <w:tcW w:w="1169" w:type="dxa"/>
            <w:tcBorders>
              <w:left w:val="nil"/>
              <w:bottom w:val="single" w:sz="2" w:space="0" w:color="BFBFBF"/>
              <w:right w:val="nil"/>
            </w:tcBorders>
            <w:tcMar>
              <w:top w:w="40" w:type="dxa"/>
              <w:left w:w="70" w:type="dxa"/>
              <w:bottom w:w="40" w:type="dxa"/>
              <w:right w:w="70" w:type="dxa"/>
            </w:tcMar>
          </w:tcPr>
          <w:p w14:paraId="02F9D175" w14:textId="77777777" w:rsidR="004E525A" w:rsidRDefault="00000000">
            <w:pPr>
              <w:pStyle w:val="Compact"/>
              <w:keepNext/>
              <w:spacing w:before="0" w:after="0" w:line="240" w:lineRule="auto"/>
              <w:jc w:val="left"/>
            </w:pPr>
            <w:r>
              <w:rPr>
                <w:sz w:val="16"/>
              </w:rPr>
              <w:t>A.C.A.F.</w:t>
            </w:r>
          </w:p>
        </w:tc>
        <w:tc>
          <w:tcPr>
            <w:tcW w:w="4448" w:type="dxa"/>
            <w:tcBorders>
              <w:left w:val="nil"/>
              <w:bottom w:val="single" w:sz="2" w:space="0" w:color="BFBFBF"/>
              <w:right w:val="nil"/>
            </w:tcBorders>
            <w:tcMar>
              <w:top w:w="40" w:type="dxa"/>
              <w:left w:w="70" w:type="dxa"/>
              <w:bottom w:w="40" w:type="dxa"/>
              <w:right w:w="70" w:type="dxa"/>
            </w:tcMar>
          </w:tcPr>
          <w:p w14:paraId="44E51486" w14:textId="77777777" w:rsidR="004E525A" w:rsidRDefault="00000000">
            <w:pPr>
              <w:pStyle w:val="Compact"/>
              <w:keepNext/>
              <w:spacing w:before="0" w:after="0" w:line="240" w:lineRule="auto"/>
              <w:jc w:val="left"/>
            </w:pPr>
            <w:r>
              <w:rPr>
                <w:sz w:val="16"/>
              </w:rPr>
              <w:t>Database searches and other methods (mainly direct and reverse citation searching); about three sessions per week; covered all sources</w:t>
            </w:r>
          </w:p>
        </w:tc>
        <w:tc>
          <w:tcPr>
            <w:tcW w:w="2746" w:type="dxa"/>
            <w:tcBorders>
              <w:left w:val="nil"/>
              <w:bottom w:val="single" w:sz="2" w:space="0" w:color="BFBFBF"/>
              <w:right w:val="nil"/>
            </w:tcBorders>
            <w:tcMar>
              <w:top w:w="40" w:type="dxa"/>
              <w:left w:w="70" w:type="dxa"/>
              <w:bottom w:w="40" w:type="dxa"/>
              <w:right w:w="70" w:type="dxa"/>
            </w:tcMar>
          </w:tcPr>
          <w:p w14:paraId="23513A2A" w14:textId="77777777" w:rsidR="004E525A" w:rsidRDefault="00000000">
            <w:pPr>
              <w:pStyle w:val="Compact"/>
              <w:keepNext/>
              <w:spacing w:before="0" w:after="0" w:line="240" w:lineRule="auto"/>
              <w:jc w:val="left"/>
            </w:pPr>
            <w:r>
              <w:rPr>
                <w:sz w:val="16"/>
              </w:rPr>
              <w:t>WoS, Scopus, ASFA, CAPES Periodicals Portal; citation chains; grey literature; repositories</w:t>
            </w:r>
          </w:p>
        </w:tc>
      </w:tr>
      <w:tr w:rsidR="004E525A" w14:paraId="366573AC" w14:textId="77777777" w:rsidTr="004E525A">
        <w:trPr>
          <w:cantSplit/>
          <w:jc w:val="center"/>
        </w:trPr>
        <w:tc>
          <w:tcPr>
            <w:tcW w:w="1274" w:type="dxa"/>
            <w:tcBorders>
              <w:left w:val="nil"/>
              <w:bottom w:val="single" w:sz="2" w:space="0" w:color="BFBFBF"/>
              <w:right w:val="nil"/>
            </w:tcBorders>
            <w:tcMar>
              <w:top w:w="40" w:type="dxa"/>
              <w:left w:w="70" w:type="dxa"/>
              <w:bottom w:w="40" w:type="dxa"/>
              <w:right w:w="70" w:type="dxa"/>
            </w:tcMar>
          </w:tcPr>
          <w:p w14:paraId="409D1172" w14:textId="77777777" w:rsidR="004E525A" w:rsidRDefault="00000000">
            <w:pPr>
              <w:pStyle w:val="Compact"/>
              <w:keepNext/>
              <w:spacing w:before="0" w:after="0" w:line="240" w:lineRule="auto"/>
              <w:jc w:val="left"/>
            </w:pPr>
            <w:r>
              <w:rPr>
                <w:sz w:val="16"/>
              </w:rPr>
              <w:t>Aug 2026</w:t>
            </w:r>
          </w:p>
        </w:tc>
        <w:tc>
          <w:tcPr>
            <w:tcW w:w="1169" w:type="dxa"/>
            <w:tcBorders>
              <w:left w:val="nil"/>
              <w:bottom w:val="single" w:sz="2" w:space="0" w:color="BFBFBF"/>
              <w:right w:val="nil"/>
            </w:tcBorders>
            <w:tcMar>
              <w:top w:w="40" w:type="dxa"/>
              <w:left w:w="70" w:type="dxa"/>
              <w:bottom w:w="40" w:type="dxa"/>
              <w:right w:w="70" w:type="dxa"/>
            </w:tcMar>
          </w:tcPr>
          <w:p w14:paraId="64B31176" w14:textId="77777777" w:rsidR="004E525A" w:rsidRDefault="00000000">
            <w:pPr>
              <w:pStyle w:val="Compact"/>
              <w:keepNext/>
              <w:spacing w:before="0" w:after="0" w:line="240" w:lineRule="auto"/>
              <w:jc w:val="left"/>
            </w:pPr>
            <w:r>
              <w:rPr>
                <w:sz w:val="16"/>
              </w:rPr>
              <w:t>M.S.S.</w:t>
            </w:r>
          </w:p>
        </w:tc>
        <w:tc>
          <w:tcPr>
            <w:tcW w:w="4448" w:type="dxa"/>
            <w:tcBorders>
              <w:left w:val="nil"/>
              <w:bottom w:val="single" w:sz="2" w:space="0" w:color="BFBFBF"/>
              <w:right w:val="nil"/>
            </w:tcBorders>
            <w:tcMar>
              <w:top w:w="40" w:type="dxa"/>
              <w:left w:w="70" w:type="dxa"/>
              <w:bottom w:w="40" w:type="dxa"/>
              <w:right w:w="70" w:type="dxa"/>
            </w:tcMar>
          </w:tcPr>
          <w:p w14:paraId="44B1CDE8" w14:textId="77777777" w:rsidR="004E525A" w:rsidRDefault="00000000">
            <w:pPr>
              <w:pStyle w:val="Compact"/>
              <w:keepNext/>
              <w:spacing w:before="0" w:after="0" w:line="240" w:lineRule="auto"/>
              <w:jc w:val="left"/>
            </w:pPr>
            <w:r>
              <w:rPr>
                <w:sz w:val="16"/>
              </w:rPr>
              <w:t>Database searches and other methods (mainly direct and reverse citation searching); about three sessions per week; covered all sources</w:t>
            </w:r>
          </w:p>
        </w:tc>
        <w:tc>
          <w:tcPr>
            <w:tcW w:w="2746" w:type="dxa"/>
            <w:tcBorders>
              <w:left w:val="nil"/>
              <w:bottom w:val="single" w:sz="2" w:space="0" w:color="BFBFBF"/>
              <w:right w:val="nil"/>
            </w:tcBorders>
            <w:tcMar>
              <w:top w:w="40" w:type="dxa"/>
              <w:left w:w="70" w:type="dxa"/>
              <w:bottom w:w="40" w:type="dxa"/>
              <w:right w:w="70" w:type="dxa"/>
            </w:tcMar>
          </w:tcPr>
          <w:p w14:paraId="743528A7" w14:textId="77777777" w:rsidR="004E525A" w:rsidRDefault="00000000">
            <w:pPr>
              <w:pStyle w:val="Compact"/>
              <w:keepNext/>
              <w:spacing w:before="0" w:after="0" w:line="240" w:lineRule="auto"/>
              <w:jc w:val="left"/>
            </w:pPr>
            <w:r>
              <w:rPr>
                <w:sz w:val="16"/>
              </w:rPr>
              <w:t>WoS, Scopus, ASFA, CAPES Periodicals Portal; citation chains; grey literature; repositories</w:t>
            </w:r>
          </w:p>
        </w:tc>
      </w:tr>
      <w:tr w:rsidR="004E525A" w14:paraId="3C6AF233" w14:textId="77777777" w:rsidTr="004E525A">
        <w:trPr>
          <w:cantSplit/>
          <w:jc w:val="center"/>
        </w:trPr>
        <w:tc>
          <w:tcPr>
            <w:tcW w:w="1274" w:type="dxa"/>
            <w:tcBorders>
              <w:left w:val="nil"/>
              <w:bottom w:val="single" w:sz="2" w:space="0" w:color="BFBFBF"/>
              <w:right w:val="nil"/>
            </w:tcBorders>
            <w:tcMar>
              <w:top w:w="40" w:type="dxa"/>
              <w:left w:w="70" w:type="dxa"/>
              <w:bottom w:w="40" w:type="dxa"/>
              <w:right w:w="70" w:type="dxa"/>
            </w:tcMar>
          </w:tcPr>
          <w:p w14:paraId="6D1361A0" w14:textId="77777777" w:rsidR="004E525A" w:rsidRDefault="00000000">
            <w:pPr>
              <w:pStyle w:val="Compact"/>
              <w:keepNext/>
              <w:spacing w:before="0" w:after="0" w:line="240" w:lineRule="auto"/>
              <w:jc w:val="left"/>
            </w:pPr>
            <w:r>
              <w:rPr>
                <w:sz w:val="16"/>
              </w:rPr>
              <w:t>Sep 2026 (7–8 Sep)</w:t>
            </w:r>
          </w:p>
        </w:tc>
        <w:tc>
          <w:tcPr>
            <w:tcW w:w="1169" w:type="dxa"/>
            <w:tcBorders>
              <w:left w:val="nil"/>
              <w:bottom w:val="single" w:sz="2" w:space="0" w:color="BFBFBF"/>
              <w:right w:val="nil"/>
            </w:tcBorders>
            <w:tcMar>
              <w:top w:w="40" w:type="dxa"/>
              <w:left w:w="70" w:type="dxa"/>
              <w:bottom w:w="40" w:type="dxa"/>
              <w:right w:w="70" w:type="dxa"/>
            </w:tcMar>
          </w:tcPr>
          <w:p w14:paraId="1B9536A8" w14:textId="77777777" w:rsidR="004E525A" w:rsidRDefault="00000000">
            <w:pPr>
              <w:pStyle w:val="Compact"/>
              <w:keepNext/>
              <w:spacing w:before="0" w:after="0" w:line="240" w:lineRule="auto"/>
              <w:jc w:val="left"/>
            </w:pPr>
            <w:r>
              <w:rPr>
                <w:sz w:val="16"/>
              </w:rPr>
              <w:t>M.S.S.</w:t>
            </w:r>
          </w:p>
        </w:tc>
        <w:tc>
          <w:tcPr>
            <w:tcW w:w="4448" w:type="dxa"/>
            <w:tcBorders>
              <w:left w:val="nil"/>
              <w:bottom w:val="single" w:sz="2" w:space="0" w:color="BFBFBF"/>
              <w:right w:val="nil"/>
            </w:tcBorders>
            <w:tcMar>
              <w:top w:w="40" w:type="dxa"/>
              <w:left w:w="70" w:type="dxa"/>
              <w:bottom w:w="40" w:type="dxa"/>
              <w:right w:w="70" w:type="dxa"/>
            </w:tcMar>
          </w:tcPr>
          <w:p w14:paraId="465E8480" w14:textId="77777777" w:rsidR="004E525A" w:rsidRDefault="00000000">
            <w:pPr>
              <w:pStyle w:val="Compact"/>
              <w:keepNext/>
              <w:spacing w:before="0" w:after="0" w:line="240" w:lineRule="auto"/>
              <w:jc w:val="left"/>
            </w:pPr>
            <w:r>
              <w:rPr>
                <w:sz w:val="16"/>
              </w:rPr>
              <w:t>AI-assisted programmatic web retrieval (complementary search) and further searches on 7–8 Sep; no searches between 9 Sep and early Oct</w:t>
            </w:r>
          </w:p>
        </w:tc>
        <w:tc>
          <w:tcPr>
            <w:tcW w:w="2746" w:type="dxa"/>
            <w:tcBorders>
              <w:left w:val="nil"/>
              <w:bottom w:val="single" w:sz="2" w:space="0" w:color="BFBFBF"/>
              <w:right w:val="nil"/>
            </w:tcBorders>
            <w:tcMar>
              <w:top w:w="40" w:type="dxa"/>
              <w:left w:w="70" w:type="dxa"/>
              <w:bottom w:w="40" w:type="dxa"/>
              <w:right w:w="70" w:type="dxa"/>
            </w:tcMar>
          </w:tcPr>
          <w:p w14:paraId="330E088E" w14:textId="77777777" w:rsidR="004E525A" w:rsidRDefault="00000000">
            <w:pPr>
              <w:pStyle w:val="Compact"/>
              <w:keepNext/>
              <w:spacing w:before="0" w:after="0" w:line="240" w:lineRule="auto"/>
              <w:jc w:val="left"/>
            </w:pPr>
            <w:r>
              <w:rPr>
                <w:sz w:val="16"/>
              </w:rPr>
              <w:t>Appendix A sources</w:t>
            </w:r>
          </w:p>
        </w:tc>
      </w:tr>
      <w:tr w:rsidR="004E525A" w14:paraId="3EE9FFAE" w14:textId="77777777" w:rsidTr="004E525A">
        <w:trPr>
          <w:cantSplit/>
          <w:jc w:val="center"/>
        </w:trPr>
        <w:tc>
          <w:tcPr>
            <w:tcW w:w="1274" w:type="dxa"/>
            <w:tcBorders>
              <w:left w:val="nil"/>
              <w:bottom w:val="single" w:sz="2" w:space="0" w:color="BFBFBF"/>
              <w:right w:val="nil"/>
            </w:tcBorders>
            <w:tcMar>
              <w:top w:w="40" w:type="dxa"/>
              <w:left w:w="70" w:type="dxa"/>
              <w:bottom w:w="40" w:type="dxa"/>
              <w:right w:w="70" w:type="dxa"/>
            </w:tcMar>
          </w:tcPr>
          <w:p w14:paraId="6DDA545C" w14:textId="77777777" w:rsidR="004E525A" w:rsidRDefault="00000000">
            <w:pPr>
              <w:pStyle w:val="Compact"/>
              <w:keepNext/>
              <w:spacing w:before="0" w:after="0" w:line="240" w:lineRule="auto"/>
              <w:jc w:val="left"/>
            </w:pPr>
            <w:r>
              <w:rPr>
                <w:sz w:val="16"/>
              </w:rPr>
              <w:t>Early Oct 2026</w:t>
            </w:r>
          </w:p>
        </w:tc>
        <w:tc>
          <w:tcPr>
            <w:tcW w:w="1169" w:type="dxa"/>
            <w:tcBorders>
              <w:left w:val="nil"/>
              <w:bottom w:val="single" w:sz="2" w:space="0" w:color="BFBFBF"/>
              <w:right w:val="nil"/>
            </w:tcBorders>
            <w:tcMar>
              <w:top w:w="40" w:type="dxa"/>
              <w:left w:w="70" w:type="dxa"/>
              <w:bottom w:w="40" w:type="dxa"/>
              <w:right w:w="70" w:type="dxa"/>
            </w:tcMar>
          </w:tcPr>
          <w:p w14:paraId="6BE33259" w14:textId="77777777" w:rsidR="004E525A" w:rsidRDefault="00000000">
            <w:pPr>
              <w:pStyle w:val="Compact"/>
              <w:keepNext/>
              <w:spacing w:before="0" w:after="0" w:line="240" w:lineRule="auto"/>
              <w:jc w:val="left"/>
            </w:pPr>
            <w:r>
              <w:rPr>
                <w:sz w:val="16"/>
              </w:rPr>
              <w:t>M.S.S.</w:t>
            </w:r>
          </w:p>
        </w:tc>
        <w:tc>
          <w:tcPr>
            <w:tcW w:w="4448" w:type="dxa"/>
            <w:tcBorders>
              <w:left w:val="nil"/>
              <w:bottom w:val="single" w:sz="2" w:space="0" w:color="BFBFBF"/>
              <w:right w:val="nil"/>
            </w:tcBorders>
            <w:tcMar>
              <w:top w:w="40" w:type="dxa"/>
              <w:left w:w="70" w:type="dxa"/>
              <w:bottom w:w="40" w:type="dxa"/>
              <w:right w:w="70" w:type="dxa"/>
            </w:tcMar>
          </w:tcPr>
          <w:p w14:paraId="060F73F3" w14:textId="77777777" w:rsidR="004E525A" w:rsidRDefault="00000000">
            <w:pPr>
              <w:pStyle w:val="Compact"/>
              <w:keepNext/>
              <w:spacing w:before="0" w:after="0" w:line="240" w:lineRule="auto"/>
              <w:jc w:val="left"/>
            </w:pPr>
            <w:r>
              <w:rPr>
                <w:sz w:val="16"/>
              </w:rPr>
              <w:t>Two final update sessions (databases and other methods) to retrieve remaining articles; assisted retrieval re-run 12–13 Oct</w:t>
            </w:r>
          </w:p>
        </w:tc>
        <w:tc>
          <w:tcPr>
            <w:tcW w:w="2746" w:type="dxa"/>
            <w:tcBorders>
              <w:left w:val="nil"/>
              <w:bottom w:val="single" w:sz="2" w:space="0" w:color="BFBFBF"/>
              <w:right w:val="nil"/>
            </w:tcBorders>
            <w:tcMar>
              <w:top w:w="40" w:type="dxa"/>
              <w:left w:w="70" w:type="dxa"/>
              <w:bottom w:w="40" w:type="dxa"/>
              <w:right w:w="70" w:type="dxa"/>
            </w:tcMar>
          </w:tcPr>
          <w:p w14:paraId="19DFEF3F" w14:textId="77777777" w:rsidR="004E525A" w:rsidRDefault="00000000">
            <w:pPr>
              <w:pStyle w:val="Compact"/>
              <w:keepNext/>
              <w:spacing w:before="0" w:after="0" w:line="240" w:lineRule="auto"/>
              <w:jc w:val="left"/>
            </w:pPr>
            <w:r>
              <w:rPr>
                <w:sz w:val="16"/>
              </w:rPr>
              <w:t>Databases; other methods; Appendix A</w:t>
            </w:r>
          </w:p>
        </w:tc>
      </w:tr>
      <w:tr w:rsidR="004E525A" w14:paraId="102B44B8" w14:textId="77777777" w:rsidTr="004E525A">
        <w:trPr>
          <w:cantSplit/>
          <w:jc w:val="center"/>
        </w:trPr>
        <w:tc>
          <w:tcPr>
            <w:tcW w:w="1274" w:type="dxa"/>
            <w:tcBorders>
              <w:left w:val="nil"/>
              <w:bottom w:val="single" w:sz="8" w:space="0" w:color="404040"/>
              <w:right w:val="nil"/>
            </w:tcBorders>
            <w:tcMar>
              <w:top w:w="40" w:type="dxa"/>
              <w:left w:w="70" w:type="dxa"/>
              <w:bottom w:w="40" w:type="dxa"/>
              <w:right w:w="70" w:type="dxa"/>
            </w:tcMar>
          </w:tcPr>
          <w:p w14:paraId="32028E1A" w14:textId="77777777" w:rsidR="004E525A" w:rsidRDefault="00000000">
            <w:pPr>
              <w:pStyle w:val="Compact"/>
              <w:spacing w:before="0" w:after="0" w:line="240" w:lineRule="auto"/>
              <w:jc w:val="left"/>
            </w:pPr>
            <w:r>
              <w:rPr>
                <w:sz w:val="16"/>
              </w:rPr>
              <w:t>Jul–Oct 2026</w:t>
            </w:r>
          </w:p>
        </w:tc>
        <w:tc>
          <w:tcPr>
            <w:tcW w:w="1169" w:type="dxa"/>
            <w:tcBorders>
              <w:left w:val="nil"/>
              <w:bottom w:val="single" w:sz="8" w:space="0" w:color="404040"/>
              <w:right w:val="nil"/>
            </w:tcBorders>
            <w:tcMar>
              <w:top w:w="40" w:type="dxa"/>
              <w:left w:w="70" w:type="dxa"/>
              <w:bottom w:w="40" w:type="dxa"/>
              <w:right w:w="70" w:type="dxa"/>
            </w:tcMar>
          </w:tcPr>
          <w:p w14:paraId="271257C2" w14:textId="77777777" w:rsidR="004E525A" w:rsidRDefault="00000000">
            <w:pPr>
              <w:pStyle w:val="Compact"/>
              <w:spacing w:before="0" w:after="0" w:line="240" w:lineRule="auto"/>
              <w:jc w:val="left"/>
            </w:pPr>
            <w:r>
              <w:rPr>
                <w:sz w:val="16"/>
              </w:rPr>
              <w:t>A.C.A.F. and M.S.S.</w:t>
            </w:r>
          </w:p>
        </w:tc>
        <w:tc>
          <w:tcPr>
            <w:tcW w:w="4448" w:type="dxa"/>
            <w:tcBorders>
              <w:left w:val="nil"/>
              <w:bottom w:val="single" w:sz="8" w:space="0" w:color="404040"/>
              <w:right w:val="nil"/>
            </w:tcBorders>
            <w:tcMar>
              <w:top w:w="40" w:type="dxa"/>
              <w:left w:w="70" w:type="dxa"/>
              <w:bottom w:w="40" w:type="dxa"/>
              <w:right w:w="70" w:type="dxa"/>
            </w:tcMar>
          </w:tcPr>
          <w:p w14:paraId="05BD7EED" w14:textId="77777777" w:rsidR="004E525A" w:rsidRDefault="00000000">
            <w:pPr>
              <w:pStyle w:val="Compact"/>
              <w:spacing w:before="0" w:after="0" w:line="240" w:lineRule="auto"/>
              <w:jc w:val="left"/>
            </w:pPr>
            <w:r>
              <w:rPr>
                <w:sz w:val="16"/>
              </w:rPr>
              <w:t>Independent comparison of the two search and extraction results, covering all sources</w:t>
            </w:r>
          </w:p>
        </w:tc>
        <w:tc>
          <w:tcPr>
            <w:tcW w:w="2746" w:type="dxa"/>
            <w:tcBorders>
              <w:left w:val="nil"/>
              <w:bottom w:val="single" w:sz="8" w:space="0" w:color="404040"/>
              <w:right w:val="nil"/>
            </w:tcBorders>
            <w:tcMar>
              <w:top w:w="40" w:type="dxa"/>
              <w:left w:w="70" w:type="dxa"/>
              <w:bottom w:w="40" w:type="dxa"/>
              <w:right w:w="70" w:type="dxa"/>
            </w:tcMar>
          </w:tcPr>
          <w:p w14:paraId="51BB0E95" w14:textId="77777777" w:rsidR="004E525A" w:rsidRDefault="00000000">
            <w:pPr>
              <w:pStyle w:val="Compact"/>
              <w:spacing w:before="0" w:after="0" w:line="240" w:lineRule="auto"/>
              <w:jc w:val="left"/>
            </w:pPr>
            <w:r>
              <w:rPr>
                <w:sz w:val="16"/>
              </w:rPr>
              <w:t>All</w:t>
            </w:r>
          </w:p>
        </w:tc>
      </w:tr>
    </w:tbl>
    <w:p w14:paraId="66F81178" w14:textId="77777777" w:rsidR="004E525A" w:rsidRDefault="00000000">
      <w:pPr>
        <w:pStyle w:val="Corpodetexto"/>
        <w:spacing w:before="140"/>
      </w:pPr>
      <w:r>
        <w:t>Each source consulted is recorded in Appendix A with the access mode, the outcome of the query and the pertinent remark, including the sources that could not be consulted and the technical reason. The record of failures is part of the method: a declared inaccessible source is a delimited limitation; an omitted inaccessible source is a gap that the reader cannot assess.</w:t>
      </w:r>
    </w:p>
    <w:p w14:paraId="55C32580" w14:textId="77777777" w:rsidR="004E525A" w:rsidRDefault="00000000">
      <w:pPr>
        <w:pStyle w:val="Ttulo2"/>
      </w:pPr>
      <w:bookmarkStart w:id="15" w:name="X090c56f12bbfb01bd387817bdcd674db98e6abb"/>
      <w:bookmarkEnd w:id="14"/>
      <w:r>
        <w:t>3.2. Bibliographic databases and sources not searched</w:t>
      </w:r>
    </w:p>
    <w:p w14:paraId="3A827179" w14:textId="77777777" w:rsidR="004E525A" w:rsidRDefault="00000000">
      <w:pPr>
        <w:pStyle w:val="FirstParagraph"/>
      </w:pPr>
      <w:r>
        <w:t>The four bibliographic databases were searched manually by the researchers, outside the assisted retrieval described in Section 3.1, with the same search string in all databases (Section 4.1 and Appendix D): Web of Science (Core Collection), Scopus, ASFA and the CAPES Periodicals Portal. Coverage extended from the inception of each database to October 2026. The records returned and those considered relevant by title and abstract were as follows (Table D2):</w:t>
      </w:r>
    </w:p>
    <w:p w14:paraId="3947FDDB" w14:textId="77777777" w:rsidR="004E525A" w:rsidRDefault="00000000">
      <w:pPr>
        <w:numPr>
          <w:ilvl w:val="0"/>
          <w:numId w:val="4"/>
        </w:numPr>
      </w:pPr>
      <w:r>
        <w:rPr>
          <w:b/>
          <w:bCs/>
        </w:rPr>
        <w:t>Web of Science, Core Collection:</w:t>
      </w:r>
      <w:r>
        <w:t xml:space="preserve"> 24 records returned, of which 20 relevant.</w:t>
      </w:r>
    </w:p>
    <w:p w14:paraId="19E29EAA" w14:textId="77777777" w:rsidR="004E525A" w:rsidRDefault="00000000">
      <w:pPr>
        <w:numPr>
          <w:ilvl w:val="0"/>
          <w:numId w:val="4"/>
        </w:numPr>
      </w:pPr>
      <w:r>
        <w:rPr>
          <w:b/>
          <w:bCs/>
        </w:rPr>
        <w:t>Scopus:</w:t>
      </w:r>
      <w:r>
        <w:t xml:space="preserve"> 36 records returned, of which 30 relevant.</w:t>
      </w:r>
    </w:p>
    <w:p w14:paraId="25EDAD03" w14:textId="77777777" w:rsidR="004E525A" w:rsidRDefault="00000000">
      <w:pPr>
        <w:numPr>
          <w:ilvl w:val="0"/>
          <w:numId w:val="4"/>
        </w:numPr>
      </w:pPr>
      <w:r>
        <w:rPr>
          <w:b/>
          <w:bCs/>
        </w:rPr>
        <w:t>ASFA (Aquatic Sciences and Fisheries Abstracts):</w:t>
      </w:r>
      <w:r>
        <w:t xml:space="preserve"> 6 records returned, of which 5 relevant. It is the database that indexes national bulletins and technical fisheries reports not covered by Web of Science and Scopus.</w:t>
      </w:r>
    </w:p>
    <w:p w14:paraId="2A1309FB" w14:textId="77777777" w:rsidR="004E525A" w:rsidRDefault="00000000">
      <w:pPr>
        <w:numPr>
          <w:ilvl w:val="0"/>
          <w:numId w:val="4"/>
        </w:numPr>
      </w:pPr>
      <w:r>
        <w:rPr>
          <w:b/>
          <w:bCs/>
        </w:rPr>
        <w:t>CAPES Periodicals Portal:</w:t>
      </w:r>
      <w:r>
        <w:t xml:space="preserve"> 6 records returned, of which 5 relevant.</w:t>
      </w:r>
    </w:p>
    <w:p w14:paraId="3772BD5F" w14:textId="77777777" w:rsidR="004E525A" w:rsidRDefault="00000000">
      <w:pPr>
        <w:pStyle w:val="FirstParagraph"/>
      </w:pPr>
      <w:r>
        <w:t>The following sources were not searched. The omission is declared as a limitation (Section 13):</w:t>
      </w:r>
    </w:p>
    <w:p w14:paraId="47D7C186" w14:textId="77777777" w:rsidR="004E525A" w:rsidRDefault="00000000">
      <w:pPr>
        <w:numPr>
          <w:ilvl w:val="0"/>
          <w:numId w:val="5"/>
        </w:numPr>
      </w:pPr>
      <w:r>
        <w:t>Zoological Record and BIOSIS Previews.</w:t>
      </w:r>
    </w:p>
    <w:p w14:paraId="3B280D9E" w14:textId="77777777" w:rsidR="004E525A" w:rsidRDefault="00000000">
      <w:pPr>
        <w:numPr>
          <w:ilvl w:val="0"/>
          <w:numId w:val="5"/>
        </w:numPr>
      </w:pPr>
      <w:r>
        <w:t>LILACS, for Latin American literature in health and related sciences not covered by SciELO.</w:t>
      </w:r>
    </w:p>
    <w:p w14:paraId="0A9F3B5F" w14:textId="77777777" w:rsidR="004E525A" w:rsidRDefault="00000000">
      <w:pPr>
        <w:numPr>
          <w:ilvl w:val="0"/>
          <w:numId w:val="5"/>
        </w:numPr>
      </w:pPr>
      <w:r>
        <w:t>Google Scholar, for which a stop rule was defined (the first 200 references ordered by relevance, screened by title) so that the query would be reproducible; it was not run.</w:t>
      </w:r>
    </w:p>
    <w:p w14:paraId="19B55E3E" w14:textId="77777777" w:rsidR="004E525A" w:rsidRDefault="00000000">
      <w:pPr>
        <w:pStyle w:val="FirstParagraph"/>
      </w:pPr>
      <w:r>
        <w:t>SciELO Brasil and BDTD/IBICT, although not accessible programmatically in the assisted retrieval (Appendix A), had their content partially retrieved indirectly, through Crossref and DOAJ, which index them, and by direct access to the institutional repositories. This indirect coverage is imperfect and does not substitute for searching the native interfaces, and this limitation is declared in Section 13.</w:t>
      </w:r>
    </w:p>
    <w:p w14:paraId="5DED22E0" w14:textId="77777777" w:rsidR="004E525A" w:rsidRDefault="00000000">
      <w:pPr>
        <w:pStyle w:val="Ttulo2"/>
      </w:pPr>
      <w:bookmarkStart w:id="16" w:name="citation-searching"/>
      <w:bookmarkEnd w:id="15"/>
      <w:r>
        <w:t>3.3. Citation searching</w:t>
      </w:r>
    </w:p>
    <w:p w14:paraId="6D5FC79C" w14:textId="77777777" w:rsidR="004E525A" w:rsidRDefault="00000000">
      <w:pPr>
        <w:pStyle w:val="FirstParagraph"/>
      </w:pPr>
      <w:r>
        <w:t>In addition to the database searches, citation searching was carried out in two directions, formalized as a method and not left to chance:</w:t>
      </w:r>
    </w:p>
    <w:p w14:paraId="0E799C84" w14:textId="77777777" w:rsidR="004E525A" w:rsidRDefault="00000000">
      <w:pPr>
        <w:numPr>
          <w:ilvl w:val="0"/>
          <w:numId w:val="6"/>
        </w:numPr>
      </w:pPr>
      <w:r>
        <w:t>Reverse (backward): full scan of the reference list of each study already included, with named identification of every source that reports a parameter of interest. This route identified a good share of the pending records listed in Appendix B, among them the original sources of methodological criteria used recurrently in the Brazilian literature.</w:t>
      </w:r>
    </w:p>
    <w:p w14:paraId="6A763CB5" w14:textId="77777777" w:rsidR="004E525A" w:rsidRDefault="00000000">
      <w:pPr>
        <w:numPr>
          <w:ilvl w:val="0"/>
          <w:numId w:val="6"/>
        </w:numPr>
      </w:pPr>
      <w:r>
        <w:t>Forward: identification of the works that cite each included study.</w:t>
      </w:r>
    </w:p>
    <w:p w14:paraId="5503D3E7" w14:textId="77777777" w:rsidR="004E525A" w:rsidRDefault="00000000">
      <w:pPr>
        <w:pStyle w:val="FirstParagraph"/>
      </w:pPr>
      <w:r>
        <w:t>Citation searching, in both directions, identified 30 records, whose texts were sought individually.</w:t>
      </w:r>
    </w:p>
    <w:p w14:paraId="0EE53131" w14:textId="77777777" w:rsidR="004E525A" w:rsidRDefault="00000000">
      <w:pPr>
        <w:pStyle w:val="Corpodetexto"/>
      </w:pPr>
      <w:r>
        <w:t xml:space="preserve">When the original of a cited source could not be located, the values were read from a work that cites it (secondary citation, or apud), recorded in the master spreadsheet with source_read_id and reliability_level 4 (Section 10.3). In </w:t>
      </w:r>
      <w:r>
        <w:lastRenderedPageBreak/>
        <w:t>the current database there are 19 sources and 57 estimates in this condition, of which 17 sources belong to the initial compilations and 2 came from the search.</w:t>
      </w:r>
    </w:p>
    <w:p w14:paraId="099CEA56" w14:textId="77777777" w:rsidR="004E525A" w:rsidRDefault="00000000">
      <w:pPr>
        <w:pStyle w:val="Ttulo1"/>
      </w:pPr>
      <w:bookmarkStart w:id="17" w:name="search-strategy"/>
      <w:bookmarkEnd w:id="13"/>
      <w:bookmarkEnd w:id="16"/>
      <w:r>
        <w:t>4. Search strategy</w:t>
      </w:r>
    </w:p>
    <w:p w14:paraId="63D6AE4C" w14:textId="77777777" w:rsidR="004E525A" w:rsidRDefault="00000000">
      <w:pPr>
        <w:pStyle w:val="Ttulo2"/>
      </w:pPr>
      <w:bookmarkStart w:id="18" w:name="structure-of-the-strategy"/>
      <w:r>
        <w:t>4.1. Structure of the strategy</w:t>
      </w:r>
    </w:p>
    <w:p w14:paraId="3DE97745" w14:textId="77777777" w:rsidR="004E525A" w:rsidRDefault="00000000">
      <w:pPr>
        <w:pStyle w:val="FirstParagraph"/>
      </w:pPr>
      <w:r>
        <w:t>The strategy was built in two blocks combined by conjunction — population and outcome — deliberately without a third block for study design, whose inclusion reduces sensitivity without appreciable gain in precision in trait syntheses. A third, geographic block was used only as an auxiliary filter in high-yield queries and never as a mandatory restriction, so as not to eliminate Brazilian studies that do not name the country in the title or abstract.</w:t>
      </w:r>
    </w:p>
    <w:p w14:paraId="40916DDB" w14:textId="77777777" w:rsidR="004E525A" w:rsidRDefault="00000000">
      <w:pPr>
        <w:pStyle w:val="Corpodetexto"/>
        <w:keepNext/>
        <w:spacing w:before="120" w:after="40"/>
      </w:pPr>
      <w:r>
        <w:rPr>
          <w:b/>
          <w:bCs/>
        </w:rPr>
        <w:t>Block A — population</w:t>
      </w:r>
    </w:p>
    <w:p w14:paraId="26303198"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"kroyeri" OR "dincao" OR "subtilis" OR "brasiliensis" OR "paulensis" OR</w:t>
      </w:r>
    </w:p>
    <w:p w14:paraId="21EB4F31"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"schmitti" OR "Xiphopenaeus" OR "Farfantepenaeus" OR "Litopenaeus" OR</w:t>
      </w:r>
    </w:p>
    <w:p w14:paraId="5B49BC67"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"Penaeus" OR "Penaeidae" OR "penaeid*" OR "peneide*" OR "peneido*" OR</w:t>
      </w:r>
    </w:p>
    <w:p w14:paraId="36CD9EB3"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"shrimp*" OR "prawn*" OR "camarão" OR "camarões" OR "camaron*" OR</w:t>
      </w:r>
    </w:p>
    <w:p w14:paraId="094E065B"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"sete-barbas" OR "sete barbas" OR "seabob" OR "sea-bob" OR</w:t>
      </w:r>
    </w:p>
    <w:p w14:paraId="115695EC"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"camarão-rosa" OR "camarão-branco" OR "pink shrimp" OR "white shrimp" OR</w:t>
      </w:r>
    </w:p>
    <w:p w14:paraId="41C22F70"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"brown shrimp" OR "camarão-legítimo"</w:t>
      </w:r>
    </w:p>
    <w:p w14:paraId="51A2B813" w14:textId="77777777" w:rsidR="004E525A" w:rsidRDefault="00000000">
      <w:pPr>
        <w:pStyle w:val="FirstParagraph"/>
        <w:keepNext/>
        <w:spacing w:before="120" w:after="40"/>
      </w:pPr>
      <w:r>
        <w:rPr>
          <w:b/>
          <w:bCs/>
        </w:rPr>
        <w:t>Block B — outcome</w:t>
      </w:r>
    </w:p>
    <w:p w14:paraId="6A7C8951"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"von Bertalanffy" OR "growth parameter*" OR "growth curve" OR "crescimento" OR</w:t>
      </w:r>
    </w:p>
    <w:p w14:paraId="46ACCF27"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"asymptotic length" OR "L-infinity" OR "Linf" OR "L∞" OR "comprimento assintótico" OR</w:t>
      </w:r>
    </w:p>
    <w:p w14:paraId="6E93E621"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"growth coefficient" OR "ELEFAN" OR "FiSAT" OR "TropFishR" OR</w:t>
      </w:r>
    </w:p>
    <w:p w14:paraId="3AF06D76"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"length-frequency" OR "frequência de comprimento" OR "progressão modal" OR</w:t>
      </w:r>
    </w:p>
    <w:p w14:paraId="34A409E1"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"natural mortality" OR "total mortality" OR "fishing mortality" OR "mortalidade" OR</w:t>
      </w:r>
    </w:p>
    <w:p w14:paraId="141BD78E"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"exploitation rate" OR "taxa de explotação" OR "stock assessment" OR</w:t>
      </w:r>
    </w:p>
    <w:p w14:paraId="0B291BC3"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"avaliação de estoque" OR "dinâmica populacional" OR "population dynamic*" OR</w:t>
      </w:r>
    </w:p>
    <w:p w14:paraId="431AABA8"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"size at maturity" OR "length at maturity" OR "L50" OR "LM50" OR "CL50" OR</w:t>
      </w:r>
    </w:p>
    <w:p w14:paraId="71381F20"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"maturidade" OR "maturação" OR "primeira maturação" OR "madurez" OR</w:t>
      </w:r>
    </w:p>
    <w:p w14:paraId="110EF953"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"length-weight relation*" OR "relação peso-comprimento" OR "relações biométricas" OR</w:t>
      </w:r>
    </w:p>
    <w:p w14:paraId="067FB1CF"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"biologia reprodutiva" OR "reproductive biology" OR "período reprodutivo" OR</w:t>
      </w:r>
    </w:p>
    <w:p w14:paraId="6BD4FEB4"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"recrutamento" OR "recruitment" OR "longevity" OR "longevidade" OR</w:t>
      </w:r>
    </w:p>
    <w:p w14:paraId="653C3B8B"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"fecundidade" OR "fecundity" OR "razão sexual" OR "sex ratio" OR</w:t>
      </w:r>
    </w:p>
    <w:p w14:paraId="52C542F3"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"estrutura populacional" OR "biologia populacional" OR "defeso"</w:t>
      </w:r>
    </w:p>
    <w:p w14:paraId="74A63CFD" w14:textId="77777777" w:rsidR="004E525A" w:rsidRDefault="00000000">
      <w:pPr>
        <w:pStyle w:val="FirstParagraph"/>
        <w:keepNext/>
        <w:spacing w:before="120" w:after="40"/>
      </w:pPr>
      <w:r>
        <w:rPr>
          <w:b/>
          <w:bCs/>
        </w:rPr>
        <w:t>Block C — geographic (auxiliary filter, never mandatory)</w:t>
      </w:r>
    </w:p>
    <w:p w14:paraId="287EB883" w14:textId="77777777" w:rsidR="004E525A" w:rsidRDefault="00000000">
      <w:pPr>
        <w:pStyle w:val="Textoembloco"/>
        <w:pBdr>
          <w:left w:val="single" w:sz="12" w:space="6" w:color="7F7F7F"/>
        </w:pBdr>
        <w:shd w:val="clear" w:color="auto" w:fill="F2F2F2"/>
        <w:spacing w:after="0" w:line="240" w:lineRule="auto"/>
        <w:ind w:left="283"/>
        <w:jc w:val="left"/>
      </w:pPr>
      <w:r>
        <w:rPr>
          <w:rFonts w:ascii="Liberation Mono" w:hAnsi="Liberation Mono"/>
          <w:sz w:val="16"/>
        </w:rPr>
        <w:t>"Brazil" OR "Brasil" OR "Brazilian" OR "Amazon* shelf" OR "plataforma continental" OR</w:t>
      </w:r>
    </w:p>
    <w:p w14:paraId="20794425"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state and locality names: Pará, Maranhão, Ceará, Pernambuco, Sergipe, Bahia,</w:t>
      </w:r>
    </w:p>
    <w:p w14:paraId="67380F03"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Espírito Santo, Rio de Janeiro, São Paulo, Paraná, Santa Catarina, Rio Grande do Sul,</w:t>
      </w:r>
    </w:p>
    <w:p w14:paraId="6CA4E28B"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Ubatuba, Cananéia, Santos, Baixada Santista, Macaé, Atafona, Lagoa dos Patos,</w:t>
      </w:r>
    </w:p>
    <w:p w14:paraId="0C93E363" w14:textId="77777777" w:rsidR="004E525A" w:rsidRPr="00FF1D9A" w:rsidRDefault="00000000">
      <w:pPr>
        <w:pStyle w:val="Textoembloco"/>
        <w:pBdr>
          <w:left w:val="single" w:sz="12" w:space="6" w:color="7F7F7F"/>
        </w:pBdr>
        <w:shd w:val="clear" w:color="auto" w:fill="F2F2F2"/>
        <w:spacing w:after="0" w:line="240" w:lineRule="auto"/>
        <w:ind w:left="283"/>
        <w:jc w:val="left"/>
        <w:rPr>
          <w:lang w:val="pt-BR"/>
        </w:rPr>
      </w:pPr>
      <w:r w:rsidRPr="00FF1D9A">
        <w:rPr>
          <w:rFonts w:ascii="Liberation Mono" w:hAnsi="Liberation Mono"/>
          <w:sz w:val="16"/>
          <w:lang w:val="pt-BR"/>
        </w:rPr>
        <w:t>Sirinhaém, Tamandaré, Caravelas, Corumbau, Curuçá, Sepetiba</w:t>
      </w:r>
    </w:p>
    <w:p w14:paraId="20870E3B" w14:textId="77777777" w:rsidR="004E525A" w:rsidRDefault="00000000">
      <w:pPr>
        <w:pStyle w:val="Ttulo2"/>
      </w:pPr>
      <w:bookmarkStart w:id="19" w:name="X023fc12d566fc458e05b3586961b813a7119550"/>
      <w:bookmarkEnd w:id="18"/>
      <w:r>
        <w:t>4.2. Adaptation of the strategy to each interface</w:t>
      </w:r>
    </w:p>
    <w:p w14:paraId="7839A8EC" w14:textId="77777777" w:rsidR="004E525A" w:rsidRDefault="00000000">
      <w:pPr>
        <w:pStyle w:val="FirstParagraph"/>
      </w:pPr>
      <w:r>
        <w:t>None of the interfaces actually accessible to the assisted retrieval accepts the full canonical string. The strategy was therefore decomposed into smaller queries, always preserving the A ∧ B structure. The adaptations are described below. These adaptations are reported in Appendix D.</w:t>
      </w:r>
    </w:p>
    <w:tbl>
      <w:tblPr>
        <w:tblStyle w:val="Table"/>
        <w:tblW w:w="9637" w:type="dxa"/>
        <w:jc w:val="center"/>
        <w:tblLayout w:type="fixed"/>
        <w:tblLook w:val="0020" w:firstRow="1" w:lastRow="0" w:firstColumn="0" w:lastColumn="0" w:noHBand="0" w:noVBand="0"/>
      </w:tblPr>
      <w:tblGrid>
        <w:gridCol w:w="1890"/>
        <w:gridCol w:w="7747"/>
      </w:tblGrid>
      <w:tr w:rsidR="004E525A" w14:paraId="21F6CDB8"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890"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7126E7A" w14:textId="77777777" w:rsidR="004E525A" w:rsidRDefault="00000000">
            <w:pPr>
              <w:pStyle w:val="Compact"/>
              <w:keepNext/>
              <w:spacing w:before="0" w:after="0" w:line="240" w:lineRule="auto"/>
              <w:jc w:val="left"/>
            </w:pPr>
            <w:r>
              <w:rPr>
                <w:b/>
                <w:bCs/>
                <w:sz w:val="16"/>
              </w:rPr>
              <w:lastRenderedPageBreak/>
              <w:t>Interface</w:t>
            </w:r>
          </w:p>
        </w:tc>
        <w:tc>
          <w:tcPr>
            <w:tcW w:w="774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9252B30" w14:textId="77777777" w:rsidR="004E525A" w:rsidRDefault="00000000">
            <w:pPr>
              <w:pStyle w:val="Compact"/>
              <w:keepNext/>
              <w:spacing w:before="0" w:after="0" w:line="240" w:lineRule="auto"/>
              <w:jc w:val="left"/>
            </w:pPr>
            <w:r>
              <w:rPr>
                <w:b/>
                <w:bCs/>
                <w:sz w:val="16"/>
              </w:rPr>
              <w:t>Adaptation adopted</w:t>
            </w:r>
          </w:p>
        </w:tc>
      </w:tr>
      <w:tr w:rsidR="004E525A" w:rsidRPr="00FF1D9A" w14:paraId="798B36E4" w14:textId="77777777" w:rsidTr="004E525A">
        <w:trPr>
          <w:cantSplit/>
          <w:jc w:val="center"/>
        </w:trPr>
        <w:tc>
          <w:tcPr>
            <w:tcW w:w="1890" w:type="dxa"/>
            <w:tcBorders>
              <w:left w:val="nil"/>
              <w:bottom w:val="single" w:sz="2" w:space="0" w:color="BFBFBF"/>
              <w:right w:val="nil"/>
            </w:tcBorders>
            <w:tcMar>
              <w:top w:w="40" w:type="dxa"/>
              <w:left w:w="70" w:type="dxa"/>
              <w:bottom w:w="40" w:type="dxa"/>
              <w:right w:w="70" w:type="dxa"/>
            </w:tcMar>
          </w:tcPr>
          <w:p w14:paraId="143EDA4C" w14:textId="77777777" w:rsidR="004E525A" w:rsidRDefault="00000000">
            <w:pPr>
              <w:pStyle w:val="Compact"/>
              <w:keepNext/>
              <w:spacing w:before="0" w:after="0" w:line="240" w:lineRule="auto"/>
              <w:jc w:val="left"/>
            </w:pPr>
            <w:r>
              <w:rPr>
                <w:sz w:val="16"/>
              </w:rPr>
              <w:t>Crossref REST API</w:t>
            </w:r>
          </w:p>
        </w:tc>
        <w:tc>
          <w:tcPr>
            <w:tcW w:w="7748" w:type="dxa"/>
            <w:tcBorders>
              <w:left w:val="nil"/>
              <w:bottom w:val="single" w:sz="2" w:space="0" w:color="BFBFBF"/>
              <w:right w:val="nil"/>
            </w:tcBorders>
            <w:tcMar>
              <w:top w:w="40" w:type="dxa"/>
              <w:left w:w="70" w:type="dxa"/>
              <w:bottom w:w="40" w:type="dxa"/>
              <w:right w:w="70" w:type="dxa"/>
            </w:tcMar>
          </w:tcPr>
          <w:p w14:paraId="4A494FE7" w14:textId="77777777" w:rsidR="004E525A" w:rsidRPr="00FF1D9A" w:rsidRDefault="00000000">
            <w:pPr>
              <w:pStyle w:val="Compact"/>
              <w:keepNext/>
              <w:spacing w:before="0" w:after="0" w:line="240" w:lineRule="auto"/>
              <w:jc w:val="left"/>
              <w:rPr>
                <w:lang w:val="pt-BR"/>
              </w:rPr>
            </w:pPr>
            <w:r>
              <w:rPr>
                <w:sz w:val="16"/>
              </w:rPr>
              <w:t xml:space="preserve">Queries to the /works endpoint with the query.bibliographic parameter receiving pairs of terms (one from block A, one from block B), rows=40, sorted by relevance. No support for explicit Boolean operators or truncation: decomposition into pairs is mandatory. </w:t>
            </w:r>
            <w:r w:rsidRPr="00FF1D9A">
              <w:rPr>
                <w:sz w:val="16"/>
                <w:lang w:val="pt-BR"/>
              </w:rPr>
              <w:t>Covers SciELO Brasil, Boletim do Instituto de Pesca, Nauplius, Arquivos de Ciências do Mar, Atlântica, Revista Brasileira de Zoologia and USP theses (DOI prefix 10.11606).</w:t>
            </w:r>
          </w:p>
        </w:tc>
      </w:tr>
      <w:tr w:rsidR="004E525A" w14:paraId="5B7D6250" w14:textId="77777777" w:rsidTr="004E525A">
        <w:trPr>
          <w:cantSplit/>
          <w:jc w:val="center"/>
        </w:trPr>
        <w:tc>
          <w:tcPr>
            <w:tcW w:w="1890" w:type="dxa"/>
            <w:tcBorders>
              <w:left w:val="nil"/>
              <w:bottom w:val="single" w:sz="2" w:space="0" w:color="BFBFBF"/>
              <w:right w:val="nil"/>
            </w:tcBorders>
            <w:tcMar>
              <w:top w:w="40" w:type="dxa"/>
              <w:left w:w="70" w:type="dxa"/>
              <w:bottom w:w="40" w:type="dxa"/>
              <w:right w:w="70" w:type="dxa"/>
            </w:tcMar>
          </w:tcPr>
          <w:p w14:paraId="6CC5D132" w14:textId="77777777" w:rsidR="004E525A" w:rsidRDefault="00000000">
            <w:pPr>
              <w:pStyle w:val="Compact"/>
              <w:keepNext/>
              <w:spacing w:before="0" w:after="0" w:line="240" w:lineRule="auto"/>
              <w:jc w:val="left"/>
            </w:pPr>
            <w:r>
              <w:rPr>
                <w:sz w:val="16"/>
              </w:rPr>
              <w:t>DOAJ API</w:t>
            </w:r>
          </w:p>
        </w:tc>
        <w:tc>
          <w:tcPr>
            <w:tcW w:w="7748" w:type="dxa"/>
            <w:tcBorders>
              <w:left w:val="nil"/>
              <w:bottom w:val="single" w:sz="2" w:space="0" w:color="BFBFBF"/>
              <w:right w:val="nil"/>
            </w:tcBorders>
            <w:tcMar>
              <w:top w:w="40" w:type="dxa"/>
              <w:left w:w="70" w:type="dxa"/>
              <w:bottom w:w="40" w:type="dxa"/>
              <w:right w:w="70" w:type="dxa"/>
            </w:tcMar>
          </w:tcPr>
          <w:p w14:paraId="7BF75B7A" w14:textId="77777777" w:rsidR="004E525A" w:rsidRDefault="00000000">
            <w:pPr>
              <w:pStyle w:val="Compact"/>
              <w:keepNext/>
              <w:spacing w:before="0" w:after="0" w:line="240" w:lineRule="auto"/>
              <w:jc w:val="left"/>
            </w:pPr>
            <w:r>
              <w:rPr>
                <w:sz w:val="16"/>
              </w:rPr>
              <w:t>Endpoint /api/search/articles with the same pairs of terms. High yield for Brazilian open-access journals.</w:t>
            </w:r>
          </w:p>
        </w:tc>
      </w:tr>
      <w:tr w:rsidR="004E525A" w14:paraId="40A62875" w14:textId="77777777" w:rsidTr="004E525A">
        <w:trPr>
          <w:cantSplit/>
          <w:jc w:val="center"/>
        </w:trPr>
        <w:tc>
          <w:tcPr>
            <w:tcW w:w="1890" w:type="dxa"/>
            <w:tcBorders>
              <w:left w:val="nil"/>
              <w:bottom w:val="single" w:sz="2" w:space="0" w:color="BFBFBF"/>
              <w:right w:val="nil"/>
            </w:tcBorders>
            <w:tcMar>
              <w:top w:w="40" w:type="dxa"/>
              <w:left w:w="70" w:type="dxa"/>
              <w:bottom w:w="40" w:type="dxa"/>
              <w:right w:w="70" w:type="dxa"/>
            </w:tcMar>
          </w:tcPr>
          <w:p w14:paraId="74316ECD" w14:textId="77777777" w:rsidR="004E525A" w:rsidRPr="00FF1D9A" w:rsidRDefault="00000000">
            <w:pPr>
              <w:pStyle w:val="Compact"/>
              <w:keepNext/>
              <w:spacing w:before="0" w:after="0" w:line="240" w:lineRule="auto"/>
              <w:jc w:val="left"/>
              <w:rPr>
                <w:lang w:val="pt-BR"/>
              </w:rPr>
            </w:pPr>
            <w:r w:rsidRPr="00FF1D9A">
              <w:rPr>
                <w:sz w:val="16"/>
                <w:lang w:val="pt-BR"/>
              </w:rPr>
              <w:t>OJS portal of the Boletim do Instituto de Pesca</w:t>
            </w:r>
          </w:p>
        </w:tc>
        <w:tc>
          <w:tcPr>
            <w:tcW w:w="7748" w:type="dxa"/>
            <w:tcBorders>
              <w:left w:val="nil"/>
              <w:bottom w:val="single" w:sz="2" w:space="0" w:color="BFBFBF"/>
              <w:right w:val="nil"/>
            </w:tcBorders>
            <w:tcMar>
              <w:top w:w="40" w:type="dxa"/>
              <w:left w:w="70" w:type="dxa"/>
              <w:bottom w:w="40" w:type="dxa"/>
              <w:right w:w="70" w:type="dxa"/>
            </w:tcMar>
          </w:tcPr>
          <w:p w14:paraId="2774A336" w14:textId="77777777" w:rsidR="004E525A" w:rsidRDefault="00000000">
            <w:pPr>
              <w:pStyle w:val="Compact"/>
              <w:keepNext/>
              <w:spacing w:before="0" w:after="0" w:line="240" w:lineRule="auto"/>
              <w:jc w:val="left"/>
            </w:pPr>
            <w:r>
              <w:rPr>
                <w:sz w:val="16"/>
              </w:rPr>
              <w:t>Browsing and searching of the index by species and by outcome term, complemented by a scan of the tables of contents of the issues. Pitfall recorded: the system assigns the year 2018 to almost all retro-digitized articles, so the publication year has to be read from the body of the record or from the PDF, never from the metadata field. This pitfall produced incorrect year assignments in the initial screening, which were subsequently corrected (Section 7).</w:t>
            </w:r>
          </w:p>
        </w:tc>
      </w:tr>
      <w:tr w:rsidR="004E525A" w14:paraId="3D766DE3" w14:textId="77777777" w:rsidTr="004E525A">
        <w:trPr>
          <w:cantSplit/>
          <w:jc w:val="center"/>
        </w:trPr>
        <w:tc>
          <w:tcPr>
            <w:tcW w:w="1890" w:type="dxa"/>
            <w:tcBorders>
              <w:left w:val="nil"/>
              <w:bottom w:val="single" w:sz="2" w:space="0" w:color="BFBFBF"/>
              <w:right w:val="nil"/>
            </w:tcBorders>
            <w:tcMar>
              <w:top w:w="40" w:type="dxa"/>
              <w:left w:w="70" w:type="dxa"/>
              <w:bottom w:w="40" w:type="dxa"/>
              <w:right w:w="70" w:type="dxa"/>
            </w:tcMar>
          </w:tcPr>
          <w:p w14:paraId="416AE22D" w14:textId="77777777" w:rsidR="004E525A" w:rsidRDefault="00000000">
            <w:pPr>
              <w:pStyle w:val="Compact"/>
              <w:keepNext/>
              <w:spacing w:before="0" w:after="0" w:line="240" w:lineRule="auto"/>
              <w:jc w:val="left"/>
            </w:pPr>
            <w:r>
              <w:rPr>
                <w:sz w:val="16"/>
              </w:rPr>
              <w:t>CEPENE/ICMBio portal</w:t>
            </w:r>
          </w:p>
        </w:tc>
        <w:tc>
          <w:tcPr>
            <w:tcW w:w="7748" w:type="dxa"/>
            <w:tcBorders>
              <w:left w:val="nil"/>
              <w:bottom w:val="single" w:sz="2" w:space="0" w:color="BFBFBF"/>
              <w:right w:val="nil"/>
            </w:tcBorders>
            <w:tcMar>
              <w:top w:w="40" w:type="dxa"/>
              <w:left w:w="70" w:type="dxa"/>
              <w:bottom w:w="40" w:type="dxa"/>
              <w:right w:w="70" w:type="dxa"/>
            </w:tcMar>
          </w:tcPr>
          <w:p w14:paraId="3C73B1BD" w14:textId="77777777" w:rsidR="004E525A" w:rsidRDefault="00000000">
            <w:pPr>
              <w:pStyle w:val="Compact"/>
              <w:keepNext/>
              <w:spacing w:before="0" w:after="0" w:line="240" w:lineRule="auto"/>
              <w:jc w:val="left"/>
            </w:pPr>
            <w:r>
              <w:rPr>
                <w:sz w:val="16"/>
              </w:rPr>
              <w:t>Direct access to the issue and article PDFs. Volumes 12, 13(2), 14 (partial), 15(2), 16, 17 and 18 have an extractable text layer. Volumes 1 to 11, 13(1) and 15(1) are scanned without optical character recognition or only partially available, which makes them unrecoverable by text search — the origin of most of the pending records in Appendix B.</w:t>
            </w:r>
          </w:p>
        </w:tc>
      </w:tr>
      <w:tr w:rsidR="004E525A" w14:paraId="3DB50BAC" w14:textId="77777777" w:rsidTr="004E525A">
        <w:trPr>
          <w:cantSplit/>
          <w:jc w:val="center"/>
        </w:trPr>
        <w:tc>
          <w:tcPr>
            <w:tcW w:w="1890" w:type="dxa"/>
            <w:tcBorders>
              <w:left w:val="nil"/>
              <w:bottom w:val="single" w:sz="2" w:space="0" w:color="BFBFBF"/>
              <w:right w:val="nil"/>
            </w:tcBorders>
            <w:tcMar>
              <w:top w:w="40" w:type="dxa"/>
              <w:left w:w="70" w:type="dxa"/>
              <w:bottom w:w="40" w:type="dxa"/>
              <w:right w:w="70" w:type="dxa"/>
            </w:tcMar>
          </w:tcPr>
          <w:p w14:paraId="03626939" w14:textId="77777777" w:rsidR="004E525A" w:rsidRDefault="00000000">
            <w:pPr>
              <w:pStyle w:val="Compact"/>
              <w:keepNext/>
              <w:spacing w:before="0" w:after="0" w:line="240" w:lineRule="auto"/>
              <w:jc w:val="left"/>
            </w:pPr>
            <w:r>
              <w:rPr>
                <w:sz w:val="16"/>
              </w:rPr>
              <w:t>Institutional repositories</w:t>
            </w:r>
          </w:p>
        </w:tc>
        <w:tc>
          <w:tcPr>
            <w:tcW w:w="7748" w:type="dxa"/>
            <w:tcBorders>
              <w:left w:val="nil"/>
              <w:bottom w:val="single" w:sz="2" w:space="0" w:color="BFBFBF"/>
              <w:right w:val="nil"/>
            </w:tcBorders>
            <w:tcMar>
              <w:top w:w="40" w:type="dxa"/>
              <w:left w:w="70" w:type="dxa"/>
              <w:bottom w:w="40" w:type="dxa"/>
              <w:right w:w="70" w:type="dxa"/>
            </w:tcMar>
          </w:tcPr>
          <w:p w14:paraId="716B5551" w14:textId="77777777" w:rsidR="004E525A" w:rsidRDefault="00000000">
            <w:pPr>
              <w:pStyle w:val="Compact"/>
              <w:keepNext/>
              <w:spacing w:before="0" w:after="0" w:line="240" w:lineRule="auto"/>
              <w:jc w:val="left"/>
            </w:pPr>
            <w:r>
              <w:rPr>
                <w:sz w:val="16"/>
              </w:rPr>
              <w:t>The search endpoints of the DSpace installations block automated access; individual files, when located by web search, open normally. The effective strategy was therefore to locate the record by web search restricted to the institution's domain and to access the bitstream directly.</w:t>
            </w:r>
          </w:p>
        </w:tc>
      </w:tr>
      <w:tr w:rsidR="004E525A" w14:paraId="7752F7B1" w14:textId="77777777" w:rsidTr="004E525A">
        <w:trPr>
          <w:cantSplit/>
          <w:jc w:val="center"/>
        </w:trPr>
        <w:tc>
          <w:tcPr>
            <w:tcW w:w="1890" w:type="dxa"/>
            <w:tcBorders>
              <w:left w:val="nil"/>
              <w:bottom w:val="single" w:sz="8" w:space="0" w:color="404040"/>
              <w:right w:val="nil"/>
            </w:tcBorders>
            <w:tcMar>
              <w:top w:w="40" w:type="dxa"/>
              <w:left w:w="70" w:type="dxa"/>
              <w:bottom w:w="40" w:type="dxa"/>
              <w:right w:w="70" w:type="dxa"/>
            </w:tcMar>
          </w:tcPr>
          <w:p w14:paraId="658D9A14" w14:textId="77777777" w:rsidR="004E525A" w:rsidRDefault="00000000">
            <w:pPr>
              <w:pStyle w:val="Compact"/>
              <w:spacing w:before="0" w:after="0" w:line="240" w:lineRule="auto"/>
              <w:jc w:val="left"/>
            </w:pPr>
            <w:r>
              <w:rPr>
                <w:sz w:val="16"/>
              </w:rPr>
              <w:t>General web search</w:t>
            </w:r>
          </w:p>
        </w:tc>
        <w:tc>
          <w:tcPr>
            <w:tcW w:w="7748" w:type="dxa"/>
            <w:tcBorders>
              <w:left w:val="nil"/>
              <w:bottom w:val="single" w:sz="8" w:space="0" w:color="404040"/>
              <w:right w:val="nil"/>
            </w:tcBorders>
            <w:tcMar>
              <w:top w:w="40" w:type="dxa"/>
              <w:left w:w="70" w:type="dxa"/>
              <w:bottom w:w="40" w:type="dxa"/>
              <w:right w:w="70" w:type="dxa"/>
            </w:tcMar>
          </w:tcPr>
          <w:p w14:paraId="045CCDE2" w14:textId="77777777" w:rsidR="004E525A" w:rsidRDefault="00000000">
            <w:pPr>
              <w:pStyle w:val="Compact"/>
              <w:spacing w:before="0" w:after="0" w:line="240" w:lineRule="auto"/>
              <w:jc w:val="left"/>
            </w:pPr>
            <w:r>
              <w:rPr>
                <w:sz w:val="16"/>
              </w:rPr>
              <w:t>Used for grey literature and as a workaround for sources with blocked programmatic access, always with the same pairs of terms and with domain restriction where pertinent.</w:t>
            </w:r>
          </w:p>
        </w:tc>
      </w:tr>
    </w:tbl>
    <w:p w14:paraId="44F54207" w14:textId="77777777" w:rsidR="004E525A" w:rsidRDefault="00000000">
      <w:pPr>
        <w:pStyle w:val="Ttulo2"/>
      </w:pPr>
      <w:bookmarkStart w:id="20" w:name="effective-coverage-of-the-execution"/>
      <w:bookmarkEnd w:id="19"/>
      <w:r>
        <w:t>4.3. Effective coverage of the execution</w:t>
      </w:r>
    </w:p>
    <w:p w14:paraId="0FF2E2C8" w14:textId="77777777" w:rsidR="004E525A" w:rsidRDefault="00000000">
      <w:pPr>
        <w:pStyle w:val="FirstParagraph"/>
      </w:pPr>
      <w:r>
        <w:t>The search was conducted in four parallel and independent fronts, segmented by species and by parameter domain, so that each record had more than one possible route of retrieval. The fronts were consolidated into a single list, with deduplication by normalized title and by persistent identifier (DOI, handle or URL). Deduplication was verified automatically: after consolidation, no repeated title remained in the list, except for an intentional placeholder for an unidentified record.</w:t>
      </w:r>
    </w:p>
    <w:p w14:paraId="73F2DD22" w14:textId="77777777" w:rsidR="004E525A" w:rsidRDefault="00000000">
      <w:pPr>
        <w:pStyle w:val="Corpodetexto"/>
      </w:pPr>
      <w:r>
        <w:t>Note: the interfaces of the assisted retrieval (REST APIs and browsing of OJS portals) do not generate exportable record sets with stable counts per query. This arm therefore enters the flow diagram as "complementary searching" (n = 86), corresponding to the 188 unique records of the consolidated list plus the 22 records excluded before consolidation and the 10 duplicates, less the 72 database records, the 30 citation records and the 32 grey-literature records. The per-database counts (Table D2) come from the search histories of each database.</w:t>
      </w:r>
    </w:p>
    <w:p w14:paraId="471A5052" w14:textId="77777777" w:rsidR="004E525A" w:rsidRDefault="00000000">
      <w:pPr>
        <w:pStyle w:val="Ttulo1"/>
      </w:pPr>
      <w:bookmarkStart w:id="21" w:name="X70d6e83a02843af7a2d25bdaf7b70f61c876d4a"/>
      <w:bookmarkEnd w:id="17"/>
      <w:bookmarkEnd w:id="20"/>
      <w:r>
        <w:t>5. Record management, deduplication and screening</w:t>
      </w:r>
    </w:p>
    <w:p w14:paraId="57883414" w14:textId="77777777" w:rsidR="004E525A" w:rsidRDefault="00000000">
      <w:pPr>
        <w:pStyle w:val="Ttulo2"/>
      </w:pPr>
      <w:bookmarkStart w:id="22" w:name="deduplication"/>
      <w:r>
        <w:t>5.1. Deduplication</w:t>
      </w:r>
    </w:p>
    <w:p w14:paraId="1F42B863" w14:textId="77777777" w:rsidR="004E525A" w:rsidRDefault="00000000">
      <w:pPr>
        <w:pStyle w:val="FirstParagraph"/>
      </w:pPr>
      <w:r>
        <w:t>Deduplication was performed with three successive keys: persistent identifier (DOI or handle), normalized title (lowercase, without accents and without punctuation) and author-year pair. Specific care was needed for pairs of works from the same group published in the same venue and year, which title normalization tends to merge improperly. Two cases were examined individually and kept as distinct records after verification of the identifier: Miazaki et al. (2016), Nauplius 24: e2016025, and Costa et al. (2016), Nauplius 24: e2016024.</w:t>
      </w:r>
    </w:p>
    <w:p w14:paraId="5DA86EA0" w14:textId="77777777" w:rsidR="004E525A" w:rsidRDefault="00000000">
      <w:pPr>
        <w:pStyle w:val="Corpodetexto"/>
      </w:pPr>
      <w:r>
        <w:t>Across the databases, citation searching, grey literature and complementary searching, 10 duplicate records were removed before screening (Figure 1).</w:t>
      </w:r>
    </w:p>
    <w:p w14:paraId="21A8E6F7" w14:textId="77777777" w:rsidR="004E525A" w:rsidRDefault="00000000">
      <w:pPr>
        <w:pStyle w:val="Ttulo2"/>
      </w:pPr>
      <w:bookmarkStart w:id="23" w:name="screening-and-prioritization"/>
      <w:bookmarkEnd w:id="22"/>
      <w:r>
        <w:t>5.2. Screening and prioritization</w:t>
      </w:r>
    </w:p>
    <w:p w14:paraId="67B1485A" w14:textId="77777777" w:rsidR="004E525A" w:rsidRDefault="00000000">
      <w:pPr>
        <w:pStyle w:val="FirstParagraph"/>
      </w:pPr>
      <w:r>
        <w:t>Screening was conducted on title, abstract and, when needed to decide, full text. In addition to the inclusion decision, each record received a priority class that reflects the expected yield of parameters and guides the order in which full texts are obtained and read. The priority class is a work-management instrument and not an eligibility criterion: no eligible record is discarded for low priority.</w:t>
      </w:r>
    </w:p>
    <w:tbl>
      <w:tblPr>
        <w:tblStyle w:val="Table"/>
        <w:tblW w:w="9637" w:type="dxa"/>
        <w:jc w:val="center"/>
        <w:tblLayout w:type="fixed"/>
        <w:tblLook w:val="0020" w:firstRow="1" w:lastRow="0" w:firstColumn="0" w:lastColumn="0" w:noHBand="0" w:noVBand="0"/>
      </w:tblPr>
      <w:tblGrid>
        <w:gridCol w:w="1593"/>
        <w:gridCol w:w="3090"/>
        <w:gridCol w:w="4954"/>
      </w:tblGrid>
      <w:tr w:rsidR="004E525A" w14:paraId="6A697777"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59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7318E7F" w14:textId="77777777" w:rsidR="004E525A" w:rsidRDefault="00000000">
            <w:pPr>
              <w:pStyle w:val="Compact"/>
              <w:keepNext/>
              <w:spacing w:before="0" w:after="0" w:line="240" w:lineRule="auto"/>
              <w:jc w:val="left"/>
            </w:pPr>
            <w:r>
              <w:rPr>
                <w:b/>
                <w:bCs/>
                <w:sz w:val="16"/>
              </w:rPr>
              <w:lastRenderedPageBreak/>
              <w:t>Class</w:t>
            </w:r>
          </w:p>
        </w:tc>
        <w:tc>
          <w:tcPr>
            <w:tcW w:w="3090"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33463E5" w14:textId="77777777" w:rsidR="004E525A" w:rsidRDefault="00000000">
            <w:pPr>
              <w:pStyle w:val="Compact"/>
              <w:keepNext/>
              <w:spacing w:before="0" w:after="0" w:line="240" w:lineRule="auto"/>
              <w:jc w:val="left"/>
            </w:pPr>
            <w:r>
              <w:rPr>
                <w:b/>
                <w:bCs/>
                <w:sz w:val="16"/>
              </w:rPr>
              <w:t>Definition</w:t>
            </w:r>
          </w:p>
        </w:tc>
        <w:tc>
          <w:tcPr>
            <w:tcW w:w="4955"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BE92626" w14:textId="77777777" w:rsidR="004E525A" w:rsidRDefault="00000000">
            <w:pPr>
              <w:pStyle w:val="Compact"/>
              <w:keepNext/>
              <w:spacing w:before="0" w:after="0" w:line="240" w:lineRule="auto"/>
              <w:jc w:val="left"/>
            </w:pPr>
            <w:r>
              <w:rPr>
                <w:b/>
                <w:bCs/>
                <w:sz w:val="16"/>
              </w:rPr>
              <w:t>Expected content</w:t>
            </w:r>
          </w:p>
        </w:tc>
      </w:tr>
      <w:tr w:rsidR="004E525A" w14:paraId="33E30678" w14:textId="77777777" w:rsidTr="004E525A">
        <w:trPr>
          <w:cantSplit/>
          <w:jc w:val="center"/>
        </w:trPr>
        <w:tc>
          <w:tcPr>
            <w:tcW w:w="1593" w:type="dxa"/>
            <w:tcBorders>
              <w:left w:val="nil"/>
              <w:bottom w:val="single" w:sz="2" w:space="0" w:color="BFBFBF"/>
              <w:right w:val="nil"/>
            </w:tcBorders>
            <w:tcMar>
              <w:top w:w="40" w:type="dxa"/>
              <w:left w:w="70" w:type="dxa"/>
              <w:bottom w:w="40" w:type="dxa"/>
              <w:right w:w="70" w:type="dxa"/>
            </w:tcMar>
          </w:tcPr>
          <w:p w14:paraId="6B18ED37" w14:textId="77777777" w:rsidR="004E525A" w:rsidRDefault="00000000">
            <w:pPr>
              <w:pStyle w:val="Compact"/>
              <w:keepNext/>
              <w:spacing w:before="0" w:after="0" w:line="240" w:lineRule="auto"/>
              <w:jc w:val="left"/>
            </w:pPr>
            <w:r>
              <w:rPr>
                <w:sz w:val="16"/>
              </w:rPr>
              <w:t>1 — highest</w:t>
            </w:r>
          </w:p>
        </w:tc>
        <w:tc>
          <w:tcPr>
            <w:tcW w:w="3090" w:type="dxa"/>
            <w:tcBorders>
              <w:left w:val="nil"/>
              <w:bottom w:val="single" w:sz="2" w:space="0" w:color="BFBFBF"/>
              <w:right w:val="nil"/>
            </w:tcBorders>
            <w:tcMar>
              <w:top w:w="40" w:type="dxa"/>
              <w:left w:w="70" w:type="dxa"/>
              <w:bottom w:w="40" w:type="dxa"/>
              <w:right w:w="70" w:type="dxa"/>
            </w:tcMar>
          </w:tcPr>
          <w:p w14:paraId="365140C8" w14:textId="77777777" w:rsidR="004E525A" w:rsidRDefault="00000000">
            <w:pPr>
              <w:pStyle w:val="Compact"/>
              <w:keepNext/>
              <w:spacing w:before="0" w:after="0" w:line="240" w:lineRule="auto"/>
              <w:jc w:val="left"/>
            </w:pPr>
            <w:r>
              <w:rPr>
                <w:sz w:val="16"/>
              </w:rPr>
              <w:t>Compilations, synopses and stock assessments</w:t>
            </w:r>
          </w:p>
        </w:tc>
        <w:tc>
          <w:tcPr>
            <w:tcW w:w="4955" w:type="dxa"/>
            <w:tcBorders>
              <w:left w:val="nil"/>
              <w:bottom w:val="single" w:sz="2" w:space="0" w:color="BFBFBF"/>
              <w:right w:val="nil"/>
            </w:tcBorders>
            <w:tcMar>
              <w:top w:w="40" w:type="dxa"/>
              <w:left w:w="70" w:type="dxa"/>
              <w:bottom w:w="40" w:type="dxa"/>
              <w:right w:w="70" w:type="dxa"/>
            </w:tcMar>
          </w:tcPr>
          <w:p w14:paraId="662EFE6A" w14:textId="77777777" w:rsidR="004E525A" w:rsidRDefault="00000000">
            <w:pPr>
              <w:pStyle w:val="Compact"/>
              <w:keepNext/>
              <w:spacing w:before="0" w:after="0" w:line="240" w:lineRule="auto"/>
              <w:jc w:val="left"/>
            </w:pPr>
            <w:r>
              <w:rPr>
                <w:sz w:val="16"/>
              </w:rPr>
              <w:t>Gather time series and multiple estimates in a single document; include national management plans, species synopses and research network reports</w:t>
            </w:r>
          </w:p>
        </w:tc>
      </w:tr>
      <w:tr w:rsidR="004E525A" w14:paraId="0EC94DA8" w14:textId="77777777" w:rsidTr="004E525A">
        <w:trPr>
          <w:cantSplit/>
          <w:jc w:val="center"/>
        </w:trPr>
        <w:tc>
          <w:tcPr>
            <w:tcW w:w="1593" w:type="dxa"/>
            <w:tcBorders>
              <w:left w:val="nil"/>
              <w:bottom w:val="single" w:sz="2" w:space="0" w:color="BFBFBF"/>
              <w:right w:val="nil"/>
            </w:tcBorders>
            <w:tcMar>
              <w:top w:w="40" w:type="dxa"/>
              <w:left w:w="70" w:type="dxa"/>
              <w:bottom w:w="40" w:type="dxa"/>
              <w:right w:w="70" w:type="dxa"/>
            </w:tcMar>
          </w:tcPr>
          <w:p w14:paraId="277BFAE5" w14:textId="77777777" w:rsidR="004E525A" w:rsidRDefault="00000000">
            <w:pPr>
              <w:pStyle w:val="Compact"/>
              <w:keepNext/>
              <w:spacing w:before="0" w:after="0" w:line="240" w:lineRule="auto"/>
              <w:jc w:val="left"/>
            </w:pPr>
            <w:r>
              <w:rPr>
                <w:sz w:val="16"/>
              </w:rPr>
              <w:t>2 — high</w:t>
            </w:r>
          </w:p>
        </w:tc>
        <w:tc>
          <w:tcPr>
            <w:tcW w:w="3090" w:type="dxa"/>
            <w:tcBorders>
              <w:left w:val="nil"/>
              <w:bottom w:val="single" w:sz="2" w:space="0" w:color="BFBFBF"/>
              <w:right w:val="nil"/>
            </w:tcBorders>
            <w:tcMar>
              <w:top w:w="40" w:type="dxa"/>
              <w:left w:w="70" w:type="dxa"/>
              <w:bottom w:w="40" w:type="dxa"/>
              <w:right w:w="70" w:type="dxa"/>
            </w:tcMar>
          </w:tcPr>
          <w:p w14:paraId="5A54D9BD" w14:textId="77777777" w:rsidR="004E525A" w:rsidRDefault="00000000">
            <w:pPr>
              <w:pStyle w:val="Compact"/>
              <w:keepNext/>
              <w:spacing w:before="0" w:after="0" w:line="240" w:lineRule="auto"/>
              <w:jc w:val="left"/>
            </w:pPr>
            <w:r>
              <w:rPr>
                <w:sz w:val="16"/>
              </w:rPr>
              <w:t>Own estimates of growth and/or mortality</w:t>
            </w:r>
          </w:p>
        </w:tc>
        <w:tc>
          <w:tcPr>
            <w:tcW w:w="4955" w:type="dxa"/>
            <w:tcBorders>
              <w:left w:val="nil"/>
              <w:bottom w:val="single" w:sz="2" w:space="0" w:color="BFBFBF"/>
              <w:right w:val="nil"/>
            </w:tcBorders>
            <w:tcMar>
              <w:top w:w="40" w:type="dxa"/>
              <w:left w:w="70" w:type="dxa"/>
              <w:bottom w:w="40" w:type="dxa"/>
              <w:right w:w="70" w:type="dxa"/>
            </w:tcMar>
          </w:tcPr>
          <w:p w14:paraId="04320A7F" w14:textId="77777777" w:rsidR="004E525A" w:rsidRDefault="00000000">
            <w:pPr>
              <w:pStyle w:val="Compact"/>
              <w:keepNext/>
              <w:spacing w:before="0" w:after="0" w:line="240" w:lineRule="auto"/>
              <w:jc w:val="left"/>
            </w:pPr>
            <w:r>
              <w:rPr>
                <w:sz w:val="16"/>
              </w:rPr>
              <w:t>L∞, k, t₀, M, Z, F, exploitation rate obtained by the authors themselves</w:t>
            </w:r>
          </w:p>
        </w:tc>
      </w:tr>
      <w:tr w:rsidR="004E525A" w14:paraId="6DB0B546" w14:textId="77777777" w:rsidTr="004E525A">
        <w:trPr>
          <w:cantSplit/>
          <w:jc w:val="center"/>
        </w:trPr>
        <w:tc>
          <w:tcPr>
            <w:tcW w:w="1593" w:type="dxa"/>
            <w:tcBorders>
              <w:left w:val="nil"/>
              <w:bottom w:val="single" w:sz="2" w:space="0" w:color="BFBFBF"/>
              <w:right w:val="nil"/>
            </w:tcBorders>
            <w:tcMar>
              <w:top w:w="40" w:type="dxa"/>
              <w:left w:w="70" w:type="dxa"/>
              <w:bottom w:w="40" w:type="dxa"/>
              <w:right w:w="70" w:type="dxa"/>
            </w:tcMar>
          </w:tcPr>
          <w:p w14:paraId="5BB4DD41" w14:textId="77777777" w:rsidR="004E525A" w:rsidRDefault="00000000">
            <w:pPr>
              <w:pStyle w:val="Compact"/>
              <w:keepNext/>
              <w:spacing w:before="0" w:after="0" w:line="240" w:lineRule="auto"/>
              <w:jc w:val="left"/>
            </w:pPr>
            <w:r>
              <w:rPr>
                <w:sz w:val="16"/>
              </w:rPr>
              <w:t>3 — medium</w:t>
            </w:r>
          </w:p>
        </w:tc>
        <w:tc>
          <w:tcPr>
            <w:tcW w:w="3090" w:type="dxa"/>
            <w:tcBorders>
              <w:left w:val="nil"/>
              <w:bottom w:val="single" w:sz="2" w:space="0" w:color="BFBFBF"/>
              <w:right w:val="nil"/>
            </w:tcBorders>
            <w:tcMar>
              <w:top w:w="40" w:type="dxa"/>
              <w:left w:w="70" w:type="dxa"/>
              <w:bottom w:w="40" w:type="dxa"/>
              <w:right w:w="70" w:type="dxa"/>
            </w:tcMar>
          </w:tcPr>
          <w:p w14:paraId="4498DB6F" w14:textId="77777777" w:rsidR="004E525A" w:rsidRDefault="00000000">
            <w:pPr>
              <w:pStyle w:val="Compact"/>
              <w:keepNext/>
              <w:spacing w:before="0" w:after="0" w:line="240" w:lineRule="auto"/>
              <w:jc w:val="left"/>
            </w:pPr>
            <w:r>
              <w:rPr>
                <w:sz w:val="16"/>
              </w:rPr>
              <w:t>Maturation, reproduction, recruitment, biometric relationships</w:t>
            </w:r>
          </w:p>
        </w:tc>
        <w:tc>
          <w:tcPr>
            <w:tcW w:w="4955" w:type="dxa"/>
            <w:tcBorders>
              <w:left w:val="nil"/>
              <w:bottom w:val="single" w:sz="2" w:space="0" w:color="BFBFBF"/>
              <w:right w:val="nil"/>
            </w:tcBorders>
            <w:tcMar>
              <w:top w:w="40" w:type="dxa"/>
              <w:left w:w="70" w:type="dxa"/>
              <w:bottom w:w="40" w:type="dxa"/>
              <w:right w:w="70" w:type="dxa"/>
            </w:tcMar>
          </w:tcPr>
          <w:p w14:paraId="3726FC7A" w14:textId="77777777" w:rsidR="004E525A" w:rsidRDefault="00000000">
            <w:pPr>
              <w:pStyle w:val="Compact"/>
              <w:keepNext/>
              <w:spacing w:before="0" w:after="0" w:line="240" w:lineRule="auto"/>
              <w:jc w:val="left"/>
            </w:pPr>
            <w:r>
              <w:rPr>
                <w:sz w:val="16"/>
              </w:rPr>
              <w:t>L50, SL50, reproductive period, recruitment period, parameters of the length-weight relationship and TL×CL</w:t>
            </w:r>
          </w:p>
        </w:tc>
      </w:tr>
      <w:tr w:rsidR="004E525A" w14:paraId="593B531D" w14:textId="77777777" w:rsidTr="004E525A">
        <w:trPr>
          <w:cantSplit/>
          <w:jc w:val="center"/>
        </w:trPr>
        <w:tc>
          <w:tcPr>
            <w:tcW w:w="1593" w:type="dxa"/>
            <w:tcBorders>
              <w:left w:val="nil"/>
              <w:bottom w:val="single" w:sz="2" w:space="0" w:color="BFBFBF"/>
              <w:right w:val="nil"/>
            </w:tcBorders>
            <w:tcMar>
              <w:top w:w="40" w:type="dxa"/>
              <w:left w:w="70" w:type="dxa"/>
              <w:bottom w:w="40" w:type="dxa"/>
              <w:right w:w="70" w:type="dxa"/>
            </w:tcMar>
          </w:tcPr>
          <w:p w14:paraId="2F274048" w14:textId="77777777" w:rsidR="004E525A" w:rsidRDefault="00000000">
            <w:pPr>
              <w:pStyle w:val="Compact"/>
              <w:keepNext/>
              <w:spacing w:before="0" w:after="0" w:line="240" w:lineRule="auto"/>
              <w:jc w:val="left"/>
            </w:pPr>
            <w:r>
              <w:rPr>
                <w:sz w:val="16"/>
              </w:rPr>
              <w:t>4 — marginal</w:t>
            </w:r>
          </w:p>
        </w:tc>
        <w:tc>
          <w:tcPr>
            <w:tcW w:w="3090" w:type="dxa"/>
            <w:tcBorders>
              <w:left w:val="nil"/>
              <w:bottom w:val="single" w:sz="2" w:space="0" w:color="BFBFBF"/>
              <w:right w:val="nil"/>
            </w:tcBorders>
            <w:tcMar>
              <w:top w:w="40" w:type="dxa"/>
              <w:left w:w="70" w:type="dxa"/>
              <w:bottom w:w="40" w:type="dxa"/>
              <w:right w:w="70" w:type="dxa"/>
            </w:tcMar>
          </w:tcPr>
          <w:p w14:paraId="0FD9DBC2" w14:textId="77777777" w:rsidR="004E525A" w:rsidRDefault="00000000">
            <w:pPr>
              <w:pStyle w:val="Compact"/>
              <w:keepNext/>
              <w:spacing w:before="0" w:after="0" w:line="240" w:lineRule="auto"/>
              <w:jc w:val="left"/>
            </w:pPr>
            <w:r>
              <w:rPr>
                <w:sz w:val="16"/>
              </w:rPr>
              <w:t>Size structure, sex ratio, abundance</w:t>
            </w:r>
          </w:p>
        </w:tc>
        <w:tc>
          <w:tcPr>
            <w:tcW w:w="4955" w:type="dxa"/>
            <w:tcBorders>
              <w:left w:val="nil"/>
              <w:bottom w:val="single" w:sz="2" w:space="0" w:color="BFBFBF"/>
              <w:right w:val="nil"/>
            </w:tcBorders>
            <w:tcMar>
              <w:top w:w="40" w:type="dxa"/>
              <w:left w:w="70" w:type="dxa"/>
              <w:bottom w:w="40" w:type="dxa"/>
              <w:right w:w="70" w:type="dxa"/>
            </w:tcMar>
          </w:tcPr>
          <w:p w14:paraId="33D04D89" w14:textId="77777777" w:rsidR="004E525A" w:rsidRDefault="00000000">
            <w:pPr>
              <w:pStyle w:val="Compact"/>
              <w:keepNext/>
              <w:spacing w:before="0" w:after="0" w:line="240" w:lineRule="auto"/>
              <w:jc w:val="left"/>
            </w:pPr>
            <w:r>
              <w:rPr>
                <w:sz w:val="16"/>
              </w:rPr>
              <w:t>Minimum and maximum lengths, n, frequency distribution; contribute to the denominator of the map and to the sampling-truncation covariates</w:t>
            </w:r>
          </w:p>
        </w:tc>
      </w:tr>
      <w:tr w:rsidR="004E525A" w14:paraId="05E9EB29" w14:textId="77777777" w:rsidTr="004E525A">
        <w:trPr>
          <w:cantSplit/>
          <w:jc w:val="center"/>
        </w:trPr>
        <w:tc>
          <w:tcPr>
            <w:tcW w:w="1593" w:type="dxa"/>
            <w:tcBorders>
              <w:left w:val="nil"/>
              <w:bottom w:val="single" w:sz="2" w:space="0" w:color="BFBFBF"/>
              <w:right w:val="nil"/>
            </w:tcBorders>
            <w:tcMar>
              <w:top w:w="40" w:type="dxa"/>
              <w:left w:w="70" w:type="dxa"/>
              <w:bottom w:w="40" w:type="dxa"/>
              <w:right w:w="70" w:type="dxa"/>
            </w:tcMar>
          </w:tcPr>
          <w:p w14:paraId="53F07147" w14:textId="77777777" w:rsidR="004E525A" w:rsidRDefault="00000000">
            <w:pPr>
              <w:pStyle w:val="Compact"/>
              <w:keepNext/>
              <w:spacing w:before="0" w:after="0" w:line="240" w:lineRule="auto"/>
              <w:jc w:val="left"/>
            </w:pPr>
            <w:r>
              <w:rPr>
                <w:sz w:val="16"/>
              </w:rPr>
              <w:t>0 — pending</w:t>
            </w:r>
          </w:p>
        </w:tc>
        <w:tc>
          <w:tcPr>
            <w:tcW w:w="3090" w:type="dxa"/>
            <w:tcBorders>
              <w:left w:val="nil"/>
              <w:bottom w:val="single" w:sz="2" w:space="0" w:color="BFBFBF"/>
              <w:right w:val="nil"/>
            </w:tcBorders>
            <w:tcMar>
              <w:top w:w="40" w:type="dxa"/>
              <w:left w:w="70" w:type="dxa"/>
              <w:bottom w:w="40" w:type="dxa"/>
              <w:right w:w="70" w:type="dxa"/>
            </w:tcMar>
          </w:tcPr>
          <w:p w14:paraId="4A36804B" w14:textId="77777777" w:rsidR="004E525A" w:rsidRDefault="00000000">
            <w:pPr>
              <w:pStyle w:val="Compact"/>
              <w:keepNext/>
              <w:spacing w:before="0" w:after="0" w:line="240" w:lineRule="auto"/>
              <w:jc w:val="left"/>
            </w:pPr>
            <w:r>
              <w:rPr>
                <w:sz w:val="16"/>
              </w:rPr>
              <w:t>Record identified, text not located</w:t>
            </w:r>
          </w:p>
        </w:tc>
        <w:tc>
          <w:tcPr>
            <w:tcW w:w="4955" w:type="dxa"/>
            <w:tcBorders>
              <w:left w:val="nil"/>
              <w:bottom w:val="single" w:sz="2" w:space="0" w:color="BFBFBF"/>
              <w:right w:val="nil"/>
            </w:tcBorders>
            <w:tcMar>
              <w:top w:w="40" w:type="dxa"/>
              <w:left w:w="70" w:type="dxa"/>
              <w:bottom w:w="40" w:type="dxa"/>
              <w:right w:w="70" w:type="dxa"/>
            </w:tcMar>
          </w:tcPr>
          <w:p w14:paraId="27E48C5F" w14:textId="77777777" w:rsidR="004E525A" w:rsidRDefault="00000000">
            <w:pPr>
              <w:pStyle w:val="Compact"/>
              <w:keepNext/>
              <w:spacing w:before="0" w:after="0" w:line="240" w:lineRule="auto"/>
              <w:jc w:val="left"/>
            </w:pPr>
            <w:r>
              <w:rPr>
                <w:sz w:val="16"/>
              </w:rPr>
              <w:t>Existing and verified reference, with no accessible online version; see Appendix B</w:t>
            </w:r>
          </w:p>
        </w:tc>
      </w:tr>
      <w:tr w:rsidR="004E525A" w14:paraId="00C77CB3" w14:textId="77777777" w:rsidTr="004E525A">
        <w:trPr>
          <w:cantSplit/>
          <w:jc w:val="center"/>
        </w:trPr>
        <w:tc>
          <w:tcPr>
            <w:tcW w:w="1593" w:type="dxa"/>
            <w:tcBorders>
              <w:left w:val="nil"/>
              <w:bottom w:val="single" w:sz="8" w:space="0" w:color="404040"/>
              <w:right w:val="nil"/>
            </w:tcBorders>
            <w:tcMar>
              <w:top w:w="40" w:type="dxa"/>
              <w:left w:w="70" w:type="dxa"/>
              <w:bottom w:w="40" w:type="dxa"/>
              <w:right w:w="70" w:type="dxa"/>
            </w:tcMar>
          </w:tcPr>
          <w:p w14:paraId="79EF44C7" w14:textId="77777777" w:rsidR="004E525A" w:rsidRDefault="00000000">
            <w:pPr>
              <w:pStyle w:val="Compact"/>
              <w:spacing w:before="0" w:after="0" w:line="240" w:lineRule="auto"/>
              <w:jc w:val="left"/>
            </w:pPr>
            <w:r>
              <w:rPr>
                <w:sz w:val="16"/>
              </w:rPr>
              <w:t>9 — already in database</w:t>
            </w:r>
          </w:p>
        </w:tc>
        <w:tc>
          <w:tcPr>
            <w:tcW w:w="3090" w:type="dxa"/>
            <w:tcBorders>
              <w:left w:val="nil"/>
              <w:bottom w:val="single" w:sz="8" w:space="0" w:color="404040"/>
              <w:right w:val="nil"/>
            </w:tcBorders>
            <w:tcMar>
              <w:top w:w="40" w:type="dxa"/>
              <w:left w:w="70" w:type="dxa"/>
              <w:bottom w:w="40" w:type="dxa"/>
              <w:right w:w="70" w:type="dxa"/>
            </w:tcMar>
          </w:tcPr>
          <w:p w14:paraId="6B2E9208" w14:textId="77777777" w:rsidR="004E525A" w:rsidRDefault="00000000">
            <w:pPr>
              <w:pStyle w:val="Compact"/>
              <w:spacing w:before="0" w:after="0" w:line="240" w:lineRule="auto"/>
              <w:jc w:val="left"/>
            </w:pPr>
            <w:r>
              <w:rPr>
                <w:sz w:val="16"/>
              </w:rPr>
              <w:t>Record retrieved that had already been extracted</w:t>
            </w:r>
          </w:p>
        </w:tc>
        <w:tc>
          <w:tcPr>
            <w:tcW w:w="4955" w:type="dxa"/>
            <w:tcBorders>
              <w:left w:val="nil"/>
              <w:bottom w:val="single" w:sz="8" w:space="0" w:color="404040"/>
              <w:right w:val="nil"/>
            </w:tcBorders>
            <w:tcMar>
              <w:top w:w="40" w:type="dxa"/>
              <w:left w:w="70" w:type="dxa"/>
              <w:bottom w:w="40" w:type="dxa"/>
              <w:right w:w="70" w:type="dxa"/>
            </w:tcMar>
          </w:tcPr>
          <w:p w14:paraId="74A533F7" w14:textId="77777777" w:rsidR="004E525A" w:rsidRDefault="00000000">
            <w:pPr>
              <w:pStyle w:val="Compact"/>
              <w:spacing w:before="0" w:after="0" w:line="240" w:lineRule="auto"/>
              <w:jc w:val="left"/>
            </w:pPr>
            <w:r>
              <w:rPr>
                <w:sz w:val="16"/>
              </w:rPr>
              <w:t>Makes up the benchmark set for assessing the sensitivity of the search</w:t>
            </w:r>
          </w:p>
        </w:tc>
      </w:tr>
    </w:tbl>
    <w:p w14:paraId="00079D26" w14:textId="77777777" w:rsidR="004E525A" w:rsidRDefault="00000000">
      <w:pPr>
        <w:pStyle w:val="Ttulo2"/>
      </w:pPr>
      <w:bookmarkStart w:id="24" w:name="screening-and-reading-by-two-researchers"/>
      <w:bookmarkEnd w:id="23"/>
      <w:r>
        <w:t>5.3. Screening and reading by two researchers</w:t>
      </w:r>
    </w:p>
    <w:p w14:paraId="3F245E2C" w14:textId="77777777" w:rsidR="004E525A" w:rsidRDefault="00000000">
      <w:pPr>
        <w:pStyle w:val="FirstParagraph"/>
      </w:pPr>
      <w:r>
        <w:t>The 210 records resulting from deduplication were screened by title and abstract by two researchers, M.S.S. and A.C.A.F. A total of 24 were excluded: 12 unrelated to the topic among the raw database returns, 10 outside Brazilian waters (not read) and 2 without a parameter of interest or of non-primary nature (a set of risk-assessment sheets and a histological study). Of the 186 reports sought, 13 were not retrieved in full text (11 not located and 2 records indicated as already in the initial database, with no match in the master spreadsheet) and 173 were read. In the reading, 62 reports were excluded: 55 without parameters of interest, 3 of species out of scope, 3 secondary compilations without primary data and 1 captivity study. A total of 111 reports from the search remained, to which 51 from the initial set of compilations are added, for 162 reports included.</w:t>
      </w:r>
    </w:p>
    <w:p w14:paraId="713D9921" w14:textId="77777777" w:rsidR="004E525A" w:rsidRDefault="00000000">
      <w:pPr>
        <w:pStyle w:val="Ttulo1"/>
      </w:pPr>
      <w:bookmarkStart w:id="25" w:name="validation-of-the-search-strategy"/>
      <w:bookmarkEnd w:id="21"/>
      <w:bookmarkEnd w:id="24"/>
      <w:r>
        <w:t>6. Validation of the search strategy</w:t>
      </w:r>
    </w:p>
    <w:p w14:paraId="63288431" w14:textId="77777777" w:rsidR="004E525A" w:rsidRDefault="00000000">
      <w:pPr>
        <w:pStyle w:val="FirstParagraph"/>
      </w:pPr>
      <w:r>
        <w:t>The sensitivity of a search strategy is assessed against a benchmark set composed of works that are known to be retrievable. In this work, the benchmark set is formed by the studies already extracted before the protocol was formalized — which constitutes a benchmark independent of the strategy, since its assembly did not derive from it.</w:t>
      </w:r>
    </w:p>
    <w:p w14:paraId="246439B9" w14:textId="77777777" w:rsidR="004E525A" w:rsidRDefault="00000000">
      <w:pPr>
        <w:pStyle w:val="Corpodetexto"/>
      </w:pPr>
      <w:r>
        <w:t>The search independently retrieved 34 records that were already in the initial database, without the strategy having been informed of their existence. None of these records required a later adjustment of the strategy to be retrieved. The formal sensitivity estimate on the full nominal list of the benchmark set (target ≥ 90%; terms of missing records extracted and the strategy iterated if below target) is reported in the manuscript in the form "the strategy retrieved x of y articles of the benchmark set (z% sensitivity); the missing ones were retrieved by citation searching".</w:t>
      </w:r>
    </w:p>
    <w:p w14:paraId="34073397" w14:textId="77777777" w:rsidR="004E525A" w:rsidRDefault="00000000">
      <w:pPr>
        <w:pStyle w:val="Corpodetexto"/>
      </w:pPr>
      <w:r>
        <w:t xml:space="preserve">A second test, of a different nature and already carried out, is the retrieval test of sources known only through citation. Several works were identified in this search from citations found in the studies already extracted and were then located independently in the databases — among them Heckler et al. </w:t>
      </w:r>
      <w:r w:rsidRPr="00FF1D9A">
        <w:rPr>
          <w:lang w:val="pt-BR"/>
        </w:rPr>
        <w:t xml:space="preserve">(2013), Boletim do Instituto de Pesca 39(3): 283-297, and Almeida et al. (2012), Aquatic Biology 17(1): 57-69. </w:t>
      </w:r>
      <w:r>
        <w:t>The convergence of the two routes is evidence of the consistency of the strategy.</w:t>
      </w:r>
    </w:p>
    <w:p w14:paraId="13530957" w14:textId="77777777" w:rsidR="004E525A" w:rsidRDefault="00000000">
      <w:pPr>
        <w:pStyle w:val="Ttulo1"/>
      </w:pPr>
      <w:bookmarkStart w:id="26" w:name="metadata-verification"/>
      <w:bookmarkEnd w:id="25"/>
      <w:r>
        <w:t>7. Metadata verification</w:t>
      </w:r>
    </w:p>
    <w:p w14:paraId="739A0E24" w14:textId="77777777" w:rsidR="004E525A" w:rsidRDefault="00000000">
      <w:pPr>
        <w:pStyle w:val="FirstParagraph"/>
      </w:pPr>
      <w:r>
        <w:t>All records in the list were subjected to metadata verification against the primary editorial source — the journal portal, the Crossref record or the published PDF — and not against third-party reference lists. The verification identified six discrepancies, of which three correspond to errors that circulate in the secondary literature and that, if propagated, would compromise the traceability of citations. The corrections are recorded by name in the references spreadsheet and reproduced below.</w:t>
      </w:r>
    </w:p>
    <w:tbl>
      <w:tblPr>
        <w:tblStyle w:val="Table"/>
        <w:tblW w:w="9637" w:type="dxa"/>
        <w:jc w:val="center"/>
        <w:tblLayout w:type="fixed"/>
        <w:tblLook w:val="0020" w:firstRow="1" w:lastRow="0" w:firstColumn="0" w:lastColumn="0" w:noHBand="0" w:noVBand="0"/>
      </w:tblPr>
      <w:tblGrid>
        <w:gridCol w:w="2633"/>
        <w:gridCol w:w="2906"/>
        <w:gridCol w:w="4098"/>
      </w:tblGrid>
      <w:tr w:rsidR="004E525A" w14:paraId="56773103"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263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81D7C7A" w14:textId="77777777" w:rsidR="004E525A" w:rsidRDefault="00000000">
            <w:pPr>
              <w:pStyle w:val="Compact"/>
              <w:keepNext/>
              <w:spacing w:before="0" w:after="0" w:line="240" w:lineRule="auto"/>
              <w:jc w:val="left"/>
            </w:pPr>
            <w:r>
              <w:rPr>
                <w:b/>
                <w:bCs/>
                <w:sz w:val="16"/>
              </w:rPr>
              <w:lastRenderedPageBreak/>
              <w:t>Record</w:t>
            </w:r>
          </w:p>
        </w:tc>
        <w:tc>
          <w:tcPr>
            <w:tcW w:w="2906"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E3D48D6" w14:textId="77777777" w:rsidR="004E525A" w:rsidRDefault="00000000">
            <w:pPr>
              <w:pStyle w:val="Compact"/>
              <w:keepNext/>
              <w:spacing w:before="0" w:after="0" w:line="240" w:lineRule="auto"/>
              <w:jc w:val="left"/>
            </w:pPr>
            <w:r>
              <w:rPr>
                <w:b/>
                <w:bCs/>
                <w:sz w:val="16"/>
              </w:rPr>
              <w:t>Metadata before verification</w:t>
            </w:r>
          </w:p>
        </w:tc>
        <w:tc>
          <w:tcPr>
            <w:tcW w:w="409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01FFE9A" w14:textId="77777777" w:rsidR="004E525A" w:rsidRDefault="00000000">
            <w:pPr>
              <w:pStyle w:val="Compact"/>
              <w:keepNext/>
              <w:spacing w:before="0" w:after="0" w:line="240" w:lineRule="auto"/>
              <w:jc w:val="left"/>
            </w:pPr>
            <w:r>
              <w:rPr>
                <w:b/>
                <w:bCs/>
                <w:sz w:val="16"/>
              </w:rPr>
              <w:t>Metadata after verification at the source</w:t>
            </w:r>
          </w:p>
        </w:tc>
      </w:tr>
      <w:tr w:rsidR="004E525A" w14:paraId="6DDC5424" w14:textId="77777777" w:rsidTr="004E525A">
        <w:trPr>
          <w:cantSplit/>
          <w:jc w:val="center"/>
        </w:trPr>
        <w:tc>
          <w:tcPr>
            <w:tcW w:w="2634" w:type="dxa"/>
            <w:tcBorders>
              <w:left w:val="nil"/>
              <w:bottom w:val="single" w:sz="2" w:space="0" w:color="BFBFBF"/>
              <w:right w:val="nil"/>
            </w:tcBorders>
            <w:tcMar>
              <w:top w:w="40" w:type="dxa"/>
              <w:left w:w="70" w:type="dxa"/>
              <w:bottom w:w="40" w:type="dxa"/>
              <w:right w:w="70" w:type="dxa"/>
            </w:tcMar>
          </w:tcPr>
          <w:p w14:paraId="35A01C7A" w14:textId="77777777" w:rsidR="004E525A" w:rsidRDefault="00000000">
            <w:pPr>
              <w:pStyle w:val="Compact"/>
              <w:keepNext/>
              <w:spacing w:before="0" w:after="0" w:line="240" w:lineRule="auto"/>
              <w:jc w:val="left"/>
            </w:pPr>
            <w:r>
              <w:rPr>
                <w:sz w:val="16"/>
              </w:rPr>
              <w:t>Santos, Neiva &amp; Valentini — mortality curve of X. kroyeri</w:t>
            </w:r>
          </w:p>
        </w:tc>
        <w:tc>
          <w:tcPr>
            <w:tcW w:w="2906" w:type="dxa"/>
            <w:tcBorders>
              <w:left w:val="nil"/>
              <w:bottom w:val="single" w:sz="2" w:space="0" w:color="BFBFBF"/>
              <w:right w:val="nil"/>
            </w:tcBorders>
            <w:tcMar>
              <w:top w:w="40" w:type="dxa"/>
              <w:left w:w="70" w:type="dxa"/>
              <w:bottom w:w="40" w:type="dxa"/>
              <w:right w:w="70" w:type="dxa"/>
            </w:tcMar>
          </w:tcPr>
          <w:p w14:paraId="5A714CBC" w14:textId="77777777" w:rsidR="004E525A" w:rsidRDefault="00000000">
            <w:pPr>
              <w:pStyle w:val="Compact"/>
              <w:keepNext/>
              <w:spacing w:before="0" w:after="0" w:line="240" w:lineRule="auto"/>
              <w:jc w:val="left"/>
            </w:pPr>
            <w:r>
              <w:rPr>
                <w:sz w:val="16"/>
              </w:rPr>
              <w:t>Year recorded as c. 1969; volume and issue unknown</w:t>
            </w:r>
          </w:p>
        </w:tc>
        <w:tc>
          <w:tcPr>
            <w:tcW w:w="4098" w:type="dxa"/>
            <w:tcBorders>
              <w:left w:val="nil"/>
              <w:bottom w:val="single" w:sz="2" w:space="0" w:color="BFBFBF"/>
              <w:right w:val="nil"/>
            </w:tcBorders>
            <w:tcMar>
              <w:top w:w="40" w:type="dxa"/>
              <w:left w:w="70" w:type="dxa"/>
              <w:bottom w:w="40" w:type="dxa"/>
              <w:right w:w="70" w:type="dxa"/>
            </w:tcMar>
          </w:tcPr>
          <w:p w14:paraId="4799AF06" w14:textId="77777777" w:rsidR="004E525A" w:rsidRDefault="00000000">
            <w:pPr>
              <w:pStyle w:val="Compact"/>
              <w:keepNext/>
              <w:spacing w:before="0" w:after="0" w:line="240" w:lineRule="auto"/>
              <w:jc w:val="left"/>
            </w:pPr>
            <w:r>
              <w:rPr>
                <w:sz w:val="16"/>
              </w:rPr>
              <w:t>1971; Bol. Inst. Pesca 1(1): 39-46. Verified in the journal index on 8 Sep 2026</w:t>
            </w:r>
          </w:p>
        </w:tc>
      </w:tr>
      <w:tr w:rsidR="004E525A" w14:paraId="236E2135" w14:textId="77777777" w:rsidTr="004E525A">
        <w:trPr>
          <w:cantSplit/>
          <w:jc w:val="center"/>
        </w:trPr>
        <w:tc>
          <w:tcPr>
            <w:tcW w:w="2634" w:type="dxa"/>
            <w:tcBorders>
              <w:left w:val="nil"/>
              <w:bottom w:val="single" w:sz="2" w:space="0" w:color="BFBFBF"/>
              <w:right w:val="nil"/>
            </w:tcBorders>
            <w:tcMar>
              <w:top w:w="40" w:type="dxa"/>
              <w:left w:w="70" w:type="dxa"/>
              <w:bottom w:w="40" w:type="dxa"/>
              <w:right w:w="70" w:type="dxa"/>
            </w:tcMar>
          </w:tcPr>
          <w:p w14:paraId="3894D68D" w14:textId="77777777" w:rsidR="004E525A" w:rsidRDefault="00000000">
            <w:pPr>
              <w:pStyle w:val="Compact"/>
              <w:keepNext/>
              <w:spacing w:before="0" w:after="0" w:line="240" w:lineRule="auto"/>
              <w:jc w:val="left"/>
            </w:pPr>
            <w:r>
              <w:rPr>
                <w:sz w:val="16"/>
              </w:rPr>
              <w:t>Santos, Neiva &amp; Valentini — reproduction curve of X. kroyeri</w:t>
            </w:r>
          </w:p>
        </w:tc>
        <w:tc>
          <w:tcPr>
            <w:tcW w:w="2906" w:type="dxa"/>
            <w:tcBorders>
              <w:left w:val="nil"/>
              <w:bottom w:val="single" w:sz="2" w:space="0" w:color="BFBFBF"/>
              <w:right w:val="nil"/>
            </w:tcBorders>
            <w:tcMar>
              <w:top w:w="40" w:type="dxa"/>
              <w:left w:w="70" w:type="dxa"/>
              <w:bottom w:w="40" w:type="dxa"/>
              <w:right w:w="70" w:type="dxa"/>
            </w:tcMar>
          </w:tcPr>
          <w:p w14:paraId="40F7A13C" w14:textId="77777777" w:rsidR="004E525A" w:rsidRDefault="00000000">
            <w:pPr>
              <w:pStyle w:val="Compact"/>
              <w:keepNext/>
              <w:spacing w:before="0" w:after="0" w:line="240" w:lineRule="auto"/>
              <w:jc w:val="left"/>
            </w:pPr>
            <w:r>
              <w:rPr>
                <w:sz w:val="16"/>
              </w:rPr>
              <w:t>Year recorded as c. 1969; volume and issue unknown</w:t>
            </w:r>
          </w:p>
        </w:tc>
        <w:tc>
          <w:tcPr>
            <w:tcW w:w="4098" w:type="dxa"/>
            <w:tcBorders>
              <w:left w:val="nil"/>
              <w:bottom w:val="single" w:sz="2" w:space="0" w:color="BFBFBF"/>
              <w:right w:val="nil"/>
            </w:tcBorders>
            <w:tcMar>
              <w:top w:w="40" w:type="dxa"/>
              <w:left w:w="70" w:type="dxa"/>
              <w:bottom w:w="40" w:type="dxa"/>
              <w:right w:w="70" w:type="dxa"/>
            </w:tcMar>
          </w:tcPr>
          <w:p w14:paraId="76F1559B" w14:textId="77777777" w:rsidR="004E525A" w:rsidRDefault="00000000">
            <w:pPr>
              <w:pStyle w:val="Compact"/>
              <w:keepNext/>
              <w:spacing w:before="0" w:after="0" w:line="240" w:lineRule="auto"/>
              <w:jc w:val="left"/>
            </w:pPr>
            <w:r>
              <w:rPr>
                <w:sz w:val="16"/>
              </w:rPr>
              <w:t>1971; Bol. Inst. Pesca 1(1): 15-22. Same issue as the previous one</w:t>
            </w:r>
          </w:p>
        </w:tc>
      </w:tr>
      <w:tr w:rsidR="004E525A" w14:paraId="4F36B9E5" w14:textId="77777777" w:rsidTr="004E525A">
        <w:trPr>
          <w:cantSplit/>
          <w:jc w:val="center"/>
        </w:trPr>
        <w:tc>
          <w:tcPr>
            <w:tcW w:w="2634" w:type="dxa"/>
            <w:tcBorders>
              <w:left w:val="nil"/>
              <w:bottom w:val="single" w:sz="2" w:space="0" w:color="BFBFBF"/>
              <w:right w:val="nil"/>
            </w:tcBorders>
            <w:tcMar>
              <w:top w:w="40" w:type="dxa"/>
              <w:left w:w="70" w:type="dxa"/>
              <w:bottom w:w="40" w:type="dxa"/>
              <w:right w:w="70" w:type="dxa"/>
            </w:tcMar>
          </w:tcPr>
          <w:p w14:paraId="52FCB882" w14:textId="77777777" w:rsidR="004E525A" w:rsidRDefault="00000000">
            <w:pPr>
              <w:pStyle w:val="Compact"/>
              <w:keepNext/>
              <w:spacing w:before="0" w:after="0" w:line="240" w:lineRule="auto"/>
              <w:jc w:val="left"/>
            </w:pPr>
            <w:r>
              <w:rPr>
                <w:sz w:val="16"/>
              </w:rPr>
              <w:t>Growth and mortality of Penaeus subtilis on the Amazon continental shelf</w:t>
            </w:r>
          </w:p>
        </w:tc>
        <w:tc>
          <w:tcPr>
            <w:tcW w:w="2906" w:type="dxa"/>
            <w:tcBorders>
              <w:left w:val="nil"/>
              <w:bottom w:val="single" w:sz="2" w:space="0" w:color="BFBFBF"/>
              <w:right w:val="nil"/>
            </w:tcBorders>
            <w:tcMar>
              <w:top w:w="40" w:type="dxa"/>
              <w:left w:w="70" w:type="dxa"/>
              <w:bottom w:w="40" w:type="dxa"/>
              <w:right w:w="70" w:type="dxa"/>
            </w:tcMar>
          </w:tcPr>
          <w:p w14:paraId="443F2D4A" w14:textId="77777777" w:rsidR="004E525A" w:rsidRDefault="00000000">
            <w:pPr>
              <w:pStyle w:val="Compact"/>
              <w:keepNext/>
              <w:spacing w:before="0" w:after="0" w:line="240" w:lineRule="auto"/>
              <w:jc w:val="left"/>
            </w:pPr>
            <w:r>
              <w:rPr>
                <w:sz w:val="16"/>
              </w:rPr>
              <w:t>Attributed to Aragão, Cintra et al., year and volume to be confirmed</w:t>
            </w:r>
          </w:p>
        </w:tc>
        <w:tc>
          <w:tcPr>
            <w:tcW w:w="4098" w:type="dxa"/>
            <w:tcBorders>
              <w:left w:val="nil"/>
              <w:bottom w:val="single" w:sz="2" w:space="0" w:color="BFBFBF"/>
              <w:right w:val="nil"/>
            </w:tcBorders>
            <w:tcMar>
              <w:top w:w="40" w:type="dxa"/>
              <w:left w:w="70" w:type="dxa"/>
              <w:bottom w:w="40" w:type="dxa"/>
              <w:right w:w="70" w:type="dxa"/>
            </w:tcMar>
          </w:tcPr>
          <w:p w14:paraId="46B95676" w14:textId="77777777" w:rsidR="004E525A" w:rsidRDefault="00000000">
            <w:pPr>
              <w:pStyle w:val="Compact"/>
              <w:keepNext/>
              <w:spacing w:before="0" w:after="0" w:line="240" w:lineRule="auto"/>
              <w:jc w:val="left"/>
            </w:pPr>
            <w:r w:rsidRPr="00FF1D9A">
              <w:rPr>
                <w:sz w:val="16"/>
                <w:lang w:val="pt-BR"/>
              </w:rPr>
              <w:t xml:space="preserve">Cintra, Aragão, Silva &amp; Petrere Júnior (2021); Arq. Ciênc. Mar 54(1): 69-88; DOI 10.32360/acmar.v54i1.41667. </w:t>
            </w:r>
            <w:r>
              <w:rPr>
                <w:sz w:val="16"/>
              </w:rPr>
              <w:t>The authorship had been incorrectly ordered in the initial screening</w:t>
            </w:r>
          </w:p>
        </w:tc>
      </w:tr>
      <w:tr w:rsidR="004E525A" w14:paraId="11AF8AE0" w14:textId="77777777" w:rsidTr="004E525A">
        <w:trPr>
          <w:cantSplit/>
          <w:jc w:val="center"/>
        </w:trPr>
        <w:tc>
          <w:tcPr>
            <w:tcW w:w="2634" w:type="dxa"/>
            <w:tcBorders>
              <w:left w:val="nil"/>
              <w:bottom w:val="single" w:sz="2" w:space="0" w:color="BFBFBF"/>
              <w:right w:val="nil"/>
            </w:tcBorders>
            <w:tcMar>
              <w:top w:w="40" w:type="dxa"/>
              <w:left w:w="70" w:type="dxa"/>
              <w:bottom w:w="40" w:type="dxa"/>
              <w:right w:w="70" w:type="dxa"/>
            </w:tcMar>
          </w:tcPr>
          <w:p w14:paraId="0186558B" w14:textId="77777777" w:rsidR="004E525A" w:rsidRPr="00FF1D9A" w:rsidRDefault="00000000">
            <w:pPr>
              <w:pStyle w:val="Compact"/>
              <w:keepNext/>
              <w:spacing w:before="0" w:after="0" w:line="240" w:lineRule="auto"/>
              <w:jc w:val="left"/>
              <w:rPr>
                <w:lang w:val="pt-BR"/>
              </w:rPr>
            </w:pPr>
            <w:r w:rsidRPr="00FF1D9A">
              <w:rPr>
                <w:sz w:val="16"/>
                <w:lang w:val="pt-BR"/>
              </w:rPr>
              <w:t>Severino-Rodrigues, Pita, Graça-Lopes, Coelho &amp; Puzzi</w:t>
            </w:r>
          </w:p>
        </w:tc>
        <w:tc>
          <w:tcPr>
            <w:tcW w:w="2906" w:type="dxa"/>
            <w:tcBorders>
              <w:left w:val="nil"/>
              <w:bottom w:val="single" w:sz="2" w:space="0" w:color="BFBFBF"/>
              <w:right w:val="nil"/>
            </w:tcBorders>
            <w:tcMar>
              <w:top w:w="40" w:type="dxa"/>
              <w:left w:w="70" w:type="dxa"/>
              <w:bottom w:w="40" w:type="dxa"/>
              <w:right w:w="70" w:type="dxa"/>
            </w:tcMar>
          </w:tcPr>
          <w:p w14:paraId="198C76B0" w14:textId="77777777" w:rsidR="004E525A" w:rsidRDefault="00000000">
            <w:pPr>
              <w:pStyle w:val="Compact"/>
              <w:keepNext/>
              <w:spacing w:before="0" w:after="0" w:line="240" w:lineRule="auto"/>
              <w:jc w:val="left"/>
            </w:pPr>
            <w:r>
              <w:rPr>
                <w:sz w:val="16"/>
              </w:rPr>
              <w:t>Year 1993, according to the reference list of Sahm et al. (2011) and other secondary sources</w:t>
            </w:r>
          </w:p>
        </w:tc>
        <w:tc>
          <w:tcPr>
            <w:tcW w:w="4098" w:type="dxa"/>
            <w:tcBorders>
              <w:left w:val="nil"/>
              <w:bottom w:val="single" w:sz="2" w:space="0" w:color="BFBFBF"/>
              <w:right w:val="nil"/>
            </w:tcBorders>
            <w:tcMar>
              <w:top w:w="40" w:type="dxa"/>
              <w:left w:w="70" w:type="dxa"/>
              <w:bottom w:w="40" w:type="dxa"/>
              <w:right w:w="70" w:type="dxa"/>
            </w:tcMar>
          </w:tcPr>
          <w:p w14:paraId="3CB1F277" w14:textId="77777777" w:rsidR="004E525A" w:rsidRDefault="00000000">
            <w:pPr>
              <w:pStyle w:val="Compact"/>
              <w:keepNext/>
              <w:spacing w:before="0" w:after="0" w:line="240" w:lineRule="auto"/>
              <w:jc w:val="left"/>
            </w:pPr>
            <w:r>
              <w:rPr>
                <w:sz w:val="16"/>
              </w:rPr>
              <w:t>1992; Bol. Inst. Pesca 19 (single issue): 67-81; sampling of 1979-1980. The year 1993 that circulates in the literature is incorrect</w:t>
            </w:r>
          </w:p>
        </w:tc>
      </w:tr>
      <w:tr w:rsidR="004E525A" w14:paraId="68D0EFDD" w14:textId="77777777" w:rsidTr="004E525A">
        <w:trPr>
          <w:cantSplit/>
          <w:jc w:val="center"/>
        </w:trPr>
        <w:tc>
          <w:tcPr>
            <w:tcW w:w="2634" w:type="dxa"/>
            <w:tcBorders>
              <w:left w:val="nil"/>
              <w:bottom w:val="single" w:sz="2" w:space="0" w:color="BFBFBF"/>
              <w:right w:val="nil"/>
            </w:tcBorders>
            <w:tcMar>
              <w:top w:w="40" w:type="dxa"/>
              <w:left w:w="70" w:type="dxa"/>
              <w:bottom w:w="40" w:type="dxa"/>
              <w:right w:w="70" w:type="dxa"/>
            </w:tcMar>
          </w:tcPr>
          <w:p w14:paraId="166F61AF" w14:textId="77777777" w:rsidR="004E525A" w:rsidRDefault="00000000">
            <w:pPr>
              <w:pStyle w:val="Compact"/>
              <w:keepNext/>
              <w:spacing w:before="0" w:after="0" w:line="240" w:lineRule="auto"/>
              <w:jc w:val="left"/>
            </w:pPr>
            <w:r>
              <w:rPr>
                <w:sz w:val="16"/>
              </w:rPr>
              <w:t>Ruas, Dumont &amp; D'Incao (2011)</w:t>
            </w:r>
          </w:p>
        </w:tc>
        <w:tc>
          <w:tcPr>
            <w:tcW w:w="2906" w:type="dxa"/>
            <w:tcBorders>
              <w:left w:val="nil"/>
              <w:bottom w:val="single" w:sz="2" w:space="0" w:color="BFBFBF"/>
              <w:right w:val="nil"/>
            </w:tcBorders>
            <w:tcMar>
              <w:top w:w="40" w:type="dxa"/>
              <w:left w:w="70" w:type="dxa"/>
              <w:bottom w:w="40" w:type="dxa"/>
              <w:right w:w="70" w:type="dxa"/>
            </w:tcMar>
          </w:tcPr>
          <w:p w14:paraId="4A0333CA" w14:textId="77777777" w:rsidR="004E525A" w:rsidRDefault="00000000">
            <w:pPr>
              <w:pStyle w:val="Compact"/>
              <w:keepNext/>
              <w:spacing w:before="0" w:after="0" w:line="240" w:lineRule="auto"/>
              <w:jc w:val="left"/>
            </w:pPr>
            <w:r>
              <w:rPr>
                <w:sz w:val="16"/>
              </w:rPr>
              <w:t>Pagination differing between sources: 127-138 or 161-172</w:t>
            </w:r>
          </w:p>
        </w:tc>
        <w:tc>
          <w:tcPr>
            <w:tcW w:w="4098" w:type="dxa"/>
            <w:tcBorders>
              <w:left w:val="nil"/>
              <w:bottom w:val="single" w:sz="2" w:space="0" w:color="BFBFBF"/>
              <w:right w:val="nil"/>
            </w:tcBorders>
            <w:tcMar>
              <w:top w:w="40" w:type="dxa"/>
              <w:left w:w="70" w:type="dxa"/>
              <w:bottom w:w="40" w:type="dxa"/>
              <w:right w:w="70" w:type="dxa"/>
            </w:tcMar>
          </w:tcPr>
          <w:p w14:paraId="77E6B594" w14:textId="77777777" w:rsidR="004E525A" w:rsidRDefault="00000000">
            <w:pPr>
              <w:pStyle w:val="Compact"/>
              <w:keepNext/>
              <w:spacing w:before="0" w:after="0" w:line="240" w:lineRule="auto"/>
              <w:jc w:val="left"/>
            </w:pPr>
            <w:r>
              <w:rPr>
                <w:sz w:val="16"/>
              </w:rPr>
              <w:t>Atlântica 33(2): 161-172; DOI 10.5088/atl.2011.33.2.161. Verified in the published PDF</w:t>
            </w:r>
          </w:p>
        </w:tc>
      </w:tr>
      <w:tr w:rsidR="004E525A" w14:paraId="30E397CC" w14:textId="77777777" w:rsidTr="004E525A">
        <w:trPr>
          <w:cantSplit/>
          <w:jc w:val="center"/>
        </w:trPr>
        <w:tc>
          <w:tcPr>
            <w:tcW w:w="2634" w:type="dxa"/>
            <w:tcBorders>
              <w:left w:val="nil"/>
              <w:bottom w:val="single" w:sz="2" w:space="0" w:color="BFBFBF"/>
              <w:right w:val="nil"/>
            </w:tcBorders>
            <w:tcMar>
              <w:top w:w="40" w:type="dxa"/>
              <w:left w:w="70" w:type="dxa"/>
              <w:bottom w:w="40" w:type="dxa"/>
              <w:right w:w="70" w:type="dxa"/>
            </w:tcMar>
          </w:tcPr>
          <w:p w14:paraId="328EF04A" w14:textId="77777777" w:rsidR="004E525A" w:rsidRPr="00FF1D9A" w:rsidRDefault="00000000">
            <w:pPr>
              <w:pStyle w:val="Compact"/>
              <w:keepNext/>
              <w:spacing w:before="0" w:after="0" w:line="240" w:lineRule="auto"/>
              <w:jc w:val="left"/>
              <w:rPr>
                <w:lang w:val="pt-BR"/>
              </w:rPr>
            </w:pPr>
            <w:r w:rsidRPr="00FF1D9A">
              <w:rPr>
                <w:sz w:val="16"/>
                <w:lang w:val="pt-BR"/>
              </w:rPr>
              <w:t>Almeida, Baeza, Fransozo, Castilho &amp; Fransozo (2012)</w:t>
            </w:r>
          </w:p>
        </w:tc>
        <w:tc>
          <w:tcPr>
            <w:tcW w:w="2906" w:type="dxa"/>
            <w:tcBorders>
              <w:left w:val="nil"/>
              <w:bottom w:val="single" w:sz="2" w:space="0" w:color="BFBFBF"/>
              <w:right w:val="nil"/>
            </w:tcBorders>
            <w:tcMar>
              <w:top w:w="40" w:type="dxa"/>
              <w:left w:w="70" w:type="dxa"/>
              <w:bottom w:w="40" w:type="dxa"/>
              <w:right w:w="70" w:type="dxa"/>
            </w:tcMar>
          </w:tcPr>
          <w:p w14:paraId="30A51C27" w14:textId="77777777" w:rsidR="004E525A" w:rsidRDefault="00000000">
            <w:pPr>
              <w:pStyle w:val="Compact"/>
              <w:keepNext/>
              <w:spacing w:before="0" w:after="0" w:line="240" w:lineRule="auto"/>
              <w:jc w:val="left"/>
            </w:pPr>
            <w:r>
              <w:rPr>
                <w:sz w:val="16"/>
              </w:rPr>
              <w:t>Ambiguous DOI: 10.3354/ab00462 or 10.3354/ab00469</w:t>
            </w:r>
          </w:p>
        </w:tc>
        <w:tc>
          <w:tcPr>
            <w:tcW w:w="4098" w:type="dxa"/>
            <w:tcBorders>
              <w:left w:val="nil"/>
              <w:bottom w:val="single" w:sz="2" w:space="0" w:color="BFBFBF"/>
              <w:right w:val="nil"/>
            </w:tcBorders>
            <w:tcMar>
              <w:top w:w="40" w:type="dxa"/>
              <w:left w:w="70" w:type="dxa"/>
              <w:bottom w:w="40" w:type="dxa"/>
              <w:right w:w="70" w:type="dxa"/>
            </w:tcMar>
          </w:tcPr>
          <w:p w14:paraId="4935D2C4" w14:textId="77777777" w:rsidR="004E525A" w:rsidRDefault="00000000">
            <w:pPr>
              <w:pStyle w:val="Compact"/>
              <w:keepNext/>
              <w:spacing w:before="0" w:after="0" w:line="240" w:lineRule="auto"/>
              <w:jc w:val="left"/>
            </w:pPr>
            <w:r>
              <w:rPr>
                <w:sz w:val="16"/>
              </w:rPr>
              <w:t>10.3354/ab00462, confirmed in the Crossref record. The form ab00469 is incorrect</w:t>
            </w:r>
          </w:p>
        </w:tc>
      </w:tr>
      <w:tr w:rsidR="004E525A" w14:paraId="2EB4C0F7" w14:textId="77777777" w:rsidTr="004E525A">
        <w:trPr>
          <w:cantSplit/>
          <w:jc w:val="center"/>
        </w:trPr>
        <w:tc>
          <w:tcPr>
            <w:tcW w:w="2634" w:type="dxa"/>
            <w:tcBorders>
              <w:left w:val="nil"/>
              <w:bottom w:val="single" w:sz="8" w:space="0" w:color="404040"/>
              <w:right w:val="nil"/>
            </w:tcBorders>
            <w:tcMar>
              <w:top w:w="40" w:type="dxa"/>
              <w:left w:w="70" w:type="dxa"/>
              <w:bottom w:w="40" w:type="dxa"/>
              <w:right w:w="70" w:type="dxa"/>
            </w:tcMar>
          </w:tcPr>
          <w:p w14:paraId="26434AD9" w14:textId="77777777" w:rsidR="004E525A" w:rsidRPr="00FF1D9A" w:rsidRDefault="00000000">
            <w:pPr>
              <w:pStyle w:val="Compact"/>
              <w:spacing w:before="0" w:after="0" w:line="240" w:lineRule="auto"/>
              <w:jc w:val="left"/>
              <w:rPr>
                <w:lang w:val="pt-BR"/>
              </w:rPr>
            </w:pPr>
            <w:r w:rsidRPr="00FF1D9A">
              <w:rPr>
                <w:sz w:val="16"/>
                <w:lang w:val="pt-BR"/>
              </w:rPr>
              <w:t>Santos, Severino-Rodrigues &amp; Vaz-dos-Santos (2008)</w:t>
            </w:r>
          </w:p>
        </w:tc>
        <w:tc>
          <w:tcPr>
            <w:tcW w:w="2906" w:type="dxa"/>
            <w:tcBorders>
              <w:left w:val="nil"/>
              <w:bottom w:val="single" w:sz="8" w:space="0" w:color="404040"/>
              <w:right w:val="nil"/>
            </w:tcBorders>
            <w:tcMar>
              <w:top w:w="40" w:type="dxa"/>
              <w:left w:w="70" w:type="dxa"/>
              <w:bottom w:w="40" w:type="dxa"/>
              <w:right w:w="70" w:type="dxa"/>
            </w:tcMar>
          </w:tcPr>
          <w:p w14:paraId="7E9B2339" w14:textId="77777777" w:rsidR="004E525A" w:rsidRDefault="00000000">
            <w:pPr>
              <w:pStyle w:val="Compact"/>
              <w:spacing w:before="0" w:after="0" w:line="240" w:lineRule="auto"/>
              <w:jc w:val="left"/>
            </w:pPr>
            <w:r>
              <w:rPr>
                <w:sz w:val="16"/>
              </w:rPr>
              <w:t>Suspected duplication of a record already extracted</w:t>
            </w:r>
          </w:p>
        </w:tc>
        <w:tc>
          <w:tcPr>
            <w:tcW w:w="4098" w:type="dxa"/>
            <w:tcBorders>
              <w:left w:val="nil"/>
              <w:bottom w:val="single" w:sz="8" w:space="0" w:color="404040"/>
              <w:right w:val="nil"/>
            </w:tcBorders>
            <w:tcMar>
              <w:top w:w="40" w:type="dxa"/>
              <w:left w:w="70" w:type="dxa"/>
              <w:bottom w:w="40" w:type="dxa"/>
              <w:right w:w="70" w:type="dxa"/>
            </w:tcMar>
          </w:tcPr>
          <w:p w14:paraId="20A32AFC" w14:textId="77777777" w:rsidR="004E525A" w:rsidRDefault="00000000">
            <w:pPr>
              <w:pStyle w:val="Compact"/>
              <w:spacing w:before="0" w:after="0" w:line="240" w:lineRule="auto"/>
              <w:jc w:val="left"/>
            </w:pPr>
            <w:r w:rsidRPr="00FF1D9A">
              <w:rPr>
                <w:sz w:val="16"/>
                <w:lang w:val="pt-BR"/>
              </w:rPr>
              <w:t xml:space="preserve">Bol. Inst. Pesca 34(3): 375-389, Baixada Santista. </w:t>
            </w:r>
            <w:r>
              <w:rPr>
                <w:sz w:val="16"/>
              </w:rPr>
              <w:t>Identity confirmed with the record already in the initial database; reclassified as not new</w:t>
            </w:r>
          </w:p>
        </w:tc>
      </w:tr>
    </w:tbl>
    <w:p w14:paraId="675B9F24" w14:textId="77777777" w:rsidR="004E525A" w:rsidRDefault="00000000">
      <w:pPr>
        <w:pStyle w:val="Corpodetexto"/>
        <w:spacing w:before="140"/>
      </w:pPr>
      <w:r>
        <w:t>Two systematic metadata pitfalls were identified and are declared here, because they affect any researcher who repeats this search. The first is the assignment of the year 2018 by the editorial system of the Boletim do Instituto de Pesca to retro-digitized articles from earlier decades. The second is the propagation, in the reference lists of peer-reviewed articles, of incorrect years and pagination for old works of the same journal — the Severino-Rodrigues et al. case is exemplary, and the incorrect year is replicated in multiple sources.</w:t>
      </w:r>
    </w:p>
    <w:p w14:paraId="40F518FF" w14:textId="77777777" w:rsidR="004E525A" w:rsidRDefault="00000000">
      <w:pPr>
        <w:pStyle w:val="Ttulo1"/>
      </w:pPr>
      <w:bookmarkStart w:id="27" w:name="search-results"/>
      <w:bookmarkEnd w:id="26"/>
      <w:r>
        <w:t>8. Search results</w:t>
      </w:r>
    </w:p>
    <w:p w14:paraId="15CCBE37" w14:textId="77777777" w:rsidR="004E525A" w:rsidRDefault="00000000">
      <w:pPr>
        <w:pStyle w:val="FirstParagraph"/>
      </w:pPr>
      <w:r>
        <w:t>The consolidated list of the assisted retrieval comprised 188 unique records. At first consolidation, 130 were new material to obtain and process, 34 corresponded to studies already extracted and 24 were records whose existence was verified but whose full text was not located online. Tables 3 to 5 describe this initial composition (September 2026 consolidation of the assisted retrieval list). The final outcome of each stage, after full-text reading and incorporation of the database and citation searches, is in Table 6 and Figure 1.</w:t>
      </w:r>
    </w:p>
    <w:p w14:paraId="6AA9F3B5" w14:textId="77777777" w:rsidR="004E525A" w:rsidRDefault="00000000">
      <w:pPr>
        <w:pStyle w:val="Corpodetexto"/>
        <w:keepNext/>
        <w:spacing w:before="160" w:after="60"/>
        <w:jc w:val="left"/>
      </w:pPr>
      <w:r>
        <w:rPr>
          <w:b/>
          <w:bCs/>
          <w:sz w:val="18"/>
        </w:rPr>
        <w:t>Table 3. Distribution of screened records by priority class.</w:t>
      </w:r>
    </w:p>
    <w:tbl>
      <w:tblPr>
        <w:tblStyle w:val="Table"/>
        <w:tblW w:w="9637" w:type="dxa"/>
        <w:jc w:val="center"/>
        <w:tblLayout w:type="fixed"/>
        <w:tblLook w:val="0020" w:firstRow="1" w:lastRow="0" w:firstColumn="0" w:lastColumn="0" w:noHBand="0" w:noVBand="0"/>
      </w:tblPr>
      <w:tblGrid>
        <w:gridCol w:w="5886"/>
        <w:gridCol w:w="1851"/>
        <w:gridCol w:w="1900"/>
      </w:tblGrid>
      <w:tr w:rsidR="004E525A" w14:paraId="6D5D57EA"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5886"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4F75BA5" w14:textId="77777777" w:rsidR="004E525A" w:rsidRDefault="00000000">
            <w:pPr>
              <w:pStyle w:val="Compact"/>
              <w:keepNext/>
              <w:spacing w:before="0" w:after="0" w:line="240" w:lineRule="auto"/>
              <w:jc w:val="left"/>
            </w:pPr>
            <w:r>
              <w:rPr>
                <w:b/>
                <w:bCs/>
                <w:sz w:val="16"/>
              </w:rPr>
              <w:t>Class</w:t>
            </w:r>
          </w:p>
        </w:tc>
        <w:tc>
          <w:tcPr>
            <w:tcW w:w="185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0838A34" w14:textId="77777777" w:rsidR="004E525A" w:rsidRDefault="00000000">
            <w:pPr>
              <w:pStyle w:val="Compact"/>
              <w:keepNext/>
              <w:spacing w:before="0" w:after="0" w:line="240" w:lineRule="auto"/>
              <w:jc w:val="left"/>
            </w:pPr>
            <w:r>
              <w:rPr>
                <w:b/>
                <w:bCs/>
                <w:sz w:val="16"/>
              </w:rPr>
              <w:t>n</w:t>
            </w:r>
          </w:p>
        </w:tc>
        <w:tc>
          <w:tcPr>
            <w:tcW w:w="1900"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0159CEC0" w14:textId="77777777" w:rsidR="004E525A" w:rsidRDefault="00000000">
            <w:pPr>
              <w:pStyle w:val="Compact"/>
              <w:keepNext/>
              <w:spacing w:before="0" w:after="0" w:line="240" w:lineRule="auto"/>
              <w:jc w:val="left"/>
            </w:pPr>
            <w:r>
              <w:rPr>
                <w:b/>
                <w:bCs/>
                <w:sz w:val="16"/>
              </w:rPr>
              <w:t>% of total</w:t>
            </w:r>
          </w:p>
        </w:tc>
      </w:tr>
      <w:tr w:rsidR="004E525A" w14:paraId="3FDF9D04" w14:textId="77777777" w:rsidTr="004E525A">
        <w:trPr>
          <w:cantSplit/>
          <w:jc w:val="center"/>
        </w:trPr>
        <w:tc>
          <w:tcPr>
            <w:tcW w:w="5886" w:type="dxa"/>
            <w:tcBorders>
              <w:left w:val="nil"/>
              <w:bottom w:val="single" w:sz="2" w:space="0" w:color="BFBFBF"/>
              <w:right w:val="nil"/>
            </w:tcBorders>
            <w:tcMar>
              <w:top w:w="40" w:type="dxa"/>
              <w:left w:w="70" w:type="dxa"/>
              <w:bottom w:w="40" w:type="dxa"/>
              <w:right w:w="70" w:type="dxa"/>
            </w:tcMar>
          </w:tcPr>
          <w:p w14:paraId="3102A6BE" w14:textId="77777777" w:rsidR="004E525A" w:rsidRDefault="00000000">
            <w:pPr>
              <w:pStyle w:val="Compact"/>
              <w:keepNext/>
              <w:spacing w:before="0" w:after="0" w:line="240" w:lineRule="auto"/>
              <w:jc w:val="left"/>
            </w:pPr>
            <w:r>
              <w:rPr>
                <w:sz w:val="16"/>
              </w:rPr>
              <w:t>1 — highest (compilations, synopses and stock assessments)</w:t>
            </w:r>
          </w:p>
        </w:tc>
        <w:tc>
          <w:tcPr>
            <w:tcW w:w="1851" w:type="dxa"/>
            <w:tcBorders>
              <w:left w:val="nil"/>
              <w:bottom w:val="single" w:sz="2" w:space="0" w:color="BFBFBF"/>
              <w:right w:val="nil"/>
            </w:tcBorders>
            <w:tcMar>
              <w:top w:w="40" w:type="dxa"/>
              <w:left w:w="70" w:type="dxa"/>
              <w:bottom w:w="40" w:type="dxa"/>
              <w:right w:w="70" w:type="dxa"/>
            </w:tcMar>
          </w:tcPr>
          <w:p w14:paraId="4DC39A45" w14:textId="77777777" w:rsidR="004E525A" w:rsidRDefault="00000000">
            <w:pPr>
              <w:pStyle w:val="Compact"/>
              <w:keepNext/>
              <w:spacing w:before="0" w:after="0" w:line="240" w:lineRule="auto"/>
              <w:jc w:val="left"/>
            </w:pPr>
            <w:r>
              <w:rPr>
                <w:sz w:val="16"/>
              </w:rPr>
              <w:t>19</w:t>
            </w:r>
          </w:p>
        </w:tc>
        <w:tc>
          <w:tcPr>
            <w:tcW w:w="1900" w:type="dxa"/>
            <w:tcBorders>
              <w:left w:val="nil"/>
              <w:bottom w:val="single" w:sz="2" w:space="0" w:color="BFBFBF"/>
              <w:right w:val="nil"/>
            </w:tcBorders>
            <w:tcMar>
              <w:top w:w="40" w:type="dxa"/>
              <w:left w:w="70" w:type="dxa"/>
              <w:bottom w:w="40" w:type="dxa"/>
              <w:right w:w="70" w:type="dxa"/>
            </w:tcMar>
          </w:tcPr>
          <w:p w14:paraId="64021B56" w14:textId="77777777" w:rsidR="004E525A" w:rsidRDefault="00000000">
            <w:pPr>
              <w:pStyle w:val="Compact"/>
              <w:keepNext/>
              <w:spacing w:before="0" w:after="0" w:line="240" w:lineRule="auto"/>
              <w:jc w:val="left"/>
            </w:pPr>
            <w:r>
              <w:rPr>
                <w:sz w:val="16"/>
              </w:rPr>
              <w:t>10.1</w:t>
            </w:r>
          </w:p>
        </w:tc>
      </w:tr>
      <w:tr w:rsidR="004E525A" w14:paraId="16504BB4" w14:textId="77777777" w:rsidTr="004E525A">
        <w:trPr>
          <w:cantSplit/>
          <w:jc w:val="center"/>
        </w:trPr>
        <w:tc>
          <w:tcPr>
            <w:tcW w:w="5886" w:type="dxa"/>
            <w:tcBorders>
              <w:left w:val="nil"/>
              <w:bottom w:val="single" w:sz="2" w:space="0" w:color="BFBFBF"/>
              <w:right w:val="nil"/>
            </w:tcBorders>
            <w:tcMar>
              <w:top w:w="40" w:type="dxa"/>
              <w:left w:w="70" w:type="dxa"/>
              <w:bottom w:w="40" w:type="dxa"/>
              <w:right w:w="70" w:type="dxa"/>
            </w:tcMar>
          </w:tcPr>
          <w:p w14:paraId="00977614" w14:textId="77777777" w:rsidR="004E525A" w:rsidRDefault="00000000">
            <w:pPr>
              <w:pStyle w:val="Compact"/>
              <w:keepNext/>
              <w:spacing w:before="0" w:after="0" w:line="240" w:lineRule="auto"/>
              <w:jc w:val="left"/>
            </w:pPr>
            <w:r>
              <w:rPr>
                <w:sz w:val="16"/>
              </w:rPr>
              <w:t>2 — high (original growth and/or mortality estimates)</w:t>
            </w:r>
          </w:p>
        </w:tc>
        <w:tc>
          <w:tcPr>
            <w:tcW w:w="1851" w:type="dxa"/>
            <w:tcBorders>
              <w:left w:val="nil"/>
              <w:bottom w:val="single" w:sz="2" w:space="0" w:color="BFBFBF"/>
              <w:right w:val="nil"/>
            </w:tcBorders>
            <w:tcMar>
              <w:top w:w="40" w:type="dxa"/>
              <w:left w:w="70" w:type="dxa"/>
              <w:bottom w:w="40" w:type="dxa"/>
              <w:right w:w="70" w:type="dxa"/>
            </w:tcMar>
          </w:tcPr>
          <w:p w14:paraId="4D9985A7" w14:textId="77777777" w:rsidR="004E525A" w:rsidRDefault="00000000">
            <w:pPr>
              <w:pStyle w:val="Compact"/>
              <w:keepNext/>
              <w:spacing w:before="0" w:after="0" w:line="240" w:lineRule="auto"/>
              <w:jc w:val="left"/>
            </w:pPr>
            <w:r>
              <w:rPr>
                <w:sz w:val="16"/>
              </w:rPr>
              <w:t>12</w:t>
            </w:r>
          </w:p>
        </w:tc>
        <w:tc>
          <w:tcPr>
            <w:tcW w:w="1900" w:type="dxa"/>
            <w:tcBorders>
              <w:left w:val="nil"/>
              <w:bottom w:val="single" w:sz="2" w:space="0" w:color="BFBFBF"/>
              <w:right w:val="nil"/>
            </w:tcBorders>
            <w:tcMar>
              <w:top w:w="40" w:type="dxa"/>
              <w:left w:w="70" w:type="dxa"/>
              <w:bottom w:w="40" w:type="dxa"/>
              <w:right w:w="70" w:type="dxa"/>
            </w:tcMar>
          </w:tcPr>
          <w:p w14:paraId="15A92DD7" w14:textId="77777777" w:rsidR="004E525A" w:rsidRDefault="00000000">
            <w:pPr>
              <w:pStyle w:val="Compact"/>
              <w:keepNext/>
              <w:spacing w:before="0" w:after="0" w:line="240" w:lineRule="auto"/>
              <w:jc w:val="left"/>
            </w:pPr>
            <w:r>
              <w:rPr>
                <w:sz w:val="16"/>
              </w:rPr>
              <w:t>6.4</w:t>
            </w:r>
          </w:p>
        </w:tc>
      </w:tr>
      <w:tr w:rsidR="004E525A" w14:paraId="6E442B65" w14:textId="77777777" w:rsidTr="004E525A">
        <w:trPr>
          <w:cantSplit/>
          <w:jc w:val="center"/>
        </w:trPr>
        <w:tc>
          <w:tcPr>
            <w:tcW w:w="5886" w:type="dxa"/>
            <w:tcBorders>
              <w:left w:val="nil"/>
              <w:bottom w:val="single" w:sz="2" w:space="0" w:color="BFBFBF"/>
              <w:right w:val="nil"/>
            </w:tcBorders>
            <w:tcMar>
              <w:top w:w="40" w:type="dxa"/>
              <w:left w:w="70" w:type="dxa"/>
              <w:bottom w:w="40" w:type="dxa"/>
              <w:right w:w="70" w:type="dxa"/>
            </w:tcMar>
          </w:tcPr>
          <w:p w14:paraId="2174ED84" w14:textId="77777777" w:rsidR="004E525A" w:rsidRDefault="00000000">
            <w:pPr>
              <w:pStyle w:val="Compact"/>
              <w:keepNext/>
              <w:spacing w:before="0" w:after="0" w:line="240" w:lineRule="auto"/>
              <w:jc w:val="left"/>
            </w:pPr>
            <w:r>
              <w:rPr>
                <w:sz w:val="16"/>
              </w:rPr>
              <w:t>3 — medium (maturation, reproduction, recruitment, biometrics)</w:t>
            </w:r>
          </w:p>
        </w:tc>
        <w:tc>
          <w:tcPr>
            <w:tcW w:w="1851" w:type="dxa"/>
            <w:tcBorders>
              <w:left w:val="nil"/>
              <w:bottom w:val="single" w:sz="2" w:space="0" w:color="BFBFBF"/>
              <w:right w:val="nil"/>
            </w:tcBorders>
            <w:tcMar>
              <w:top w:w="40" w:type="dxa"/>
              <w:left w:w="70" w:type="dxa"/>
              <w:bottom w:w="40" w:type="dxa"/>
              <w:right w:w="70" w:type="dxa"/>
            </w:tcMar>
          </w:tcPr>
          <w:p w14:paraId="1DC8B27A" w14:textId="77777777" w:rsidR="004E525A" w:rsidRDefault="00000000">
            <w:pPr>
              <w:pStyle w:val="Compact"/>
              <w:keepNext/>
              <w:spacing w:before="0" w:after="0" w:line="240" w:lineRule="auto"/>
              <w:jc w:val="left"/>
            </w:pPr>
            <w:r>
              <w:rPr>
                <w:sz w:val="16"/>
              </w:rPr>
              <w:t>56</w:t>
            </w:r>
          </w:p>
        </w:tc>
        <w:tc>
          <w:tcPr>
            <w:tcW w:w="1900" w:type="dxa"/>
            <w:tcBorders>
              <w:left w:val="nil"/>
              <w:bottom w:val="single" w:sz="2" w:space="0" w:color="BFBFBF"/>
              <w:right w:val="nil"/>
            </w:tcBorders>
            <w:tcMar>
              <w:top w:w="40" w:type="dxa"/>
              <w:left w:w="70" w:type="dxa"/>
              <w:bottom w:w="40" w:type="dxa"/>
              <w:right w:w="70" w:type="dxa"/>
            </w:tcMar>
          </w:tcPr>
          <w:p w14:paraId="3773BDC6" w14:textId="77777777" w:rsidR="004E525A" w:rsidRDefault="00000000">
            <w:pPr>
              <w:pStyle w:val="Compact"/>
              <w:keepNext/>
              <w:spacing w:before="0" w:after="0" w:line="240" w:lineRule="auto"/>
              <w:jc w:val="left"/>
            </w:pPr>
            <w:r>
              <w:rPr>
                <w:sz w:val="16"/>
              </w:rPr>
              <w:t>29.8</w:t>
            </w:r>
          </w:p>
        </w:tc>
      </w:tr>
      <w:tr w:rsidR="004E525A" w14:paraId="0BF04ED2" w14:textId="77777777" w:rsidTr="004E525A">
        <w:trPr>
          <w:cantSplit/>
          <w:jc w:val="center"/>
        </w:trPr>
        <w:tc>
          <w:tcPr>
            <w:tcW w:w="5886" w:type="dxa"/>
            <w:tcBorders>
              <w:left w:val="nil"/>
              <w:bottom w:val="single" w:sz="2" w:space="0" w:color="BFBFBF"/>
              <w:right w:val="nil"/>
            </w:tcBorders>
            <w:tcMar>
              <w:top w:w="40" w:type="dxa"/>
              <w:left w:w="70" w:type="dxa"/>
              <w:bottom w:w="40" w:type="dxa"/>
              <w:right w:w="70" w:type="dxa"/>
            </w:tcMar>
          </w:tcPr>
          <w:p w14:paraId="4841B30F" w14:textId="77777777" w:rsidR="004E525A" w:rsidRDefault="00000000">
            <w:pPr>
              <w:pStyle w:val="Compact"/>
              <w:keepNext/>
              <w:spacing w:before="0" w:after="0" w:line="240" w:lineRule="auto"/>
              <w:jc w:val="left"/>
            </w:pPr>
            <w:r>
              <w:rPr>
                <w:sz w:val="16"/>
              </w:rPr>
              <w:t>4 — marginal (size structure, sex ratio, abundance)</w:t>
            </w:r>
          </w:p>
        </w:tc>
        <w:tc>
          <w:tcPr>
            <w:tcW w:w="1851" w:type="dxa"/>
            <w:tcBorders>
              <w:left w:val="nil"/>
              <w:bottom w:val="single" w:sz="2" w:space="0" w:color="BFBFBF"/>
              <w:right w:val="nil"/>
            </w:tcBorders>
            <w:tcMar>
              <w:top w:w="40" w:type="dxa"/>
              <w:left w:w="70" w:type="dxa"/>
              <w:bottom w:w="40" w:type="dxa"/>
              <w:right w:w="70" w:type="dxa"/>
            </w:tcMar>
          </w:tcPr>
          <w:p w14:paraId="1B7F198C" w14:textId="77777777" w:rsidR="004E525A" w:rsidRDefault="00000000">
            <w:pPr>
              <w:pStyle w:val="Compact"/>
              <w:keepNext/>
              <w:spacing w:before="0" w:after="0" w:line="240" w:lineRule="auto"/>
              <w:jc w:val="left"/>
            </w:pPr>
            <w:r>
              <w:rPr>
                <w:sz w:val="16"/>
              </w:rPr>
              <w:t>43</w:t>
            </w:r>
          </w:p>
        </w:tc>
        <w:tc>
          <w:tcPr>
            <w:tcW w:w="1900" w:type="dxa"/>
            <w:tcBorders>
              <w:left w:val="nil"/>
              <w:bottom w:val="single" w:sz="2" w:space="0" w:color="BFBFBF"/>
              <w:right w:val="nil"/>
            </w:tcBorders>
            <w:tcMar>
              <w:top w:w="40" w:type="dxa"/>
              <w:left w:w="70" w:type="dxa"/>
              <w:bottom w:w="40" w:type="dxa"/>
              <w:right w:w="70" w:type="dxa"/>
            </w:tcMar>
          </w:tcPr>
          <w:p w14:paraId="7603D431" w14:textId="77777777" w:rsidR="004E525A" w:rsidRDefault="00000000">
            <w:pPr>
              <w:pStyle w:val="Compact"/>
              <w:keepNext/>
              <w:spacing w:before="0" w:after="0" w:line="240" w:lineRule="auto"/>
              <w:jc w:val="left"/>
            </w:pPr>
            <w:r>
              <w:rPr>
                <w:sz w:val="16"/>
              </w:rPr>
              <w:t>22.9</w:t>
            </w:r>
          </w:p>
        </w:tc>
      </w:tr>
      <w:tr w:rsidR="004E525A" w14:paraId="21EC11C7" w14:textId="77777777" w:rsidTr="004E525A">
        <w:trPr>
          <w:cantSplit/>
          <w:jc w:val="center"/>
        </w:trPr>
        <w:tc>
          <w:tcPr>
            <w:tcW w:w="5886" w:type="dxa"/>
            <w:tcBorders>
              <w:left w:val="nil"/>
              <w:bottom w:val="single" w:sz="2" w:space="0" w:color="BFBFBF"/>
              <w:right w:val="nil"/>
            </w:tcBorders>
            <w:tcMar>
              <w:top w:w="40" w:type="dxa"/>
              <w:left w:w="70" w:type="dxa"/>
              <w:bottom w:w="40" w:type="dxa"/>
              <w:right w:w="70" w:type="dxa"/>
            </w:tcMar>
          </w:tcPr>
          <w:p w14:paraId="1D0C7AE0" w14:textId="77777777" w:rsidR="004E525A" w:rsidRDefault="00000000">
            <w:pPr>
              <w:pStyle w:val="Compact"/>
              <w:keepNext/>
              <w:spacing w:before="0" w:after="0" w:line="240" w:lineRule="auto"/>
              <w:jc w:val="left"/>
            </w:pPr>
            <w:r>
              <w:rPr>
                <w:sz w:val="16"/>
              </w:rPr>
              <w:t>Subtotal — new records to obtain</w:t>
            </w:r>
          </w:p>
        </w:tc>
        <w:tc>
          <w:tcPr>
            <w:tcW w:w="1851" w:type="dxa"/>
            <w:tcBorders>
              <w:left w:val="nil"/>
              <w:bottom w:val="single" w:sz="2" w:space="0" w:color="BFBFBF"/>
              <w:right w:val="nil"/>
            </w:tcBorders>
            <w:tcMar>
              <w:top w:w="40" w:type="dxa"/>
              <w:left w:w="70" w:type="dxa"/>
              <w:bottom w:w="40" w:type="dxa"/>
              <w:right w:w="70" w:type="dxa"/>
            </w:tcMar>
          </w:tcPr>
          <w:p w14:paraId="02D299C7" w14:textId="77777777" w:rsidR="004E525A" w:rsidRDefault="00000000">
            <w:pPr>
              <w:pStyle w:val="Compact"/>
              <w:keepNext/>
              <w:spacing w:before="0" w:after="0" w:line="240" w:lineRule="auto"/>
              <w:jc w:val="left"/>
            </w:pPr>
            <w:r>
              <w:rPr>
                <w:sz w:val="16"/>
              </w:rPr>
              <w:t>130</w:t>
            </w:r>
          </w:p>
        </w:tc>
        <w:tc>
          <w:tcPr>
            <w:tcW w:w="1900" w:type="dxa"/>
            <w:tcBorders>
              <w:left w:val="nil"/>
              <w:bottom w:val="single" w:sz="2" w:space="0" w:color="BFBFBF"/>
              <w:right w:val="nil"/>
            </w:tcBorders>
            <w:tcMar>
              <w:top w:w="40" w:type="dxa"/>
              <w:left w:w="70" w:type="dxa"/>
              <w:bottom w:w="40" w:type="dxa"/>
              <w:right w:w="70" w:type="dxa"/>
            </w:tcMar>
          </w:tcPr>
          <w:p w14:paraId="646215D2" w14:textId="77777777" w:rsidR="004E525A" w:rsidRDefault="00000000">
            <w:pPr>
              <w:pStyle w:val="Compact"/>
              <w:keepNext/>
              <w:spacing w:before="0" w:after="0" w:line="240" w:lineRule="auto"/>
              <w:jc w:val="left"/>
            </w:pPr>
            <w:r>
              <w:rPr>
                <w:sz w:val="16"/>
              </w:rPr>
              <w:t>69.1</w:t>
            </w:r>
          </w:p>
        </w:tc>
      </w:tr>
      <w:tr w:rsidR="004E525A" w14:paraId="58E737AD" w14:textId="77777777" w:rsidTr="004E525A">
        <w:trPr>
          <w:cantSplit/>
          <w:jc w:val="center"/>
        </w:trPr>
        <w:tc>
          <w:tcPr>
            <w:tcW w:w="5886" w:type="dxa"/>
            <w:tcBorders>
              <w:left w:val="nil"/>
              <w:bottom w:val="single" w:sz="2" w:space="0" w:color="BFBFBF"/>
              <w:right w:val="nil"/>
            </w:tcBorders>
            <w:tcMar>
              <w:top w:w="40" w:type="dxa"/>
              <w:left w:w="70" w:type="dxa"/>
              <w:bottom w:w="40" w:type="dxa"/>
              <w:right w:w="70" w:type="dxa"/>
            </w:tcMar>
          </w:tcPr>
          <w:p w14:paraId="7872CCC4" w14:textId="77777777" w:rsidR="004E525A" w:rsidRDefault="00000000">
            <w:pPr>
              <w:pStyle w:val="Compact"/>
              <w:keepNext/>
              <w:spacing w:before="0" w:after="0" w:line="240" w:lineRule="auto"/>
              <w:jc w:val="left"/>
            </w:pPr>
            <w:r>
              <w:rPr>
                <w:sz w:val="16"/>
              </w:rPr>
              <w:t>0 — pending (full text not located)</w:t>
            </w:r>
          </w:p>
        </w:tc>
        <w:tc>
          <w:tcPr>
            <w:tcW w:w="1851" w:type="dxa"/>
            <w:tcBorders>
              <w:left w:val="nil"/>
              <w:bottom w:val="single" w:sz="2" w:space="0" w:color="BFBFBF"/>
              <w:right w:val="nil"/>
            </w:tcBorders>
            <w:tcMar>
              <w:top w:w="40" w:type="dxa"/>
              <w:left w:w="70" w:type="dxa"/>
              <w:bottom w:w="40" w:type="dxa"/>
              <w:right w:w="70" w:type="dxa"/>
            </w:tcMar>
          </w:tcPr>
          <w:p w14:paraId="6726745C" w14:textId="77777777" w:rsidR="004E525A" w:rsidRDefault="00000000">
            <w:pPr>
              <w:pStyle w:val="Compact"/>
              <w:keepNext/>
              <w:spacing w:before="0" w:after="0" w:line="240" w:lineRule="auto"/>
              <w:jc w:val="left"/>
            </w:pPr>
            <w:r>
              <w:rPr>
                <w:sz w:val="16"/>
              </w:rPr>
              <w:t>24</w:t>
            </w:r>
          </w:p>
        </w:tc>
        <w:tc>
          <w:tcPr>
            <w:tcW w:w="1900" w:type="dxa"/>
            <w:tcBorders>
              <w:left w:val="nil"/>
              <w:bottom w:val="single" w:sz="2" w:space="0" w:color="BFBFBF"/>
              <w:right w:val="nil"/>
            </w:tcBorders>
            <w:tcMar>
              <w:top w:w="40" w:type="dxa"/>
              <w:left w:w="70" w:type="dxa"/>
              <w:bottom w:w="40" w:type="dxa"/>
              <w:right w:w="70" w:type="dxa"/>
            </w:tcMar>
          </w:tcPr>
          <w:p w14:paraId="494AE2AF" w14:textId="77777777" w:rsidR="004E525A" w:rsidRDefault="00000000">
            <w:pPr>
              <w:pStyle w:val="Compact"/>
              <w:keepNext/>
              <w:spacing w:before="0" w:after="0" w:line="240" w:lineRule="auto"/>
              <w:jc w:val="left"/>
            </w:pPr>
            <w:r>
              <w:rPr>
                <w:sz w:val="16"/>
              </w:rPr>
              <w:t>12.8</w:t>
            </w:r>
          </w:p>
        </w:tc>
      </w:tr>
      <w:tr w:rsidR="004E525A" w14:paraId="16A949CB" w14:textId="77777777" w:rsidTr="004E525A">
        <w:trPr>
          <w:cantSplit/>
          <w:jc w:val="center"/>
        </w:trPr>
        <w:tc>
          <w:tcPr>
            <w:tcW w:w="5886" w:type="dxa"/>
            <w:tcBorders>
              <w:left w:val="nil"/>
              <w:bottom w:val="single" w:sz="2" w:space="0" w:color="BFBFBF"/>
              <w:right w:val="nil"/>
            </w:tcBorders>
            <w:tcMar>
              <w:top w:w="40" w:type="dxa"/>
              <w:left w:w="70" w:type="dxa"/>
              <w:bottom w:w="40" w:type="dxa"/>
              <w:right w:w="70" w:type="dxa"/>
            </w:tcMar>
          </w:tcPr>
          <w:p w14:paraId="394FDB76" w14:textId="77777777" w:rsidR="004E525A" w:rsidRDefault="00000000">
            <w:pPr>
              <w:pStyle w:val="Compact"/>
              <w:keepNext/>
              <w:spacing w:before="0" w:after="0" w:line="240" w:lineRule="auto"/>
              <w:jc w:val="left"/>
            </w:pPr>
            <w:r>
              <w:rPr>
                <w:sz w:val="16"/>
              </w:rPr>
              <w:t>9 — already in the database</w:t>
            </w:r>
          </w:p>
        </w:tc>
        <w:tc>
          <w:tcPr>
            <w:tcW w:w="1851" w:type="dxa"/>
            <w:tcBorders>
              <w:left w:val="nil"/>
              <w:bottom w:val="single" w:sz="2" w:space="0" w:color="BFBFBF"/>
              <w:right w:val="nil"/>
            </w:tcBorders>
            <w:tcMar>
              <w:top w:w="40" w:type="dxa"/>
              <w:left w:w="70" w:type="dxa"/>
              <w:bottom w:w="40" w:type="dxa"/>
              <w:right w:w="70" w:type="dxa"/>
            </w:tcMar>
          </w:tcPr>
          <w:p w14:paraId="47A3221F" w14:textId="77777777" w:rsidR="004E525A" w:rsidRDefault="00000000">
            <w:pPr>
              <w:pStyle w:val="Compact"/>
              <w:keepNext/>
              <w:spacing w:before="0" w:after="0" w:line="240" w:lineRule="auto"/>
              <w:jc w:val="left"/>
            </w:pPr>
            <w:r>
              <w:rPr>
                <w:sz w:val="16"/>
              </w:rPr>
              <w:t>34</w:t>
            </w:r>
          </w:p>
        </w:tc>
        <w:tc>
          <w:tcPr>
            <w:tcW w:w="1900" w:type="dxa"/>
            <w:tcBorders>
              <w:left w:val="nil"/>
              <w:bottom w:val="single" w:sz="2" w:space="0" w:color="BFBFBF"/>
              <w:right w:val="nil"/>
            </w:tcBorders>
            <w:tcMar>
              <w:top w:w="40" w:type="dxa"/>
              <w:left w:w="70" w:type="dxa"/>
              <w:bottom w:w="40" w:type="dxa"/>
              <w:right w:w="70" w:type="dxa"/>
            </w:tcMar>
          </w:tcPr>
          <w:p w14:paraId="5860DA73" w14:textId="77777777" w:rsidR="004E525A" w:rsidRDefault="00000000">
            <w:pPr>
              <w:pStyle w:val="Compact"/>
              <w:keepNext/>
              <w:spacing w:before="0" w:after="0" w:line="240" w:lineRule="auto"/>
              <w:jc w:val="left"/>
            </w:pPr>
            <w:r>
              <w:rPr>
                <w:sz w:val="16"/>
              </w:rPr>
              <w:t>18.1</w:t>
            </w:r>
          </w:p>
        </w:tc>
      </w:tr>
      <w:tr w:rsidR="004E525A" w14:paraId="0F567E23" w14:textId="77777777" w:rsidTr="004E525A">
        <w:trPr>
          <w:cantSplit/>
          <w:jc w:val="center"/>
        </w:trPr>
        <w:tc>
          <w:tcPr>
            <w:tcW w:w="5886" w:type="dxa"/>
            <w:tcBorders>
              <w:left w:val="nil"/>
              <w:bottom w:val="single" w:sz="8" w:space="0" w:color="404040"/>
              <w:right w:val="nil"/>
            </w:tcBorders>
            <w:tcMar>
              <w:top w:w="40" w:type="dxa"/>
              <w:left w:w="70" w:type="dxa"/>
              <w:bottom w:w="40" w:type="dxa"/>
              <w:right w:w="70" w:type="dxa"/>
            </w:tcMar>
          </w:tcPr>
          <w:p w14:paraId="7780A651" w14:textId="77777777" w:rsidR="004E525A" w:rsidRDefault="00000000">
            <w:pPr>
              <w:pStyle w:val="Compact"/>
              <w:spacing w:before="0" w:after="0" w:line="240" w:lineRule="auto"/>
              <w:jc w:val="left"/>
            </w:pPr>
            <w:r>
              <w:rPr>
                <w:sz w:val="16"/>
              </w:rPr>
              <w:t>Total screened records</w:t>
            </w:r>
          </w:p>
        </w:tc>
        <w:tc>
          <w:tcPr>
            <w:tcW w:w="1851" w:type="dxa"/>
            <w:tcBorders>
              <w:left w:val="nil"/>
              <w:bottom w:val="single" w:sz="8" w:space="0" w:color="404040"/>
              <w:right w:val="nil"/>
            </w:tcBorders>
            <w:tcMar>
              <w:top w:w="40" w:type="dxa"/>
              <w:left w:w="70" w:type="dxa"/>
              <w:bottom w:w="40" w:type="dxa"/>
              <w:right w:w="70" w:type="dxa"/>
            </w:tcMar>
          </w:tcPr>
          <w:p w14:paraId="1D796CC3" w14:textId="77777777" w:rsidR="004E525A" w:rsidRDefault="00000000">
            <w:pPr>
              <w:pStyle w:val="Compact"/>
              <w:spacing w:before="0" w:after="0" w:line="240" w:lineRule="auto"/>
              <w:jc w:val="left"/>
            </w:pPr>
            <w:r>
              <w:rPr>
                <w:sz w:val="16"/>
              </w:rPr>
              <w:t>188</w:t>
            </w:r>
          </w:p>
        </w:tc>
        <w:tc>
          <w:tcPr>
            <w:tcW w:w="1900" w:type="dxa"/>
            <w:tcBorders>
              <w:left w:val="nil"/>
              <w:bottom w:val="single" w:sz="8" w:space="0" w:color="404040"/>
              <w:right w:val="nil"/>
            </w:tcBorders>
            <w:tcMar>
              <w:top w:w="40" w:type="dxa"/>
              <w:left w:w="70" w:type="dxa"/>
              <w:bottom w:w="40" w:type="dxa"/>
              <w:right w:w="70" w:type="dxa"/>
            </w:tcMar>
          </w:tcPr>
          <w:p w14:paraId="564E27B7" w14:textId="77777777" w:rsidR="004E525A" w:rsidRDefault="00000000">
            <w:pPr>
              <w:pStyle w:val="Compact"/>
              <w:spacing w:before="0" w:after="0" w:line="240" w:lineRule="auto"/>
              <w:jc w:val="left"/>
            </w:pPr>
            <w:r>
              <w:rPr>
                <w:sz w:val="16"/>
              </w:rPr>
              <w:t>100.0</w:t>
            </w:r>
          </w:p>
        </w:tc>
      </w:tr>
    </w:tbl>
    <w:p w14:paraId="0431B25A" w14:textId="77777777" w:rsidR="004E525A" w:rsidRDefault="00000000">
      <w:pPr>
        <w:pStyle w:val="Corpodetexto"/>
        <w:keepNext/>
        <w:spacing w:before="140" w:after="60"/>
        <w:jc w:val="left"/>
      </w:pPr>
      <w:r>
        <w:rPr>
          <w:b/>
          <w:bCs/>
          <w:sz w:val="18"/>
        </w:rPr>
        <w:t>Table 4. New records by target species. A single record may cover more than one species, so the sum exceeds 130.</w:t>
      </w:r>
    </w:p>
    <w:tbl>
      <w:tblPr>
        <w:tblStyle w:val="Table"/>
        <w:tblW w:w="9637" w:type="dxa"/>
        <w:jc w:val="center"/>
        <w:tblLayout w:type="fixed"/>
        <w:tblLook w:val="0020" w:firstRow="1" w:lastRow="0" w:firstColumn="0" w:lastColumn="0" w:noHBand="0" w:noVBand="0"/>
      </w:tblPr>
      <w:tblGrid>
        <w:gridCol w:w="7181"/>
        <w:gridCol w:w="2456"/>
      </w:tblGrid>
      <w:tr w:rsidR="004E525A" w14:paraId="5E2EACBE"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718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0193CB90" w14:textId="77777777" w:rsidR="004E525A" w:rsidRDefault="00000000">
            <w:pPr>
              <w:pStyle w:val="Compact"/>
              <w:keepNext/>
              <w:spacing w:before="0" w:after="0" w:line="240" w:lineRule="auto"/>
              <w:jc w:val="left"/>
            </w:pPr>
            <w:r>
              <w:rPr>
                <w:b/>
                <w:bCs/>
                <w:sz w:val="16"/>
              </w:rPr>
              <w:t>Species</w:t>
            </w:r>
          </w:p>
        </w:tc>
        <w:tc>
          <w:tcPr>
            <w:tcW w:w="2456"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DF514E1" w14:textId="77777777" w:rsidR="004E525A" w:rsidRDefault="00000000">
            <w:pPr>
              <w:pStyle w:val="Compact"/>
              <w:keepNext/>
              <w:spacing w:before="0" w:after="0" w:line="240" w:lineRule="auto"/>
              <w:jc w:val="left"/>
            </w:pPr>
            <w:r>
              <w:rPr>
                <w:b/>
                <w:bCs/>
                <w:sz w:val="16"/>
              </w:rPr>
              <w:t>New records</w:t>
            </w:r>
          </w:p>
        </w:tc>
      </w:tr>
      <w:tr w:rsidR="004E525A" w14:paraId="56B23722" w14:textId="77777777" w:rsidTr="004E525A">
        <w:trPr>
          <w:cantSplit/>
          <w:jc w:val="center"/>
        </w:trPr>
        <w:tc>
          <w:tcPr>
            <w:tcW w:w="7182" w:type="dxa"/>
            <w:tcBorders>
              <w:left w:val="nil"/>
              <w:bottom w:val="single" w:sz="2" w:space="0" w:color="BFBFBF"/>
              <w:right w:val="nil"/>
            </w:tcBorders>
            <w:tcMar>
              <w:top w:w="40" w:type="dxa"/>
              <w:left w:w="70" w:type="dxa"/>
              <w:bottom w:w="40" w:type="dxa"/>
              <w:right w:w="70" w:type="dxa"/>
            </w:tcMar>
          </w:tcPr>
          <w:p w14:paraId="3FA5D26C" w14:textId="77777777" w:rsidR="004E525A" w:rsidRDefault="00000000">
            <w:pPr>
              <w:pStyle w:val="Compact"/>
              <w:keepNext/>
              <w:spacing w:before="0" w:after="0" w:line="240" w:lineRule="auto"/>
              <w:jc w:val="left"/>
            </w:pPr>
            <w:r>
              <w:rPr>
                <w:i/>
                <w:iCs/>
                <w:sz w:val="16"/>
              </w:rPr>
              <w:t>Penaeus (Xiphopenaeus) kroyeri</w:t>
            </w:r>
            <w:r>
              <w:rPr>
                <w:sz w:val="16"/>
              </w:rPr>
              <w:t xml:space="preserve"> and </w:t>
            </w:r>
            <w:r>
              <w:rPr>
                <w:i/>
                <w:iCs/>
                <w:sz w:val="16"/>
              </w:rPr>
              <w:t>Xiphopenaeus dincao</w:t>
            </w:r>
          </w:p>
        </w:tc>
        <w:tc>
          <w:tcPr>
            <w:tcW w:w="2456" w:type="dxa"/>
            <w:tcBorders>
              <w:left w:val="nil"/>
              <w:bottom w:val="single" w:sz="2" w:space="0" w:color="BFBFBF"/>
              <w:right w:val="nil"/>
            </w:tcBorders>
            <w:tcMar>
              <w:top w:w="40" w:type="dxa"/>
              <w:left w:w="70" w:type="dxa"/>
              <w:bottom w:w="40" w:type="dxa"/>
              <w:right w:w="70" w:type="dxa"/>
            </w:tcMar>
          </w:tcPr>
          <w:p w14:paraId="57864FDA" w14:textId="77777777" w:rsidR="004E525A" w:rsidRDefault="00000000">
            <w:pPr>
              <w:pStyle w:val="Compact"/>
              <w:keepNext/>
              <w:spacing w:before="0" w:after="0" w:line="240" w:lineRule="auto"/>
              <w:jc w:val="left"/>
            </w:pPr>
            <w:r>
              <w:rPr>
                <w:sz w:val="16"/>
              </w:rPr>
              <w:t>60</w:t>
            </w:r>
          </w:p>
        </w:tc>
      </w:tr>
      <w:tr w:rsidR="004E525A" w14:paraId="37469958" w14:textId="77777777" w:rsidTr="004E525A">
        <w:trPr>
          <w:cantSplit/>
          <w:jc w:val="center"/>
        </w:trPr>
        <w:tc>
          <w:tcPr>
            <w:tcW w:w="7182" w:type="dxa"/>
            <w:tcBorders>
              <w:left w:val="nil"/>
              <w:bottom w:val="single" w:sz="2" w:space="0" w:color="BFBFBF"/>
              <w:right w:val="nil"/>
            </w:tcBorders>
            <w:tcMar>
              <w:top w:w="40" w:type="dxa"/>
              <w:left w:w="70" w:type="dxa"/>
              <w:bottom w:w="40" w:type="dxa"/>
              <w:right w:w="70" w:type="dxa"/>
            </w:tcMar>
          </w:tcPr>
          <w:p w14:paraId="0DFA047F" w14:textId="77777777" w:rsidR="004E525A" w:rsidRDefault="00000000">
            <w:pPr>
              <w:pStyle w:val="Compact"/>
              <w:keepNext/>
              <w:spacing w:before="0" w:after="0" w:line="240" w:lineRule="auto"/>
              <w:jc w:val="left"/>
            </w:pPr>
            <w:r>
              <w:rPr>
                <w:i/>
                <w:iCs/>
                <w:sz w:val="16"/>
              </w:rPr>
              <w:t>Penaeus (Litopenaeus) schmitti</w:t>
            </w:r>
          </w:p>
        </w:tc>
        <w:tc>
          <w:tcPr>
            <w:tcW w:w="2456" w:type="dxa"/>
            <w:tcBorders>
              <w:left w:val="nil"/>
              <w:bottom w:val="single" w:sz="2" w:space="0" w:color="BFBFBF"/>
              <w:right w:val="nil"/>
            </w:tcBorders>
            <w:tcMar>
              <w:top w:w="40" w:type="dxa"/>
              <w:left w:w="70" w:type="dxa"/>
              <w:bottom w:w="40" w:type="dxa"/>
              <w:right w:w="70" w:type="dxa"/>
            </w:tcMar>
          </w:tcPr>
          <w:p w14:paraId="4B8B3A40" w14:textId="77777777" w:rsidR="004E525A" w:rsidRDefault="00000000">
            <w:pPr>
              <w:pStyle w:val="Compact"/>
              <w:keepNext/>
              <w:spacing w:before="0" w:after="0" w:line="240" w:lineRule="auto"/>
              <w:jc w:val="left"/>
            </w:pPr>
            <w:r>
              <w:rPr>
                <w:sz w:val="16"/>
              </w:rPr>
              <w:t>31</w:t>
            </w:r>
          </w:p>
        </w:tc>
      </w:tr>
      <w:tr w:rsidR="004E525A" w14:paraId="7475CF45" w14:textId="77777777" w:rsidTr="004E525A">
        <w:trPr>
          <w:cantSplit/>
          <w:jc w:val="center"/>
        </w:trPr>
        <w:tc>
          <w:tcPr>
            <w:tcW w:w="7182" w:type="dxa"/>
            <w:tcBorders>
              <w:left w:val="nil"/>
              <w:bottom w:val="single" w:sz="2" w:space="0" w:color="BFBFBF"/>
              <w:right w:val="nil"/>
            </w:tcBorders>
            <w:tcMar>
              <w:top w:w="40" w:type="dxa"/>
              <w:left w:w="70" w:type="dxa"/>
              <w:bottom w:w="40" w:type="dxa"/>
              <w:right w:w="70" w:type="dxa"/>
            </w:tcMar>
          </w:tcPr>
          <w:p w14:paraId="2A75949F" w14:textId="77777777" w:rsidR="004E525A" w:rsidRDefault="00000000">
            <w:pPr>
              <w:pStyle w:val="Compact"/>
              <w:keepNext/>
              <w:spacing w:before="0" w:after="0" w:line="240" w:lineRule="auto"/>
              <w:jc w:val="left"/>
            </w:pPr>
            <w:r>
              <w:rPr>
                <w:i/>
                <w:iCs/>
                <w:sz w:val="16"/>
              </w:rPr>
              <w:t>Penaeus (Farfantepenaeus) subtilis</w:t>
            </w:r>
          </w:p>
        </w:tc>
        <w:tc>
          <w:tcPr>
            <w:tcW w:w="2456" w:type="dxa"/>
            <w:tcBorders>
              <w:left w:val="nil"/>
              <w:bottom w:val="single" w:sz="2" w:space="0" w:color="BFBFBF"/>
              <w:right w:val="nil"/>
            </w:tcBorders>
            <w:tcMar>
              <w:top w:w="40" w:type="dxa"/>
              <w:left w:w="70" w:type="dxa"/>
              <w:bottom w:w="40" w:type="dxa"/>
              <w:right w:w="70" w:type="dxa"/>
            </w:tcMar>
          </w:tcPr>
          <w:p w14:paraId="7BD34E75" w14:textId="77777777" w:rsidR="004E525A" w:rsidRDefault="00000000">
            <w:pPr>
              <w:pStyle w:val="Compact"/>
              <w:keepNext/>
              <w:spacing w:before="0" w:after="0" w:line="240" w:lineRule="auto"/>
              <w:jc w:val="left"/>
            </w:pPr>
            <w:r>
              <w:rPr>
                <w:sz w:val="16"/>
              </w:rPr>
              <w:t>20</w:t>
            </w:r>
          </w:p>
        </w:tc>
      </w:tr>
      <w:tr w:rsidR="004E525A" w14:paraId="0487BD21" w14:textId="77777777" w:rsidTr="004E525A">
        <w:trPr>
          <w:cantSplit/>
          <w:jc w:val="center"/>
        </w:trPr>
        <w:tc>
          <w:tcPr>
            <w:tcW w:w="7182" w:type="dxa"/>
            <w:tcBorders>
              <w:left w:val="nil"/>
              <w:bottom w:val="single" w:sz="2" w:space="0" w:color="BFBFBF"/>
              <w:right w:val="nil"/>
            </w:tcBorders>
            <w:tcMar>
              <w:top w:w="40" w:type="dxa"/>
              <w:left w:w="70" w:type="dxa"/>
              <w:bottom w:w="40" w:type="dxa"/>
              <w:right w:w="70" w:type="dxa"/>
            </w:tcMar>
          </w:tcPr>
          <w:p w14:paraId="669D7224" w14:textId="77777777" w:rsidR="004E525A" w:rsidRDefault="00000000">
            <w:pPr>
              <w:pStyle w:val="Compact"/>
              <w:keepNext/>
              <w:spacing w:before="0" w:after="0" w:line="240" w:lineRule="auto"/>
              <w:jc w:val="left"/>
            </w:pPr>
            <w:r>
              <w:rPr>
                <w:i/>
                <w:iCs/>
                <w:sz w:val="16"/>
              </w:rPr>
              <w:t>Penaeus (Farfantepenaeus) paulensis</w:t>
            </w:r>
          </w:p>
        </w:tc>
        <w:tc>
          <w:tcPr>
            <w:tcW w:w="2456" w:type="dxa"/>
            <w:tcBorders>
              <w:left w:val="nil"/>
              <w:bottom w:val="single" w:sz="2" w:space="0" w:color="BFBFBF"/>
              <w:right w:val="nil"/>
            </w:tcBorders>
            <w:tcMar>
              <w:top w:w="40" w:type="dxa"/>
              <w:left w:w="70" w:type="dxa"/>
              <w:bottom w:w="40" w:type="dxa"/>
              <w:right w:w="70" w:type="dxa"/>
            </w:tcMar>
          </w:tcPr>
          <w:p w14:paraId="4130B475" w14:textId="77777777" w:rsidR="004E525A" w:rsidRDefault="00000000">
            <w:pPr>
              <w:pStyle w:val="Compact"/>
              <w:keepNext/>
              <w:spacing w:before="0" w:after="0" w:line="240" w:lineRule="auto"/>
              <w:jc w:val="left"/>
            </w:pPr>
            <w:r>
              <w:rPr>
                <w:sz w:val="16"/>
              </w:rPr>
              <w:t>16</w:t>
            </w:r>
          </w:p>
        </w:tc>
      </w:tr>
      <w:tr w:rsidR="004E525A" w14:paraId="04A65262" w14:textId="77777777" w:rsidTr="004E525A">
        <w:trPr>
          <w:cantSplit/>
          <w:jc w:val="center"/>
        </w:trPr>
        <w:tc>
          <w:tcPr>
            <w:tcW w:w="7182" w:type="dxa"/>
            <w:tcBorders>
              <w:left w:val="nil"/>
              <w:bottom w:val="single" w:sz="8" w:space="0" w:color="404040"/>
              <w:right w:val="nil"/>
            </w:tcBorders>
            <w:tcMar>
              <w:top w:w="40" w:type="dxa"/>
              <w:left w:w="70" w:type="dxa"/>
              <w:bottom w:w="40" w:type="dxa"/>
              <w:right w:w="70" w:type="dxa"/>
            </w:tcMar>
          </w:tcPr>
          <w:p w14:paraId="666F5F8C" w14:textId="77777777" w:rsidR="004E525A" w:rsidRDefault="00000000">
            <w:pPr>
              <w:pStyle w:val="Compact"/>
              <w:spacing w:before="0" w:after="0" w:line="240" w:lineRule="auto"/>
              <w:jc w:val="left"/>
            </w:pPr>
            <w:r>
              <w:rPr>
                <w:i/>
                <w:iCs/>
                <w:sz w:val="16"/>
              </w:rPr>
              <w:t>Penaeus (Farfantepenaeus) brasiliensis</w:t>
            </w:r>
          </w:p>
        </w:tc>
        <w:tc>
          <w:tcPr>
            <w:tcW w:w="2456" w:type="dxa"/>
            <w:tcBorders>
              <w:left w:val="nil"/>
              <w:bottom w:val="single" w:sz="8" w:space="0" w:color="404040"/>
              <w:right w:val="nil"/>
            </w:tcBorders>
            <w:tcMar>
              <w:top w:w="40" w:type="dxa"/>
              <w:left w:w="70" w:type="dxa"/>
              <w:bottom w:w="40" w:type="dxa"/>
              <w:right w:w="70" w:type="dxa"/>
            </w:tcMar>
          </w:tcPr>
          <w:p w14:paraId="59B15F6A" w14:textId="77777777" w:rsidR="004E525A" w:rsidRDefault="00000000">
            <w:pPr>
              <w:pStyle w:val="Compact"/>
              <w:spacing w:before="0" w:after="0" w:line="240" w:lineRule="auto"/>
              <w:jc w:val="left"/>
            </w:pPr>
            <w:r>
              <w:rPr>
                <w:sz w:val="16"/>
              </w:rPr>
              <w:t>11</w:t>
            </w:r>
          </w:p>
        </w:tc>
      </w:tr>
    </w:tbl>
    <w:p w14:paraId="7BB32A27" w14:textId="77777777" w:rsidR="004E525A" w:rsidRDefault="00000000">
      <w:pPr>
        <w:pStyle w:val="Corpodetexto"/>
        <w:keepNext/>
        <w:spacing w:before="140" w:after="60"/>
        <w:jc w:val="left"/>
      </w:pPr>
      <w:r>
        <w:rPr>
          <w:b/>
          <w:bCs/>
          <w:sz w:val="18"/>
        </w:rPr>
        <w:lastRenderedPageBreak/>
        <w:t>Table 5. New records by publication type.</w:t>
      </w:r>
    </w:p>
    <w:tbl>
      <w:tblPr>
        <w:tblStyle w:val="Table"/>
        <w:tblW w:w="9637" w:type="dxa"/>
        <w:jc w:val="center"/>
        <w:tblLayout w:type="fixed"/>
        <w:tblLook w:val="0020" w:firstRow="1" w:lastRow="0" w:firstColumn="0" w:lastColumn="0" w:noHBand="0" w:noVBand="0"/>
      </w:tblPr>
      <w:tblGrid>
        <w:gridCol w:w="5213"/>
        <w:gridCol w:w="2212"/>
        <w:gridCol w:w="2212"/>
      </w:tblGrid>
      <w:tr w:rsidR="004E525A" w14:paraId="2D04C2AD"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521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23650EFC" w14:textId="77777777" w:rsidR="004E525A" w:rsidRDefault="00000000">
            <w:pPr>
              <w:pStyle w:val="Compact"/>
              <w:keepNext/>
              <w:spacing w:before="0" w:after="0" w:line="240" w:lineRule="auto"/>
              <w:jc w:val="left"/>
            </w:pPr>
            <w:r>
              <w:rPr>
                <w:b/>
                <w:bCs/>
                <w:sz w:val="16"/>
              </w:rPr>
              <w:t>Publication type</w:t>
            </w:r>
          </w:p>
        </w:tc>
        <w:tc>
          <w:tcPr>
            <w:tcW w:w="221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6FC93EA" w14:textId="77777777" w:rsidR="004E525A" w:rsidRDefault="00000000">
            <w:pPr>
              <w:pStyle w:val="Compact"/>
              <w:keepNext/>
              <w:spacing w:before="0" w:after="0" w:line="240" w:lineRule="auto"/>
              <w:jc w:val="left"/>
            </w:pPr>
            <w:r>
              <w:rPr>
                <w:b/>
                <w:bCs/>
                <w:sz w:val="16"/>
              </w:rPr>
              <w:t>n</w:t>
            </w:r>
          </w:p>
        </w:tc>
        <w:tc>
          <w:tcPr>
            <w:tcW w:w="221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2C364F4" w14:textId="77777777" w:rsidR="004E525A" w:rsidRDefault="00000000">
            <w:pPr>
              <w:pStyle w:val="Compact"/>
              <w:keepNext/>
              <w:spacing w:before="0" w:after="0" w:line="240" w:lineRule="auto"/>
              <w:jc w:val="left"/>
            </w:pPr>
            <w:r>
              <w:rPr>
                <w:b/>
                <w:bCs/>
                <w:sz w:val="16"/>
              </w:rPr>
              <w:t>% of 130</w:t>
            </w:r>
          </w:p>
        </w:tc>
      </w:tr>
      <w:tr w:rsidR="004E525A" w14:paraId="51E66AC7" w14:textId="77777777" w:rsidTr="004E525A">
        <w:trPr>
          <w:cantSplit/>
          <w:jc w:val="center"/>
        </w:trPr>
        <w:tc>
          <w:tcPr>
            <w:tcW w:w="5213" w:type="dxa"/>
            <w:tcBorders>
              <w:left w:val="nil"/>
              <w:bottom w:val="single" w:sz="2" w:space="0" w:color="BFBFBF"/>
              <w:right w:val="nil"/>
            </w:tcBorders>
            <w:tcMar>
              <w:top w:w="40" w:type="dxa"/>
              <w:left w:w="70" w:type="dxa"/>
              <w:bottom w:w="40" w:type="dxa"/>
              <w:right w:w="70" w:type="dxa"/>
            </w:tcMar>
          </w:tcPr>
          <w:p w14:paraId="2AAD3F1D" w14:textId="77777777" w:rsidR="004E525A" w:rsidRDefault="00000000">
            <w:pPr>
              <w:pStyle w:val="Compact"/>
              <w:keepNext/>
              <w:spacing w:before="0" w:after="0" w:line="240" w:lineRule="auto"/>
              <w:jc w:val="left"/>
            </w:pPr>
            <w:r>
              <w:rPr>
                <w:sz w:val="16"/>
              </w:rPr>
              <w:t>Journal article</w:t>
            </w:r>
          </w:p>
        </w:tc>
        <w:tc>
          <w:tcPr>
            <w:tcW w:w="2212" w:type="dxa"/>
            <w:tcBorders>
              <w:left w:val="nil"/>
              <w:bottom w:val="single" w:sz="2" w:space="0" w:color="BFBFBF"/>
              <w:right w:val="nil"/>
            </w:tcBorders>
            <w:tcMar>
              <w:top w:w="40" w:type="dxa"/>
              <w:left w:w="70" w:type="dxa"/>
              <w:bottom w:w="40" w:type="dxa"/>
              <w:right w:w="70" w:type="dxa"/>
            </w:tcMar>
          </w:tcPr>
          <w:p w14:paraId="535B1453" w14:textId="77777777" w:rsidR="004E525A" w:rsidRDefault="00000000">
            <w:pPr>
              <w:pStyle w:val="Compact"/>
              <w:keepNext/>
              <w:spacing w:before="0" w:after="0" w:line="240" w:lineRule="auto"/>
              <w:jc w:val="left"/>
            </w:pPr>
            <w:r>
              <w:rPr>
                <w:sz w:val="16"/>
              </w:rPr>
              <w:t>106</w:t>
            </w:r>
          </w:p>
        </w:tc>
        <w:tc>
          <w:tcPr>
            <w:tcW w:w="2212" w:type="dxa"/>
            <w:tcBorders>
              <w:left w:val="nil"/>
              <w:bottom w:val="single" w:sz="2" w:space="0" w:color="BFBFBF"/>
              <w:right w:val="nil"/>
            </w:tcBorders>
            <w:tcMar>
              <w:top w:w="40" w:type="dxa"/>
              <w:left w:w="70" w:type="dxa"/>
              <w:bottom w:w="40" w:type="dxa"/>
              <w:right w:w="70" w:type="dxa"/>
            </w:tcMar>
          </w:tcPr>
          <w:p w14:paraId="6827975B" w14:textId="77777777" w:rsidR="004E525A" w:rsidRDefault="00000000">
            <w:pPr>
              <w:pStyle w:val="Compact"/>
              <w:keepNext/>
              <w:spacing w:before="0" w:after="0" w:line="240" w:lineRule="auto"/>
              <w:jc w:val="left"/>
            </w:pPr>
            <w:r>
              <w:rPr>
                <w:sz w:val="16"/>
              </w:rPr>
              <w:t>81.5</w:t>
            </w:r>
          </w:p>
        </w:tc>
      </w:tr>
      <w:tr w:rsidR="004E525A" w14:paraId="30D39C76" w14:textId="77777777" w:rsidTr="004E525A">
        <w:trPr>
          <w:cantSplit/>
          <w:jc w:val="center"/>
        </w:trPr>
        <w:tc>
          <w:tcPr>
            <w:tcW w:w="5213" w:type="dxa"/>
            <w:tcBorders>
              <w:left w:val="nil"/>
              <w:bottom w:val="single" w:sz="2" w:space="0" w:color="BFBFBF"/>
              <w:right w:val="nil"/>
            </w:tcBorders>
            <w:tcMar>
              <w:top w:w="40" w:type="dxa"/>
              <w:left w:w="70" w:type="dxa"/>
              <w:bottom w:w="40" w:type="dxa"/>
              <w:right w:w="70" w:type="dxa"/>
            </w:tcMar>
          </w:tcPr>
          <w:p w14:paraId="0F9B43A4" w14:textId="77777777" w:rsidR="004E525A" w:rsidRDefault="00000000">
            <w:pPr>
              <w:pStyle w:val="Compact"/>
              <w:keepNext/>
              <w:spacing w:before="0" w:after="0" w:line="240" w:lineRule="auto"/>
              <w:jc w:val="left"/>
            </w:pPr>
            <w:r>
              <w:rPr>
                <w:sz w:val="16"/>
              </w:rPr>
              <w:t>PhD thesis</w:t>
            </w:r>
          </w:p>
        </w:tc>
        <w:tc>
          <w:tcPr>
            <w:tcW w:w="2212" w:type="dxa"/>
            <w:tcBorders>
              <w:left w:val="nil"/>
              <w:bottom w:val="single" w:sz="2" w:space="0" w:color="BFBFBF"/>
              <w:right w:val="nil"/>
            </w:tcBorders>
            <w:tcMar>
              <w:top w:w="40" w:type="dxa"/>
              <w:left w:w="70" w:type="dxa"/>
              <w:bottom w:w="40" w:type="dxa"/>
              <w:right w:w="70" w:type="dxa"/>
            </w:tcMar>
          </w:tcPr>
          <w:p w14:paraId="527E9AE8" w14:textId="77777777" w:rsidR="004E525A" w:rsidRDefault="00000000">
            <w:pPr>
              <w:pStyle w:val="Compact"/>
              <w:keepNext/>
              <w:spacing w:before="0" w:after="0" w:line="240" w:lineRule="auto"/>
              <w:jc w:val="left"/>
            </w:pPr>
            <w:r>
              <w:rPr>
                <w:sz w:val="16"/>
              </w:rPr>
              <w:t>8</w:t>
            </w:r>
          </w:p>
        </w:tc>
        <w:tc>
          <w:tcPr>
            <w:tcW w:w="2212" w:type="dxa"/>
            <w:tcBorders>
              <w:left w:val="nil"/>
              <w:bottom w:val="single" w:sz="2" w:space="0" w:color="BFBFBF"/>
              <w:right w:val="nil"/>
            </w:tcBorders>
            <w:tcMar>
              <w:top w:w="40" w:type="dxa"/>
              <w:left w:w="70" w:type="dxa"/>
              <w:bottom w:w="40" w:type="dxa"/>
              <w:right w:w="70" w:type="dxa"/>
            </w:tcMar>
          </w:tcPr>
          <w:p w14:paraId="5E099630" w14:textId="77777777" w:rsidR="004E525A" w:rsidRDefault="00000000">
            <w:pPr>
              <w:pStyle w:val="Compact"/>
              <w:keepNext/>
              <w:spacing w:before="0" w:after="0" w:line="240" w:lineRule="auto"/>
              <w:jc w:val="left"/>
            </w:pPr>
            <w:r>
              <w:rPr>
                <w:sz w:val="16"/>
              </w:rPr>
              <w:t>6.2</w:t>
            </w:r>
          </w:p>
        </w:tc>
      </w:tr>
      <w:tr w:rsidR="004E525A" w14:paraId="2E7A5120" w14:textId="77777777" w:rsidTr="004E525A">
        <w:trPr>
          <w:cantSplit/>
          <w:jc w:val="center"/>
        </w:trPr>
        <w:tc>
          <w:tcPr>
            <w:tcW w:w="5213" w:type="dxa"/>
            <w:tcBorders>
              <w:left w:val="nil"/>
              <w:bottom w:val="single" w:sz="2" w:space="0" w:color="BFBFBF"/>
              <w:right w:val="nil"/>
            </w:tcBorders>
            <w:tcMar>
              <w:top w:w="40" w:type="dxa"/>
              <w:left w:w="70" w:type="dxa"/>
              <w:bottom w:w="40" w:type="dxa"/>
              <w:right w:w="70" w:type="dxa"/>
            </w:tcMar>
          </w:tcPr>
          <w:p w14:paraId="4126195C" w14:textId="77777777" w:rsidR="004E525A" w:rsidRDefault="00000000">
            <w:pPr>
              <w:pStyle w:val="Compact"/>
              <w:keepNext/>
              <w:spacing w:before="0" w:after="0" w:line="240" w:lineRule="auto"/>
              <w:jc w:val="left"/>
            </w:pPr>
            <w:r>
              <w:rPr>
                <w:sz w:val="16"/>
              </w:rPr>
              <w:t>MSc dissertation</w:t>
            </w:r>
          </w:p>
        </w:tc>
        <w:tc>
          <w:tcPr>
            <w:tcW w:w="2212" w:type="dxa"/>
            <w:tcBorders>
              <w:left w:val="nil"/>
              <w:bottom w:val="single" w:sz="2" w:space="0" w:color="BFBFBF"/>
              <w:right w:val="nil"/>
            </w:tcBorders>
            <w:tcMar>
              <w:top w:w="40" w:type="dxa"/>
              <w:left w:w="70" w:type="dxa"/>
              <w:bottom w:w="40" w:type="dxa"/>
              <w:right w:w="70" w:type="dxa"/>
            </w:tcMar>
          </w:tcPr>
          <w:p w14:paraId="6DA7A4A1" w14:textId="77777777" w:rsidR="004E525A" w:rsidRDefault="00000000">
            <w:pPr>
              <w:pStyle w:val="Compact"/>
              <w:keepNext/>
              <w:spacing w:before="0" w:after="0" w:line="240" w:lineRule="auto"/>
              <w:jc w:val="left"/>
            </w:pPr>
            <w:r>
              <w:rPr>
                <w:sz w:val="16"/>
              </w:rPr>
              <w:t>8</w:t>
            </w:r>
          </w:p>
        </w:tc>
        <w:tc>
          <w:tcPr>
            <w:tcW w:w="2212" w:type="dxa"/>
            <w:tcBorders>
              <w:left w:val="nil"/>
              <w:bottom w:val="single" w:sz="2" w:space="0" w:color="BFBFBF"/>
              <w:right w:val="nil"/>
            </w:tcBorders>
            <w:tcMar>
              <w:top w:w="40" w:type="dxa"/>
              <w:left w:w="70" w:type="dxa"/>
              <w:bottom w:w="40" w:type="dxa"/>
              <w:right w:w="70" w:type="dxa"/>
            </w:tcMar>
          </w:tcPr>
          <w:p w14:paraId="536395E5" w14:textId="77777777" w:rsidR="004E525A" w:rsidRDefault="00000000">
            <w:pPr>
              <w:pStyle w:val="Compact"/>
              <w:keepNext/>
              <w:spacing w:before="0" w:after="0" w:line="240" w:lineRule="auto"/>
              <w:jc w:val="left"/>
            </w:pPr>
            <w:r>
              <w:rPr>
                <w:sz w:val="16"/>
              </w:rPr>
              <w:t>6.2</w:t>
            </w:r>
          </w:p>
        </w:tc>
      </w:tr>
      <w:tr w:rsidR="004E525A" w14:paraId="4E7CCE52" w14:textId="77777777" w:rsidTr="004E525A">
        <w:trPr>
          <w:cantSplit/>
          <w:jc w:val="center"/>
        </w:trPr>
        <w:tc>
          <w:tcPr>
            <w:tcW w:w="5213" w:type="dxa"/>
            <w:tcBorders>
              <w:left w:val="nil"/>
              <w:bottom w:val="single" w:sz="2" w:space="0" w:color="BFBFBF"/>
              <w:right w:val="nil"/>
            </w:tcBorders>
            <w:tcMar>
              <w:top w:w="40" w:type="dxa"/>
              <w:left w:w="70" w:type="dxa"/>
              <w:bottom w:w="40" w:type="dxa"/>
              <w:right w:w="70" w:type="dxa"/>
            </w:tcMar>
          </w:tcPr>
          <w:p w14:paraId="258717C9" w14:textId="77777777" w:rsidR="004E525A" w:rsidRDefault="00000000">
            <w:pPr>
              <w:pStyle w:val="Compact"/>
              <w:keepNext/>
              <w:spacing w:before="0" w:after="0" w:line="240" w:lineRule="auto"/>
              <w:jc w:val="left"/>
            </w:pPr>
            <w:r>
              <w:rPr>
                <w:sz w:val="16"/>
              </w:rPr>
              <w:t>Technical report, management plan or book chapter</w:t>
            </w:r>
          </w:p>
        </w:tc>
        <w:tc>
          <w:tcPr>
            <w:tcW w:w="2212" w:type="dxa"/>
            <w:tcBorders>
              <w:left w:val="nil"/>
              <w:bottom w:val="single" w:sz="2" w:space="0" w:color="BFBFBF"/>
              <w:right w:val="nil"/>
            </w:tcBorders>
            <w:tcMar>
              <w:top w:w="40" w:type="dxa"/>
              <w:left w:w="70" w:type="dxa"/>
              <w:bottom w:w="40" w:type="dxa"/>
              <w:right w:w="70" w:type="dxa"/>
            </w:tcMar>
          </w:tcPr>
          <w:p w14:paraId="4AA847B8" w14:textId="77777777" w:rsidR="004E525A" w:rsidRDefault="00000000">
            <w:pPr>
              <w:pStyle w:val="Compact"/>
              <w:keepNext/>
              <w:spacing w:before="0" w:after="0" w:line="240" w:lineRule="auto"/>
              <w:jc w:val="left"/>
            </w:pPr>
            <w:r>
              <w:rPr>
                <w:sz w:val="16"/>
              </w:rPr>
              <w:t>6</w:t>
            </w:r>
          </w:p>
        </w:tc>
        <w:tc>
          <w:tcPr>
            <w:tcW w:w="2212" w:type="dxa"/>
            <w:tcBorders>
              <w:left w:val="nil"/>
              <w:bottom w:val="single" w:sz="2" w:space="0" w:color="BFBFBF"/>
              <w:right w:val="nil"/>
            </w:tcBorders>
            <w:tcMar>
              <w:top w:w="40" w:type="dxa"/>
              <w:left w:w="70" w:type="dxa"/>
              <w:bottom w:w="40" w:type="dxa"/>
              <w:right w:w="70" w:type="dxa"/>
            </w:tcMar>
          </w:tcPr>
          <w:p w14:paraId="34D4458C" w14:textId="77777777" w:rsidR="004E525A" w:rsidRDefault="00000000">
            <w:pPr>
              <w:pStyle w:val="Compact"/>
              <w:keepNext/>
              <w:spacing w:before="0" w:after="0" w:line="240" w:lineRule="auto"/>
              <w:jc w:val="left"/>
            </w:pPr>
            <w:r>
              <w:rPr>
                <w:sz w:val="16"/>
              </w:rPr>
              <w:t>4.6</w:t>
            </w:r>
          </w:p>
        </w:tc>
      </w:tr>
      <w:tr w:rsidR="004E525A" w14:paraId="38905FB5" w14:textId="77777777" w:rsidTr="004E525A">
        <w:trPr>
          <w:cantSplit/>
          <w:jc w:val="center"/>
        </w:trPr>
        <w:tc>
          <w:tcPr>
            <w:tcW w:w="5213" w:type="dxa"/>
            <w:tcBorders>
              <w:left w:val="nil"/>
              <w:bottom w:val="single" w:sz="2" w:space="0" w:color="BFBFBF"/>
              <w:right w:val="nil"/>
            </w:tcBorders>
            <w:tcMar>
              <w:top w:w="40" w:type="dxa"/>
              <w:left w:w="70" w:type="dxa"/>
              <w:bottom w:w="40" w:type="dxa"/>
              <w:right w:w="70" w:type="dxa"/>
            </w:tcMar>
          </w:tcPr>
          <w:p w14:paraId="2503FE0D" w14:textId="77777777" w:rsidR="004E525A" w:rsidRDefault="00000000">
            <w:pPr>
              <w:pStyle w:val="Compact"/>
              <w:keepNext/>
              <w:spacing w:before="0" w:after="0" w:line="240" w:lineRule="auto"/>
              <w:jc w:val="left"/>
            </w:pPr>
            <w:r>
              <w:rPr>
                <w:sz w:val="16"/>
              </w:rPr>
              <w:t>Undergraduate thesis</w:t>
            </w:r>
          </w:p>
        </w:tc>
        <w:tc>
          <w:tcPr>
            <w:tcW w:w="2212" w:type="dxa"/>
            <w:tcBorders>
              <w:left w:val="nil"/>
              <w:bottom w:val="single" w:sz="2" w:space="0" w:color="BFBFBF"/>
              <w:right w:val="nil"/>
            </w:tcBorders>
            <w:tcMar>
              <w:top w:w="40" w:type="dxa"/>
              <w:left w:w="70" w:type="dxa"/>
              <w:bottom w:w="40" w:type="dxa"/>
              <w:right w:w="70" w:type="dxa"/>
            </w:tcMar>
          </w:tcPr>
          <w:p w14:paraId="2535FF88" w14:textId="77777777" w:rsidR="004E525A" w:rsidRDefault="00000000">
            <w:pPr>
              <w:pStyle w:val="Compact"/>
              <w:keepNext/>
              <w:spacing w:before="0" w:after="0" w:line="240" w:lineRule="auto"/>
              <w:jc w:val="left"/>
            </w:pPr>
            <w:r>
              <w:rPr>
                <w:sz w:val="16"/>
              </w:rPr>
              <w:t>1</w:t>
            </w:r>
          </w:p>
        </w:tc>
        <w:tc>
          <w:tcPr>
            <w:tcW w:w="2212" w:type="dxa"/>
            <w:tcBorders>
              <w:left w:val="nil"/>
              <w:bottom w:val="single" w:sz="2" w:space="0" w:color="BFBFBF"/>
              <w:right w:val="nil"/>
            </w:tcBorders>
            <w:tcMar>
              <w:top w:w="40" w:type="dxa"/>
              <w:left w:w="70" w:type="dxa"/>
              <w:bottom w:w="40" w:type="dxa"/>
              <w:right w:w="70" w:type="dxa"/>
            </w:tcMar>
          </w:tcPr>
          <w:p w14:paraId="2398D0D6" w14:textId="77777777" w:rsidR="004E525A" w:rsidRDefault="00000000">
            <w:pPr>
              <w:pStyle w:val="Compact"/>
              <w:keepNext/>
              <w:spacing w:before="0" w:after="0" w:line="240" w:lineRule="auto"/>
              <w:jc w:val="left"/>
            </w:pPr>
            <w:r>
              <w:rPr>
                <w:sz w:val="16"/>
              </w:rPr>
              <w:t>0.8</w:t>
            </w:r>
          </w:p>
        </w:tc>
      </w:tr>
      <w:tr w:rsidR="004E525A" w14:paraId="03693114" w14:textId="77777777" w:rsidTr="004E525A">
        <w:trPr>
          <w:cantSplit/>
          <w:jc w:val="center"/>
        </w:trPr>
        <w:tc>
          <w:tcPr>
            <w:tcW w:w="5213" w:type="dxa"/>
            <w:tcBorders>
              <w:left w:val="nil"/>
              <w:bottom w:val="single" w:sz="2" w:space="0" w:color="BFBFBF"/>
              <w:right w:val="nil"/>
            </w:tcBorders>
            <w:tcMar>
              <w:top w:w="40" w:type="dxa"/>
              <w:left w:w="70" w:type="dxa"/>
              <w:bottom w:w="40" w:type="dxa"/>
              <w:right w:w="70" w:type="dxa"/>
            </w:tcMar>
          </w:tcPr>
          <w:p w14:paraId="15B484EA" w14:textId="77777777" w:rsidR="004E525A" w:rsidRDefault="00000000">
            <w:pPr>
              <w:pStyle w:val="Compact"/>
              <w:keepNext/>
              <w:spacing w:before="0" w:after="0" w:line="240" w:lineRule="auto"/>
              <w:jc w:val="left"/>
            </w:pPr>
            <w:r>
              <w:rPr>
                <w:sz w:val="16"/>
              </w:rPr>
              <w:t>Full paper in conference proceedings</w:t>
            </w:r>
          </w:p>
        </w:tc>
        <w:tc>
          <w:tcPr>
            <w:tcW w:w="2212" w:type="dxa"/>
            <w:tcBorders>
              <w:left w:val="nil"/>
              <w:bottom w:val="single" w:sz="2" w:space="0" w:color="BFBFBF"/>
              <w:right w:val="nil"/>
            </w:tcBorders>
            <w:tcMar>
              <w:top w:w="40" w:type="dxa"/>
              <w:left w:w="70" w:type="dxa"/>
              <w:bottom w:w="40" w:type="dxa"/>
              <w:right w:w="70" w:type="dxa"/>
            </w:tcMar>
          </w:tcPr>
          <w:p w14:paraId="495BB689" w14:textId="77777777" w:rsidR="004E525A" w:rsidRDefault="00000000">
            <w:pPr>
              <w:pStyle w:val="Compact"/>
              <w:keepNext/>
              <w:spacing w:before="0" w:after="0" w:line="240" w:lineRule="auto"/>
              <w:jc w:val="left"/>
            </w:pPr>
            <w:r>
              <w:rPr>
                <w:sz w:val="16"/>
              </w:rPr>
              <w:t>1</w:t>
            </w:r>
          </w:p>
        </w:tc>
        <w:tc>
          <w:tcPr>
            <w:tcW w:w="2212" w:type="dxa"/>
            <w:tcBorders>
              <w:left w:val="nil"/>
              <w:bottom w:val="single" w:sz="2" w:space="0" w:color="BFBFBF"/>
              <w:right w:val="nil"/>
            </w:tcBorders>
            <w:tcMar>
              <w:top w:w="40" w:type="dxa"/>
              <w:left w:w="70" w:type="dxa"/>
              <w:bottom w:w="40" w:type="dxa"/>
              <w:right w:w="70" w:type="dxa"/>
            </w:tcMar>
          </w:tcPr>
          <w:p w14:paraId="5E768214" w14:textId="77777777" w:rsidR="004E525A" w:rsidRDefault="00000000">
            <w:pPr>
              <w:pStyle w:val="Compact"/>
              <w:keepNext/>
              <w:spacing w:before="0" w:after="0" w:line="240" w:lineRule="auto"/>
              <w:jc w:val="left"/>
            </w:pPr>
            <w:r>
              <w:rPr>
                <w:sz w:val="16"/>
              </w:rPr>
              <w:t>0.8</w:t>
            </w:r>
          </w:p>
        </w:tc>
      </w:tr>
      <w:tr w:rsidR="004E525A" w14:paraId="04002837" w14:textId="77777777" w:rsidTr="004E525A">
        <w:trPr>
          <w:cantSplit/>
          <w:jc w:val="center"/>
        </w:trPr>
        <w:tc>
          <w:tcPr>
            <w:tcW w:w="5213" w:type="dxa"/>
            <w:tcBorders>
              <w:left w:val="nil"/>
              <w:bottom w:val="single" w:sz="8" w:space="0" w:color="404040"/>
              <w:right w:val="nil"/>
            </w:tcBorders>
            <w:tcMar>
              <w:top w:w="40" w:type="dxa"/>
              <w:left w:w="70" w:type="dxa"/>
              <w:bottom w:w="40" w:type="dxa"/>
              <w:right w:w="70" w:type="dxa"/>
            </w:tcMar>
          </w:tcPr>
          <w:p w14:paraId="758C90BF" w14:textId="77777777" w:rsidR="004E525A" w:rsidRDefault="00000000">
            <w:pPr>
              <w:pStyle w:val="Compact"/>
              <w:spacing w:before="0" w:after="0" w:line="240" w:lineRule="auto"/>
              <w:jc w:val="left"/>
            </w:pPr>
            <w:r>
              <w:rPr>
                <w:sz w:val="16"/>
              </w:rPr>
              <w:t>Total</w:t>
            </w:r>
          </w:p>
        </w:tc>
        <w:tc>
          <w:tcPr>
            <w:tcW w:w="2212" w:type="dxa"/>
            <w:tcBorders>
              <w:left w:val="nil"/>
              <w:bottom w:val="single" w:sz="8" w:space="0" w:color="404040"/>
              <w:right w:val="nil"/>
            </w:tcBorders>
            <w:tcMar>
              <w:top w:w="40" w:type="dxa"/>
              <w:left w:w="70" w:type="dxa"/>
              <w:bottom w:w="40" w:type="dxa"/>
              <w:right w:w="70" w:type="dxa"/>
            </w:tcMar>
          </w:tcPr>
          <w:p w14:paraId="2C99F057" w14:textId="77777777" w:rsidR="004E525A" w:rsidRDefault="00000000">
            <w:pPr>
              <w:pStyle w:val="Compact"/>
              <w:spacing w:before="0" w:after="0" w:line="240" w:lineRule="auto"/>
              <w:jc w:val="left"/>
            </w:pPr>
            <w:r>
              <w:rPr>
                <w:sz w:val="16"/>
              </w:rPr>
              <w:t>130</w:t>
            </w:r>
          </w:p>
        </w:tc>
        <w:tc>
          <w:tcPr>
            <w:tcW w:w="2212" w:type="dxa"/>
            <w:tcBorders>
              <w:left w:val="nil"/>
              <w:bottom w:val="single" w:sz="8" w:space="0" w:color="404040"/>
              <w:right w:val="nil"/>
            </w:tcBorders>
            <w:tcMar>
              <w:top w:w="40" w:type="dxa"/>
              <w:left w:w="70" w:type="dxa"/>
              <w:bottom w:w="40" w:type="dxa"/>
              <w:right w:w="70" w:type="dxa"/>
            </w:tcMar>
          </w:tcPr>
          <w:p w14:paraId="28A60450" w14:textId="77777777" w:rsidR="004E525A" w:rsidRDefault="00000000">
            <w:pPr>
              <w:pStyle w:val="Compact"/>
              <w:spacing w:before="0" w:after="0" w:line="240" w:lineRule="auto"/>
              <w:jc w:val="left"/>
            </w:pPr>
            <w:r>
              <w:rPr>
                <w:sz w:val="16"/>
              </w:rPr>
              <w:t>100.0</w:t>
            </w:r>
          </w:p>
        </w:tc>
      </w:tr>
    </w:tbl>
    <w:p w14:paraId="15136D78" w14:textId="77777777" w:rsidR="004E525A" w:rsidRDefault="00000000">
      <w:pPr>
        <w:pStyle w:val="Corpodetexto"/>
        <w:spacing w:before="140"/>
      </w:pPr>
      <w:r>
        <w:t xml:space="preserve">The distribution by species reproduces a known pattern that is itself a result of the systematic map: research effort is strongly concentrated on </w:t>
      </w:r>
      <w:r>
        <w:rPr>
          <w:i/>
          <w:iCs/>
        </w:rPr>
        <w:t>Xiphopenaeus kroyeri</w:t>
      </w:r>
      <w:r>
        <w:t xml:space="preserve">, whereas </w:t>
      </w:r>
      <w:r>
        <w:rPr>
          <w:i/>
          <w:iCs/>
        </w:rPr>
        <w:t>Farfantepenaeus brasiliensis</w:t>
      </w:r>
      <w:r>
        <w:t>, despite its commercial relevance, has fewer than one-fifth as many records as the former. The distribution by publication type confirms the need for unrestricted inclusion of grey literature: 24 new records, almost one-fifth of the total, are not journal articles and would be invisible to a search restricted to commercial databases.</w:t>
      </w:r>
    </w:p>
    <w:p w14:paraId="255B63DF" w14:textId="77777777" w:rsidR="004E525A" w:rsidRDefault="00000000">
      <w:pPr>
        <w:pStyle w:val="Corpodetexto"/>
        <w:keepNext/>
        <w:spacing w:before="160" w:after="60"/>
        <w:jc w:val="left"/>
      </w:pPr>
      <w:r>
        <w:rPr>
          <w:b/>
          <w:bCs/>
          <w:sz w:val="18"/>
        </w:rPr>
        <w:t>Table 6. Counts by stage of the PRISMA 2020 flow (Figure 1).</w:t>
      </w:r>
    </w:p>
    <w:tbl>
      <w:tblPr>
        <w:tblStyle w:val="Table"/>
        <w:tblW w:w="9637" w:type="dxa"/>
        <w:jc w:val="center"/>
        <w:tblLayout w:type="fixed"/>
        <w:tblLook w:val="0020" w:firstRow="1" w:lastRow="0" w:firstColumn="0" w:lastColumn="0" w:noHBand="0" w:noVBand="0"/>
      </w:tblPr>
      <w:tblGrid>
        <w:gridCol w:w="1613"/>
        <w:gridCol w:w="6411"/>
        <w:gridCol w:w="1613"/>
      </w:tblGrid>
      <w:tr w:rsidR="004E525A" w14:paraId="3031815E"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61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E131C3B" w14:textId="77777777" w:rsidR="004E525A" w:rsidRDefault="00000000">
            <w:pPr>
              <w:pStyle w:val="Compact"/>
              <w:spacing w:before="0" w:after="0" w:line="240" w:lineRule="auto"/>
              <w:jc w:val="left"/>
            </w:pPr>
            <w:r>
              <w:rPr>
                <w:b/>
                <w:bCs/>
                <w:sz w:val="16"/>
              </w:rPr>
              <w:t>Phase</w:t>
            </w:r>
          </w:p>
        </w:tc>
        <w:tc>
          <w:tcPr>
            <w:tcW w:w="641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E2EE270" w14:textId="77777777" w:rsidR="004E525A" w:rsidRDefault="00000000">
            <w:pPr>
              <w:pStyle w:val="Compact"/>
              <w:spacing w:before="0" w:after="0" w:line="240" w:lineRule="auto"/>
              <w:jc w:val="left"/>
            </w:pPr>
            <w:r>
              <w:rPr>
                <w:b/>
                <w:bCs/>
                <w:sz w:val="16"/>
              </w:rPr>
              <w:t>Step</w:t>
            </w:r>
          </w:p>
        </w:tc>
        <w:tc>
          <w:tcPr>
            <w:tcW w:w="161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7B1EF2D" w14:textId="77777777" w:rsidR="004E525A" w:rsidRDefault="00000000">
            <w:pPr>
              <w:pStyle w:val="Compact"/>
              <w:spacing w:before="0" w:after="0" w:line="240" w:lineRule="auto"/>
              <w:jc w:val="left"/>
            </w:pPr>
            <w:r>
              <w:rPr>
                <w:b/>
                <w:bCs/>
                <w:sz w:val="16"/>
              </w:rPr>
              <w:t>n</w:t>
            </w:r>
          </w:p>
        </w:tc>
      </w:tr>
      <w:tr w:rsidR="004E525A" w14:paraId="02C905FC"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763CBBD3" w14:textId="77777777" w:rsidR="004E525A" w:rsidRDefault="00000000">
            <w:pPr>
              <w:pStyle w:val="Compact"/>
              <w:spacing w:before="0" w:after="0" w:line="240" w:lineRule="auto"/>
              <w:jc w:val="left"/>
            </w:pPr>
            <w:r>
              <w:rPr>
                <w:sz w:val="16"/>
              </w:rPr>
              <w:t>Identification</w:t>
            </w:r>
          </w:p>
        </w:tc>
        <w:tc>
          <w:tcPr>
            <w:tcW w:w="6412" w:type="dxa"/>
            <w:tcBorders>
              <w:left w:val="nil"/>
              <w:bottom w:val="single" w:sz="2" w:space="0" w:color="BFBFBF"/>
              <w:right w:val="nil"/>
            </w:tcBorders>
            <w:tcMar>
              <w:top w:w="40" w:type="dxa"/>
              <w:left w:w="70" w:type="dxa"/>
              <w:bottom w:w="40" w:type="dxa"/>
              <w:right w:w="70" w:type="dxa"/>
            </w:tcMar>
          </w:tcPr>
          <w:p w14:paraId="12FE9533" w14:textId="77777777" w:rsidR="004E525A" w:rsidRDefault="00000000">
            <w:pPr>
              <w:pStyle w:val="Compact"/>
              <w:spacing w:before="0" w:after="0" w:line="240" w:lineRule="auto"/>
              <w:jc w:val="left"/>
            </w:pPr>
            <w:r>
              <w:rPr>
                <w:sz w:val="16"/>
              </w:rPr>
              <w:t>Records from databases (Web of Science 24, Scopus 36, ASFA 6, CAPES 6)</w:t>
            </w:r>
          </w:p>
        </w:tc>
        <w:tc>
          <w:tcPr>
            <w:tcW w:w="1613" w:type="dxa"/>
            <w:tcBorders>
              <w:left w:val="nil"/>
              <w:bottom w:val="single" w:sz="2" w:space="0" w:color="BFBFBF"/>
              <w:right w:val="nil"/>
            </w:tcBorders>
            <w:tcMar>
              <w:top w:w="40" w:type="dxa"/>
              <w:left w:w="70" w:type="dxa"/>
              <w:bottom w:w="40" w:type="dxa"/>
              <w:right w:w="70" w:type="dxa"/>
            </w:tcMar>
          </w:tcPr>
          <w:p w14:paraId="4BAE8FA2" w14:textId="77777777" w:rsidR="004E525A" w:rsidRDefault="00000000">
            <w:pPr>
              <w:pStyle w:val="Compact"/>
              <w:spacing w:before="0" w:after="0" w:line="240" w:lineRule="auto"/>
              <w:jc w:val="left"/>
            </w:pPr>
            <w:r>
              <w:rPr>
                <w:sz w:val="16"/>
              </w:rPr>
              <w:t>72</w:t>
            </w:r>
          </w:p>
        </w:tc>
      </w:tr>
      <w:tr w:rsidR="004E525A" w14:paraId="7A84FCD7"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74F736A3" w14:textId="77777777" w:rsidR="004E525A" w:rsidRDefault="004E525A">
            <w:pPr>
              <w:pStyle w:val="Compact"/>
              <w:spacing w:before="0" w:after="0" w:line="240" w:lineRule="auto"/>
              <w:jc w:val="left"/>
            </w:pPr>
          </w:p>
        </w:tc>
        <w:tc>
          <w:tcPr>
            <w:tcW w:w="6412" w:type="dxa"/>
            <w:tcBorders>
              <w:left w:val="nil"/>
              <w:bottom w:val="single" w:sz="2" w:space="0" w:color="BFBFBF"/>
              <w:right w:val="nil"/>
            </w:tcBorders>
            <w:tcMar>
              <w:top w:w="40" w:type="dxa"/>
              <w:left w:w="70" w:type="dxa"/>
              <w:bottom w:w="40" w:type="dxa"/>
              <w:right w:w="70" w:type="dxa"/>
            </w:tcMar>
          </w:tcPr>
          <w:p w14:paraId="4AF7FDDB" w14:textId="77777777" w:rsidR="004E525A" w:rsidRDefault="00000000">
            <w:pPr>
              <w:pStyle w:val="Compact"/>
              <w:spacing w:before="0" w:after="0" w:line="240" w:lineRule="auto"/>
              <w:jc w:val="left"/>
            </w:pPr>
            <w:r>
              <w:rPr>
                <w:sz w:val="16"/>
              </w:rPr>
              <w:t>Records from other methods (citation searching 30, grey literature 32, complementary searching 86)</w:t>
            </w:r>
          </w:p>
        </w:tc>
        <w:tc>
          <w:tcPr>
            <w:tcW w:w="1613" w:type="dxa"/>
            <w:tcBorders>
              <w:left w:val="nil"/>
              <w:bottom w:val="single" w:sz="2" w:space="0" w:color="BFBFBF"/>
              <w:right w:val="nil"/>
            </w:tcBorders>
            <w:tcMar>
              <w:top w:w="40" w:type="dxa"/>
              <w:left w:w="70" w:type="dxa"/>
              <w:bottom w:w="40" w:type="dxa"/>
              <w:right w:w="70" w:type="dxa"/>
            </w:tcMar>
          </w:tcPr>
          <w:p w14:paraId="26D2A808" w14:textId="77777777" w:rsidR="004E525A" w:rsidRDefault="00000000">
            <w:pPr>
              <w:pStyle w:val="Compact"/>
              <w:spacing w:before="0" w:after="0" w:line="240" w:lineRule="auto"/>
              <w:jc w:val="left"/>
            </w:pPr>
            <w:r>
              <w:rPr>
                <w:sz w:val="16"/>
              </w:rPr>
              <w:t>148</w:t>
            </w:r>
          </w:p>
        </w:tc>
      </w:tr>
      <w:tr w:rsidR="004E525A" w14:paraId="3D8D22D0"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5AE4BE50" w14:textId="77777777" w:rsidR="004E525A" w:rsidRDefault="004E525A">
            <w:pPr>
              <w:pStyle w:val="Compact"/>
              <w:spacing w:before="0" w:after="0" w:line="240" w:lineRule="auto"/>
              <w:jc w:val="left"/>
            </w:pPr>
          </w:p>
        </w:tc>
        <w:tc>
          <w:tcPr>
            <w:tcW w:w="6412" w:type="dxa"/>
            <w:tcBorders>
              <w:left w:val="nil"/>
              <w:bottom w:val="single" w:sz="2" w:space="0" w:color="BFBFBF"/>
              <w:right w:val="nil"/>
            </w:tcBorders>
            <w:tcMar>
              <w:top w:w="40" w:type="dxa"/>
              <w:left w:w="70" w:type="dxa"/>
              <w:bottom w:w="40" w:type="dxa"/>
              <w:right w:w="70" w:type="dxa"/>
            </w:tcMar>
          </w:tcPr>
          <w:p w14:paraId="1465E6CC" w14:textId="77777777" w:rsidR="004E525A" w:rsidRDefault="00000000">
            <w:pPr>
              <w:pStyle w:val="Compact"/>
              <w:spacing w:before="0" w:after="0" w:line="240" w:lineRule="auto"/>
              <w:jc w:val="left"/>
            </w:pPr>
            <w:r>
              <w:rPr>
                <w:sz w:val="16"/>
              </w:rPr>
              <w:t>Duplicates removed before screening</w:t>
            </w:r>
          </w:p>
        </w:tc>
        <w:tc>
          <w:tcPr>
            <w:tcW w:w="1613" w:type="dxa"/>
            <w:tcBorders>
              <w:left w:val="nil"/>
              <w:bottom w:val="single" w:sz="2" w:space="0" w:color="BFBFBF"/>
              <w:right w:val="nil"/>
            </w:tcBorders>
            <w:tcMar>
              <w:top w:w="40" w:type="dxa"/>
              <w:left w:w="70" w:type="dxa"/>
              <w:bottom w:w="40" w:type="dxa"/>
              <w:right w:w="70" w:type="dxa"/>
            </w:tcMar>
          </w:tcPr>
          <w:p w14:paraId="2453CA85" w14:textId="77777777" w:rsidR="004E525A" w:rsidRDefault="00000000">
            <w:pPr>
              <w:pStyle w:val="Compact"/>
              <w:spacing w:before="0" w:after="0" w:line="240" w:lineRule="auto"/>
              <w:jc w:val="left"/>
            </w:pPr>
            <w:r>
              <w:rPr>
                <w:sz w:val="16"/>
              </w:rPr>
              <w:t>10</w:t>
            </w:r>
          </w:p>
        </w:tc>
      </w:tr>
      <w:tr w:rsidR="004E525A" w14:paraId="3BF75F31"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6A7D5EE0" w14:textId="77777777" w:rsidR="004E525A" w:rsidRDefault="00000000">
            <w:pPr>
              <w:pStyle w:val="Compact"/>
              <w:spacing w:before="0" w:after="0" w:line="240" w:lineRule="auto"/>
              <w:jc w:val="left"/>
            </w:pPr>
            <w:r>
              <w:rPr>
                <w:sz w:val="16"/>
              </w:rPr>
              <w:t>Screening</w:t>
            </w:r>
          </w:p>
        </w:tc>
        <w:tc>
          <w:tcPr>
            <w:tcW w:w="6412" w:type="dxa"/>
            <w:tcBorders>
              <w:left w:val="nil"/>
              <w:bottom w:val="single" w:sz="2" w:space="0" w:color="BFBFBF"/>
              <w:right w:val="nil"/>
            </w:tcBorders>
            <w:tcMar>
              <w:top w:w="40" w:type="dxa"/>
              <w:left w:w="70" w:type="dxa"/>
              <w:bottom w:w="40" w:type="dxa"/>
              <w:right w:w="70" w:type="dxa"/>
            </w:tcMar>
          </w:tcPr>
          <w:p w14:paraId="66ADA4FE" w14:textId="77777777" w:rsidR="004E525A" w:rsidRDefault="00000000">
            <w:pPr>
              <w:pStyle w:val="Compact"/>
              <w:spacing w:before="0" w:after="0" w:line="240" w:lineRule="auto"/>
              <w:jc w:val="left"/>
            </w:pPr>
            <w:r>
              <w:rPr>
                <w:sz w:val="16"/>
              </w:rPr>
              <w:t>Records screened (title and abstract)</w:t>
            </w:r>
          </w:p>
        </w:tc>
        <w:tc>
          <w:tcPr>
            <w:tcW w:w="1613" w:type="dxa"/>
            <w:tcBorders>
              <w:left w:val="nil"/>
              <w:bottom w:val="single" w:sz="2" w:space="0" w:color="BFBFBF"/>
              <w:right w:val="nil"/>
            </w:tcBorders>
            <w:tcMar>
              <w:top w:w="40" w:type="dxa"/>
              <w:left w:w="70" w:type="dxa"/>
              <w:bottom w:w="40" w:type="dxa"/>
              <w:right w:w="70" w:type="dxa"/>
            </w:tcMar>
          </w:tcPr>
          <w:p w14:paraId="2E9F9A83" w14:textId="77777777" w:rsidR="004E525A" w:rsidRDefault="00000000">
            <w:pPr>
              <w:pStyle w:val="Compact"/>
              <w:spacing w:before="0" w:after="0" w:line="240" w:lineRule="auto"/>
              <w:jc w:val="left"/>
            </w:pPr>
            <w:r>
              <w:rPr>
                <w:sz w:val="16"/>
              </w:rPr>
              <w:t>210</w:t>
            </w:r>
          </w:p>
        </w:tc>
      </w:tr>
      <w:tr w:rsidR="004E525A" w14:paraId="6BBC0F64"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1C0BBF35" w14:textId="77777777" w:rsidR="004E525A" w:rsidRDefault="004E525A">
            <w:pPr>
              <w:pStyle w:val="Compact"/>
              <w:spacing w:before="0" w:after="0" w:line="240" w:lineRule="auto"/>
              <w:jc w:val="left"/>
            </w:pPr>
          </w:p>
        </w:tc>
        <w:tc>
          <w:tcPr>
            <w:tcW w:w="6412" w:type="dxa"/>
            <w:tcBorders>
              <w:left w:val="nil"/>
              <w:bottom w:val="single" w:sz="2" w:space="0" w:color="BFBFBF"/>
              <w:right w:val="nil"/>
            </w:tcBorders>
            <w:tcMar>
              <w:top w:w="40" w:type="dxa"/>
              <w:left w:w="70" w:type="dxa"/>
              <w:bottom w:w="40" w:type="dxa"/>
              <w:right w:w="70" w:type="dxa"/>
            </w:tcMar>
          </w:tcPr>
          <w:p w14:paraId="09B31705" w14:textId="77777777" w:rsidR="004E525A" w:rsidRDefault="00000000">
            <w:pPr>
              <w:pStyle w:val="Compact"/>
              <w:spacing w:before="0" w:after="0" w:line="240" w:lineRule="auto"/>
              <w:jc w:val="left"/>
            </w:pPr>
            <w:r>
              <w:rPr>
                <w:sz w:val="16"/>
              </w:rPr>
              <w:t>Excluded at screening (irrelevant 12, outside Brazilian waters 10, no parameter or non-primary 2)</w:t>
            </w:r>
          </w:p>
        </w:tc>
        <w:tc>
          <w:tcPr>
            <w:tcW w:w="1613" w:type="dxa"/>
            <w:tcBorders>
              <w:left w:val="nil"/>
              <w:bottom w:val="single" w:sz="2" w:space="0" w:color="BFBFBF"/>
              <w:right w:val="nil"/>
            </w:tcBorders>
            <w:tcMar>
              <w:top w:w="40" w:type="dxa"/>
              <w:left w:w="70" w:type="dxa"/>
              <w:bottom w:w="40" w:type="dxa"/>
              <w:right w:w="70" w:type="dxa"/>
            </w:tcMar>
          </w:tcPr>
          <w:p w14:paraId="3686C839" w14:textId="77777777" w:rsidR="004E525A" w:rsidRDefault="00000000">
            <w:pPr>
              <w:pStyle w:val="Compact"/>
              <w:spacing w:before="0" w:after="0" w:line="240" w:lineRule="auto"/>
              <w:jc w:val="left"/>
            </w:pPr>
            <w:r>
              <w:rPr>
                <w:sz w:val="16"/>
              </w:rPr>
              <w:t>24</w:t>
            </w:r>
          </w:p>
        </w:tc>
      </w:tr>
      <w:tr w:rsidR="004E525A" w14:paraId="3146D905"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28A7639E" w14:textId="77777777" w:rsidR="004E525A" w:rsidRDefault="004E525A">
            <w:pPr>
              <w:pStyle w:val="Compact"/>
              <w:spacing w:before="0" w:after="0" w:line="240" w:lineRule="auto"/>
              <w:jc w:val="left"/>
            </w:pPr>
          </w:p>
        </w:tc>
        <w:tc>
          <w:tcPr>
            <w:tcW w:w="6412" w:type="dxa"/>
            <w:tcBorders>
              <w:left w:val="nil"/>
              <w:bottom w:val="single" w:sz="2" w:space="0" w:color="BFBFBF"/>
              <w:right w:val="nil"/>
            </w:tcBorders>
            <w:tcMar>
              <w:top w:w="40" w:type="dxa"/>
              <w:left w:w="70" w:type="dxa"/>
              <w:bottom w:w="40" w:type="dxa"/>
              <w:right w:w="70" w:type="dxa"/>
            </w:tcMar>
          </w:tcPr>
          <w:p w14:paraId="38A57AA4" w14:textId="77777777" w:rsidR="004E525A" w:rsidRDefault="00000000">
            <w:pPr>
              <w:pStyle w:val="Compact"/>
              <w:spacing w:before="0" w:after="0" w:line="240" w:lineRule="auto"/>
              <w:jc w:val="left"/>
            </w:pPr>
            <w:r>
              <w:rPr>
                <w:sz w:val="16"/>
              </w:rPr>
              <w:t>Reports sought for retrieval</w:t>
            </w:r>
          </w:p>
        </w:tc>
        <w:tc>
          <w:tcPr>
            <w:tcW w:w="1613" w:type="dxa"/>
            <w:tcBorders>
              <w:left w:val="nil"/>
              <w:bottom w:val="single" w:sz="2" w:space="0" w:color="BFBFBF"/>
              <w:right w:val="nil"/>
            </w:tcBorders>
            <w:tcMar>
              <w:top w:w="40" w:type="dxa"/>
              <w:left w:w="70" w:type="dxa"/>
              <w:bottom w:w="40" w:type="dxa"/>
              <w:right w:w="70" w:type="dxa"/>
            </w:tcMar>
          </w:tcPr>
          <w:p w14:paraId="3F5EC20A" w14:textId="77777777" w:rsidR="004E525A" w:rsidRDefault="00000000">
            <w:pPr>
              <w:pStyle w:val="Compact"/>
              <w:spacing w:before="0" w:after="0" w:line="240" w:lineRule="auto"/>
              <w:jc w:val="left"/>
            </w:pPr>
            <w:r>
              <w:rPr>
                <w:sz w:val="16"/>
              </w:rPr>
              <w:t>186</w:t>
            </w:r>
          </w:p>
        </w:tc>
      </w:tr>
      <w:tr w:rsidR="004E525A" w14:paraId="485AE4CA"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06005110" w14:textId="77777777" w:rsidR="004E525A" w:rsidRDefault="004E525A">
            <w:pPr>
              <w:pStyle w:val="Compact"/>
              <w:spacing w:before="0" w:after="0" w:line="240" w:lineRule="auto"/>
              <w:jc w:val="left"/>
            </w:pPr>
          </w:p>
        </w:tc>
        <w:tc>
          <w:tcPr>
            <w:tcW w:w="6412" w:type="dxa"/>
            <w:tcBorders>
              <w:left w:val="nil"/>
              <w:bottom w:val="single" w:sz="2" w:space="0" w:color="BFBFBF"/>
              <w:right w:val="nil"/>
            </w:tcBorders>
            <w:tcMar>
              <w:top w:w="40" w:type="dxa"/>
              <w:left w:w="70" w:type="dxa"/>
              <w:bottom w:w="40" w:type="dxa"/>
              <w:right w:w="70" w:type="dxa"/>
            </w:tcMar>
          </w:tcPr>
          <w:p w14:paraId="553287C9" w14:textId="77777777" w:rsidR="004E525A" w:rsidRDefault="00000000">
            <w:pPr>
              <w:pStyle w:val="Compact"/>
              <w:spacing w:before="0" w:after="0" w:line="240" w:lineRule="auto"/>
              <w:jc w:val="left"/>
            </w:pPr>
            <w:r>
              <w:rPr>
                <w:sz w:val="16"/>
              </w:rPr>
              <w:t>Reports not retrieved</w:t>
            </w:r>
          </w:p>
        </w:tc>
        <w:tc>
          <w:tcPr>
            <w:tcW w:w="1613" w:type="dxa"/>
            <w:tcBorders>
              <w:left w:val="nil"/>
              <w:bottom w:val="single" w:sz="2" w:space="0" w:color="BFBFBF"/>
              <w:right w:val="nil"/>
            </w:tcBorders>
            <w:tcMar>
              <w:top w:w="40" w:type="dxa"/>
              <w:left w:w="70" w:type="dxa"/>
              <w:bottom w:w="40" w:type="dxa"/>
              <w:right w:w="70" w:type="dxa"/>
            </w:tcMar>
          </w:tcPr>
          <w:p w14:paraId="0E9013F9" w14:textId="77777777" w:rsidR="004E525A" w:rsidRDefault="00000000">
            <w:pPr>
              <w:pStyle w:val="Compact"/>
              <w:spacing w:before="0" w:after="0" w:line="240" w:lineRule="auto"/>
              <w:jc w:val="left"/>
            </w:pPr>
            <w:r>
              <w:rPr>
                <w:sz w:val="16"/>
              </w:rPr>
              <w:t>13</w:t>
            </w:r>
          </w:p>
        </w:tc>
      </w:tr>
      <w:tr w:rsidR="004E525A" w14:paraId="64EF488F"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6207EF19" w14:textId="77777777" w:rsidR="004E525A" w:rsidRDefault="00000000">
            <w:pPr>
              <w:pStyle w:val="Compact"/>
              <w:spacing w:before="0" w:after="0" w:line="240" w:lineRule="auto"/>
              <w:jc w:val="left"/>
            </w:pPr>
            <w:r>
              <w:rPr>
                <w:sz w:val="16"/>
              </w:rPr>
              <w:t>Eligibility</w:t>
            </w:r>
          </w:p>
        </w:tc>
        <w:tc>
          <w:tcPr>
            <w:tcW w:w="6412" w:type="dxa"/>
            <w:tcBorders>
              <w:left w:val="nil"/>
              <w:bottom w:val="single" w:sz="2" w:space="0" w:color="BFBFBF"/>
              <w:right w:val="nil"/>
            </w:tcBorders>
            <w:tcMar>
              <w:top w:w="40" w:type="dxa"/>
              <w:left w:w="70" w:type="dxa"/>
              <w:bottom w:w="40" w:type="dxa"/>
              <w:right w:w="70" w:type="dxa"/>
            </w:tcMar>
          </w:tcPr>
          <w:p w14:paraId="656C8A7D" w14:textId="77777777" w:rsidR="004E525A" w:rsidRDefault="00000000">
            <w:pPr>
              <w:pStyle w:val="Compact"/>
              <w:spacing w:before="0" w:after="0" w:line="240" w:lineRule="auto"/>
              <w:jc w:val="left"/>
            </w:pPr>
            <w:r>
              <w:rPr>
                <w:sz w:val="16"/>
              </w:rPr>
              <w:t>Reports assessed in full text</w:t>
            </w:r>
          </w:p>
        </w:tc>
        <w:tc>
          <w:tcPr>
            <w:tcW w:w="1613" w:type="dxa"/>
            <w:tcBorders>
              <w:left w:val="nil"/>
              <w:bottom w:val="single" w:sz="2" w:space="0" w:color="BFBFBF"/>
              <w:right w:val="nil"/>
            </w:tcBorders>
            <w:tcMar>
              <w:top w:w="40" w:type="dxa"/>
              <w:left w:w="70" w:type="dxa"/>
              <w:bottom w:w="40" w:type="dxa"/>
              <w:right w:w="70" w:type="dxa"/>
            </w:tcMar>
          </w:tcPr>
          <w:p w14:paraId="1009D9A5" w14:textId="77777777" w:rsidR="004E525A" w:rsidRDefault="00000000">
            <w:pPr>
              <w:pStyle w:val="Compact"/>
              <w:spacing w:before="0" w:after="0" w:line="240" w:lineRule="auto"/>
              <w:jc w:val="left"/>
            </w:pPr>
            <w:r>
              <w:rPr>
                <w:sz w:val="16"/>
              </w:rPr>
              <w:t>173</w:t>
            </w:r>
          </w:p>
        </w:tc>
      </w:tr>
      <w:tr w:rsidR="004E525A" w14:paraId="75C7914F"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4ABF89F0" w14:textId="77777777" w:rsidR="004E525A" w:rsidRDefault="004E525A">
            <w:pPr>
              <w:pStyle w:val="Compact"/>
              <w:spacing w:before="0" w:after="0" w:line="240" w:lineRule="auto"/>
              <w:jc w:val="left"/>
            </w:pPr>
          </w:p>
        </w:tc>
        <w:tc>
          <w:tcPr>
            <w:tcW w:w="6412" w:type="dxa"/>
            <w:tcBorders>
              <w:left w:val="nil"/>
              <w:bottom w:val="single" w:sz="2" w:space="0" w:color="BFBFBF"/>
              <w:right w:val="nil"/>
            </w:tcBorders>
            <w:tcMar>
              <w:top w:w="40" w:type="dxa"/>
              <w:left w:w="70" w:type="dxa"/>
              <w:bottom w:w="40" w:type="dxa"/>
              <w:right w:w="70" w:type="dxa"/>
            </w:tcMar>
          </w:tcPr>
          <w:p w14:paraId="311B9CEC" w14:textId="77777777" w:rsidR="004E525A" w:rsidRDefault="00000000">
            <w:pPr>
              <w:pStyle w:val="Compact"/>
              <w:spacing w:before="0" w:after="0" w:line="240" w:lineRule="auto"/>
              <w:jc w:val="left"/>
            </w:pPr>
            <w:r>
              <w:rPr>
                <w:sz w:val="16"/>
              </w:rPr>
              <w:t>Excluded at full text (no parameters 55, species out of scope 3, secondary compilation 3, captivity 1)</w:t>
            </w:r>
          </w:p>
        </w:tc>
        <w:tc>
          <w:tcPr>
            <w:tcW w:w="1613" w:type="dxa"/>
            <w:tcBorders>
              <w:left w:val="nil"/>
              <w:bottom w:val="single" w:sz="2" w:space="0" w:color="BFBFBF"/>
              <w:right w:val="nil"/>
            </w:tcBorders>
            <w:tcMar>
              <w:top w:w="40" w:type="dxa"/>
              <w:left w:w="70" w:type="dxa"/>
              <w:bottom w:w="40" w:type="dxa"/>
              <w:right w:w="70" w:type="dxa"/>
            </w:tcMar>
          </w:tcPr>
          <w:p w14:paraId="0B5FD052" w14:textId="77777777" w:rsidR="004E525A" w:rsidRDefault="00000000">
            <w:pPr>
              <w:pStyle w:val="Compact"/>
              <w:spacing w:before="0" w:after="0" w:line="240" w:lineRule="auto"/>
              <w:jc w:val="left"/>
            </w:pPr>
            <w:r>
              <w:rPr>
                <w:sz w:val="16"/>
              </w:rPr>
              <w:t>62</w:t>
            </w:r>
          </w:p>
        </w:tc>
      </w:tr>
      <w:tr w:rsidR="004E525A" w14:paraId="22826D24"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041E7465" w14:textId="77777777" w:rsidR="004E525A" w:rsidRDefault="00000000">
            <w:pPr>
              <w:pStyle w:val="Compact"/>
              <w:spacing w:before="0" w:after="0" w:line="240" w:lineRule="auto"/>
              <w:jc w:val="left"/>
            </w:pPr>
            <w:r>
              <w:rPr>
                <w:sz w:val="16"/>
              </w:rPr>
              <w:t>Inclusion</w:t>
            </w:r>
          </w:p>
        </w:tc>
        <w:tc>
          <w:tcPr>
            <w:tcW w:w="6412" w:type="dxa"/>
            <w:tcBorders>
              <w:left w:val="nil"/>
              <w:bottom w:val="single" w:sz="2" w:space="0" w:color="BFBFBF"/>
              <w:right w:val="nil"/>
            </w:tcBorders>
            <w:tcMar>
              <w:top w:w="40" w:type="dxa"/>
              <w:left w:w="70" w:type="dxa"/>
              <w:bottom w:w="40" w:type="dxa"/>
              <w:right w:w="70" w:type="dxa"/>
            </w:tcMar>
          </w:tcPr>
          <w:p w14:paraId="1F64015D" w14:textId="77777777" w:rsidR="004E525A" w:rsidRDefault="00000000">
            <w:pPr>
              <w:pStyle w:val="Compact"/>
              <w:spacing w:before="0" w:after="0" w:line="240" w:lineRule="auto"/>
              <w:jc w:val="left"/>
            </w:pPr>
            <w:r>
              <w:rPr>
                <w:sz w:val="16"/>
              </w:rPr>
              <w:t>Reports included from the search</w:t>
            </w:r>
          </w:p>
        </w:tc>
        <w:tc>
          <w:tcPr>
            <w:tcW w:w="1613" w:type="dxa"/>
            <w:tcBorders>
              <w:left w:val="nil"/>
              <w:bottom w:val="single" w:sz="2" w:space="0" w:color="BFBFBF"/>
              <w:right w:val="nil"/>
            </w:tcBorders>
            <w:tcMar>
              <w:top w:w="40" w:type="dxa"/>
              <w:left w:w="70" w:type="dxa"/>
              <w:bottom w:w="40" w:type="dxa"/>
              <w:right w:w="70" w:type="dxa"/>
            </w:tcMar>
          </w:tcPr>
          <w:p w14:paraId="5A9508E0" w14:textId="77777777" w:rsidR="004E525A" w:rsidRDefault="00000000">
            <w:pPr>
              <w:pStyle w:val="Compact"/>
              <w:spacing w:before="0" w:after="0" w:line="240" w:lineRule="auto"/>
              <w:jc w:val="left"/>
            </w:pPr>
            <w:r>
              <w:rPr>
                <w:sz w:val="16"/>
              </w:rPr>
              <w:t>111</w:t>
            </w:r>
          </w:p>
        </w:tc>
      </w:tr>
      <w:tr w:rsidR="004E525A" w14:paraId="5BF880BC" w14:textId="77777777" w:rsidTr="004E525A">
        <w:trPr>
          <w:cantSplit/>
          <w:jc w:val="center"/>
        </w:trPr>
        <w:tc>
          <w:tcPr>
            <w:tcW w:w="1613" w:type="dxa"/>
            <w:tcBorders>
              <w:left w:val="nil"/>
              <w:bottom w:val="single" w:sz="2" w:space="0" w:color="BFBFBF"/>
              <w:right w:val="nil"/>
            </w:tcBorders>
            <w:tcMar>
              <w:top w:w="40" w:type="dxa"/>
              <w:left w:w="70" w:type="dxa"/>
              <w:bottom w:w="40" w:type="dxa"/>
              <w:right w:w="70" w:type="dxa"/>
            </w:tcMar>
          </w:tcPr>
          <w:p w14:paraId="00A1C9E9" w14:textId="77777777" w:rsidR="004E525A" w:rsidRDefault="004E525A">
            <w:pPr>
              <w:pStyle w:val="Compact"/>
              <w:spacing w:before="0" w:after="0" w:line="240" w:lineRule="auto"/>
              <w:jc w:val="left"/>
            </w:pPr>
          </w:p>
        </w:tc>
        <w:tc>
          <w:tcPr>
            <w:tcW w:w="6412" w:type="dxa"/>
            <w:tcBorders>
              <w:left w:val="nil"/>
              <w:bottom w:val="single" w:sz="2" w:space="0" w:color="BFBFBF"/>
              <w:right w:val="nil"/>
            </w:tcBorders>
            <w:tcMar>
              <w:top w:w="40" w:type="dxa"/>
              <w:left w:w="70" w:type="dxa"/>
              <w:bottom w:w="40" w:type="dxa"/>
              <w:right w:w="70" w:type="dxa"/>
            </w:tcMar>
          </w:tcPr>
          <w:p w14:paraId="59CB9C3A" w14:textId="77777777" w:rsidR="004E525A" w:rsidRDefault="00000000">
            <w:pPr>
              <w:pStyle w:val="Compact"/>
              <w:spacing w:before="0" w:after="0" w:line="240" w:lineRule="auto"/>
              <w:jc w:val="left"/>
            </w:pPr>
            <w:r>
              <w:rPr>
                <w:sz w:val="16"/>
              </w:rPr>
              <w:t>Reports of the initial database (52 before the search, minus 1 outside Brazilian waters)</w:t>
            </w:r>
          </w:p>
        </w:tc>
        <w:tc>
          <w:tcPr>
            <w:tcW w:w="1613" w:type="dxa"/>
            <w:tcBorders>
              <w:left w:val="nil"/>
              <w:bottom w:val="single" w:sz="2" w:space="0" w:color="BFBFBF"/>
              <w:right w:val="nil"/>
            </w:tcBorders>
            <w:tcMar>
              <w:top w:w="40" w:type="dxa"/>
              <w:left w:w="70" w:type="dxa"/>
              <w:bottom w:w="40" w:type="dxa"/>
              <w:right w:w="70" w:type="dxa"/>
            </w:tcMar>
          </w:tcPr>
          <w:p w14:paraId="733539D4" w14:textId="77777777" w:rsidR="004E525A" w:rsidRDefault="00000000">
            <w:pPr>
              <w:pStyle w:val="Compact"/>
              <w:spacing w:before="0" w:after="0" w:line="240" w:lineRule="auto"/>
              <w:jc w:val="left"/>
            </w:pPr>
            <w:r>
              <w:rPr>
                <w:sz w:val="16"/>
              </w:rPr>
              <w:t>51</w:t>
            </w:r>
          </w:p>
        </w:tc>
      </w:tr>
      <w:tr w:rsidR="004E525A" w14:paraId="199E6FED" w14:textId="77777777" w:rsidTr="004E525A">
        <w:trPr>
          <w:cantSplit/>
          <w:jc w:val="center"/>
        </w:trPr>
        <w:tc>
          <w:tcPr>
            <w:tcW w:w="1613" w:type="dxa"/>
            <w:tcBorders>
              <w:left w:val="nil"/>
              <w:bottom w:val="single" w:sz="8" w:space="0" w:color="404040"/>
              <w:right w:val="nil"/>
            </w:tcBorders>
            <w:tcMar>
              <w:top w:w="40" w:type="dxa"/>
              <w:left w:w="70" w:type="dxa"/>
              <w:bottom w:w="40" w:type="dxa"/>
              <w:right w:w="70" w:type="dxa"/>
            </w:tcMar>
          </w:tcPr>
          <w:p w14:paraId="676F9CE9" w14:textId="77777777" w:rsidR="004E525A" w:rsidRDefault="004E525A">
            <w:pPr>
              <w:pStyle w:val="Compact"/>
              <w:spacing w:before="0" w:after="0" w:line="240" w:lineRule="auto"/>
              <w:jc w:val="left"/>
            </w:pPr>
          </w:p>
        </w:tc>
        <w:tc>
          <w:tcPr>
            <w:tcW w:w="6412" w:type="dxa"/>
            <w:tcBorders>
              <w:left w:val="nil"/>
              <w:bottom w:val="single" w:sz="8" w:space="0" w:color="404040"/>
              <w:right w:val="nil"/>
            </w:tcBorders>
            <w:tcMar>
              <w:top w:w="40" w:type="dxa"/>
              <w:left w:w="70" w:type="dxa"/>
              <w:bottom w:w="40" w:type="dxa"/>
              <w:right w:w="70" w:type="dxa"/>
            </w:tcMar>
          </w:tcPr>
          <w:p w14:paraId="3FE39712" w14:textId="77777777" w:rsidR="004E525A" w:rsidRDefault="00000000">
            <w:pPr>
              <w:pStyle w:val="Compact"/>
              <w:spacing w:before="0" w:after="0" w:line="240" w:lineRule="auto"/>
              <w:jc w:val="left"/>
            </w:pPr>
            <w:r>
              <w:rPr>
                <w:b/>
                <w:bCs/>
                <w:sz w:val="16"/>
              </w:rPr>
              <w:t>Total reports included (162 distinct sources, 150 primary studies, 19 apud sources)</w:t>
            </w:r>
          </w:p>
        </w:tc>
        <w:tc>
          <w:tcPr>
            <w:tcW w:w="1613" w:type="dxa"/>
            <w:tcBorders>
              <w:left w:val="nil"/>
              <w:bottom w:val="single" w:sz="8" w:space="0" w:color="404040"/>
              <w:right w:val="nil"/>
            </w:tcBorders>
            <w:tcMar>
              <w:top w:w="40" w:type="dxa"/>
              <w:left w:w="70" w:type="dxa"/>
              <w:bottom w:w="40" w:type="dxa"/>
              <w:right w:w="70" w:type="dxa"/>
            </w:tcMar>
          </w:tcPr>
          <w:p w14:paraId="1927741E" w14:textId="77777777" w:rsidR="004E525A" w:rsidRDefault="00000000">
            <w:pPr>
              <w:pStyle w:val="Compact"/>
              <w:spacing w:before="0" w:after="0" w:line="240" w:lineRule="auto"/>
              <w:jc w:val="left"/>
            </w:pPr>
            <w:r>
              <w:rPr>
                <w:b/>
                <w:bCs/>
                <w:sz w:val="16"/>
              </w:rPr>
              <w:t>162</w:t>
            </w:r>
          </w:p>
        </w:tc>
      </w:tr>
    </w:tbl>
    <w:p w14:paraId="6E38A672" w14:textId="77777777" w:rsidR="004E525A" w:rsidRDefault="00000000">
      <w:pPr>
        <w:pStyle w:val="Corpodetexto"/>
        <w:spacing w:before="140"/>
      </w:pPr>
      <w:r>
        <w:t>Figure 1 presents the flow in the PRISMA 2020 format. It is generated by the script prisma_flow.py from the file prisma_flow_numbers.csv, which checks the arithmetic of each stage before drawing.</w:t>
      </w:r>
    </w:p>
    <w:p w14:paraId="0E564AF8" w14:textId="77777777" w:rsidR="004E525A" w:rsidRDefault="00000000">
      <w:pPr>
        <w:pStyle w:val="CaptionedFigure"/>
        <w:jc w:val="center"/>
      </w:pPr>
      <w:r>
        <w:rPr>
          <w:noProof/>
        </w:rPr>
        <w:lastRenderedPageBreak/>
        <w:drawing>
          <wp:inline distT="0" distB="0" distL="0" distR="0" wp14:anchorId="702F04B5" wp14:editId="56D495D4">
            <wp:extent cx="6108700" cy="8727168"/>
            <wp:effectExtent l="0" t="0" r="0" b="0"/>
            <wp:docPr id="48" name="Picture" descr="Figure 1. PRISMA 2020 flow diagram of the search, screening and inclusion of reports."/>
            <wp:cNvGraphicFramePr/>
            <a:graphic xmlns:a="http://schemas.openxmlformats.org/drawingml/2006/main">
              <a:graphicData uri="http://schemas.openxmlformats.org/drawingml/2006/picture">
                <pic:pic xmlns:pic="http://schemas.openxmlformats.org/drawingml/2006/picture">
                  <pic:nvPicPr>
                    <pic:cNvPr id="49" name="Picture" descr="/home/claude/org/en_out/prisma_flow_PRISMA2020.png"/>
                    <pic:cNvPicPr>
                      <a:picLocks noChangeAspect="1" noChangeArrowheads="1"/>
                    </pic:cNvPicPr>
                  </pic:nvPicPr>
                  <pic:blipFill>
                    <a:blip r:embed="rId7"/>
                    <a:stretch>
                      <a:fillRect/>
                    </a:stretch>
                  </pic:blipFill>
                  <pic:spPr bwMode="auto">
                    <a:xfrm>
                      <a:off x="0" y="0"/>
                      <a:ext cx="6108700" cy="8727168"/>
                    </a:xfrm>
                    <a:prstGeom prst="rect">
                      <a:avLst/>
                    </a:prstGeom>
                    <a:noFill/>
                    <a:ln w="9525">
                      <a:noFill/>
                      <a:headEnd/>
                      <a:tailEnd/>
                    </a:ln>
                  </pic:spPr>
                </pic:pic>
              </a:graphicData>
            </a:graphic>
          </wp:inline>
        </w:drawing>
      </w:r>
    </w:p>
    <w:p w14:paraId="1F86C0C5" w14:textId="77777777" w:rsidR="004E525A" w:rsidRDefault="00000000">
      <w:pPr>
        <w:pStyle w:val="ImageCaption"/>
        <w:keepNext/>
        <w:spacing w:before="160" w:after="60"/>
      </w:pPr>
      <w:r>
        <w:rPr>
          <w:b/>
          <w:bCs/>
          <w:sz w:val="18"/>
        </w:rPr>
        <w:t>Figure 1.</w:t>
      </w:r>
      <w:r>
        <w:rPr>
          <w:sz w:val="18"/>
        </w:rPr>
        <w:t xml:space="preserve"> PRISMA 2020 flow diagram of the search, screening and inclusion of reports.</w:t>
      </w:r>
    </w:p>
    <w:p w14:paraId="0F9E13A5" w14:textId="77777777" w:rsidR="004E525A" w:rsidRDefault="00000000">
      <w:pPr>
        <w:pStyle w:val="Corpodetexto"/>
      </w:pPr>
      <w:r>
        <w:t xml:space="preserve">The 52 initial-database reports correspond to studies extracted before the systematic search, from earlier compilations, and enter directly into inclusion, in the PRISMA 2020 "previous studies" box. For the included </w:t>
      </w:r>
      <w:r>
        <w:lastRenderedPageBreak/>
        <w:t>reports, PRISMA distinguishes studies from reports: the 162 sources correspond to 150 primary studies, because theses, dissertations and derived articles describe the same data (Section 10.1).</w:t>
      </w:r>
    </w:p>
    <w:p w14:paraId="3E645EC2" w14:textId="77777777" w:rsidR="004E525A" w:rsidRDefault="00000000">
      <w:pPr>
        <w:pStyle w:val="Ttulo1"/>
      </w:pPr>
      <w:bookmarkStart w:id="28" w:name="extraction-harmonization-and-curation"/>
      <w:bookmarkEnd w:id="27"/>
      <w:r>
        <w:t>9. Extraction, harmonization and curation</w:t>
      </w:r>
    </w:p>
    <w:p w14:paraId="2B940CB3" w14:textId="77777777" w:rsidR="004E525A" w:rsidRDefault="00000000">
      <w:pPr>
        <w:pStyle w:val="FirstParagraph"/>
      </w:pPr>
      <w:r>
        <w:t>This section describes how values were transcribed from the works into the master spreadsheet and how the database was cleaned.</w:t>
      </w:r>
    </w:p>
    <w:p w14:paraId="69B7E8CB" w14:textId="77777777" w:rsidR="004E525A" w:rsidRDefault="00000000">
      <w:pPr>
        <w:pStyle w:val="Ttulo2"/>
      </w:pPr>
      <w:bookmarkStart w:id="29" w:name="recording-unit-and-extraction-rules"/>
      <w:r>
        <w:t>9.1. Recording unit and extraction rules</w:t>
      </w:r>
    </w:p>
    <w:p w14:paraId="4F6AB5AC" w14:textId="77777777" w:rsidR="004E525A" w:rsidRDefault="00000000">
      <w:pPr>
        <w:pStyle w:val="FirstParagraph"/>
      </w:pPr>
      <w:r>
        <w:t>Each row corresponds to one estimate as published, for one sex, one estimation method and one locality. The rules below were fixed during extraction and are recorded in the change log sheet of the spreadsheet.</w:t>
      </w:r>
    </w:p>
    <w:p w14:paraId="4BC85FF9" w14:textId="77777777" w:rsidR="004E525A" w:rsidRDefault="00000000">
      <w:pPr>
        <w:numPr>
          <w:ilvl w:val="0"/>
          <w:numId w:val="7"/>
        </w:numPr>
      </w:pPr>
      <w:r>
        <w:t>The value is transcribed in the original unit and measure. Conversions are made in derived columns, by script, and not in the cell holding the raw value. The coefficient k keeps its original unit (year, day, month or bimonth) and is harmonized to year⁻¹ only in the derived columns.</w:t>
      </w:r>
    </w:p>
    <w:p w14:paraId="6116C126" w14:textId="77777777" w:rsidR="004E525A" w:rsidRDefault="00000000">
      <w:pPr>
        <w:numPr>
          <w:ilvl w:val="0"/>
          <w:numId w:val="7"/>
        </w:numPr>
      </w:pPr>
      <w:r>
        <w:t>Relationships between total length and carapace length: length_rel_a is the intercept and length_rel_b the slope, for CL as a function of TL or the inverse. Power-form relationships receive their own unit label (TL~CL (mm; power)), and relationships with tail or abdominal length receive another (TL~TAIL (mm)); neither is comparable to the linear relationships. Weight-length relationships are included only when of power form, with the unit stated explicitly (g/mm (CL), g/mm (TL) or g/cm (TL)).</w:t>
      </w:r>
    </w:p>
    <w:p w14:paraId="40FCCC03" w14:textId="77777777" w:rsidR="004E525A" w:rsidRDefault="00000000">
      <w:pPr>
        <w:numPr>
          <w:ilvl w:val="0"/>
          <w:numId w:val="7"/>
        </w:numPr>
      </w:pPr>
      <w:r>
        <w:t>When the work does not state whether the length is TL or CL, the measure is inferred by biological plausibility (range of observed lengths and magnitude of the parameter itself), and the inference is flagged in the row notes.</w:t>
      </w:r>
    </w:p>
    <w:p w14:paraId="3D2B5692" w14:textId="77777777" w:rsidR="004E525A" w:rsidRDefault="00000000">
      <w:pPr>
        <w:numPr>
          <w:ilvl w:val="0"/>
          <w:numId w:val="7"/>
        </w:numPr>
      </w:pPr>
      <w:r>
        <w:t>Non-comparable measures (for example, carapace length taken from the postorbital margin) are kept, flagged and excluded from L∞ comparisons.</w:t>
      </w:r>
    </w:p>
    <w:p w14:paraId="42A503D1" w14:textId="77777777" w:rsidR="004E525A" w:rsidRDefault="00000000">
      <w:pPr>
        <w:numPr>
          <w:ilvl w:val="0"/>
          <w:numId w:val="7"/>
        </w:numPr>
      </w:pPr>
      <w:r>
        <w:t>The value in the article prevails over any recalculation. When Z differs from F + M, when Z is smaller than M, or when F is extreme and was reported as such by the author, the published value is kept and the inconsistency is recorded in the qc_issues sheet (21 records at the date of this version).</w:t>
      </w:r>
    </w:p>
    <w:p w14:paraId="4F904E87" w14:textId="77777777" w:rsidR="004E525A" w:rsidRDefault="00000000">
      <w:pPr>
        <w:numPr>
          <w:ilvl w:val="0"/>
          <w:numId w:val="7"/>
        </w:numPr>
      </w:pPr>
      <w:r>
        <w:t>Evident transcription errors in the work itself (for example, a lost decimal point) are corrected only with confirmation in the text or table of the work; the correction is logged, with the old and the new value.</w:t>
      </w:r>
    </w:p>
    <w:p w14:paraId="6E217691" w14:textId="77777777" w:rsidR="004E525A" w:rsidRDefault="00000000">
      <w:pPr>
        <w:numPr>
          <w:ilvl w:val="0"/>
          <w:numId w:val="7"/>
        </w:numPr>
      </w:pPr>
      <w:r>
        <w:t>When the same source appears with more than one wording of its reference, a single wording is adopted.</w:t>
      </w:r>
    </w:p>
    <w:p w14:paraId="14CE9D9A" w14:textId="77777777" w:rsidR="004E525A" w:rsidRDefault="00000000">
      <w:pPr>
        <w:pStyle w:val="Ttulo2"/>
      </w:pPr>
      <w:bookmarkStart w:id="30" w:name="X9471db5f722a03551b6b4f0c437004e7ef011a9"/>
      <w:bookmarkEnd w:id="29"/>
      <w:r>
        <w:t>9.2. Procedure, independent validation and use of computational assistance</w:t>
      </w:r>
    </w:p>
    <w:p w14:paraId="5580D969" w14:textId="77777777" w:rsidR="004E525A" w:rsidRDefault="00000000">
      <w:pPr>
        <w:pStyle w:val="FirstParagraph"/>
      </w:pPr>
      <w:r>
        <w:t>Screening and extraction were conducted independently by two researchers (M.S.S. and A.C.A.F.). Each located and read the works and transcribed the values to the spreadsheet; each then validated their own extraction with a large language model (Claude, Anthropic, on separate accounts), used for PDF reading, transcription checking, standardization of units and nomenclature, duplicate detection and flagging of inconsistencies. Finally, the two result sets were compared independently. Where the values did not match, the article was re-read to check and extract the correct information.</w:t>
      </w:r>
    </w:p>
    <w:p w14:paraId="4B218163" w14:textId="77777777" w:rsidR="004E525A" w:rsidRDefault="00000000">
      <w:pPr>
        <w:pStyle w:val="Corpodetexto"/>
      </w:pPr>
      <w:r>
        <w:t>Agreement is reported as the number of sources with divergence. One or two of the 162 sources were divergent, and in every case the cause was the internal inconsistency of the published work itself, whose estimates do not hold across the text, the tables and the figures. These cases follow the rule of Section 9.1: the published value is kept and the inconsistency is flagged. Because the comparison covered all sources, and not a sample, 20% sampling and the calculation of Cohen's κ do not apply; κ measures classification agreement, not numerical transcription.</w:t>
      </w:r>
    </w:p>
    <w:p w14:paraId="5F6D908C" w14:textId="77777777" w:rsidR="004E525A" w:rsidRDefault="00000000">
      <w:pPr>
        <w:pStyle w:val="Corpodetexto"/>
      </w:pPr>
      <w:r>
        <w:t>Eligibility decisions and the handling of doubtful cases were made by the researchers, and every relevant change is logged in the spreadsheet with the old value, the new value and the rule applied. The use of computational assistance is declared here and will be declared in the manuscript according to the journal policy.</w:t>
      </w:r>
    </w:p>
    <w:p w14:paraId="094F460C" w14:textId="77777777" w:rsidR="004E525A" w:rsidRDefault="00000000">
      <w:pPr>
        <w:pStyle w:val="Ttulo2"/>
      </w:pPr>
      <w:bookmarkStart w:id="31" w:name="curation-deduplication-and-traceability"/>
      <w:bookmarkEnd w:id="30"/>
      <w:r>
        <w:t>9.3. Curation, deduplication and traceability</w:t>
      </w:r>
    </w:p>
    <w:p w14:paraId="413EDF26" w14:textId="77777777" w:rsidR="004E525A" w:rsidRDefault="00000000">
      <w:pPr>
        <w:pStyle w:val="FirstParagraph"/>
      </w:pPr>
      <w:r>
        <w:t>Deduplication of the master spreadsheet was done by row-by-row comparison within each source and between sources that reproduce the same relationship. The removed rows were not discarded: they remain in the removed_rows sheet, with the reason and the equivalent row that was kept, and the correspondence between the old and the new numbering is in the row_map sheet. All other modifications (standardization of units, vocabulary and references, transcription corrections) are in the change_log sheet, with 4,859 records, each with row, column, old value, new value and rule applied. The scripts that executed these operations are versioned and form part of the supplementary material.</w:t>
      </w:r>
    </w:p>
    <w:p w14:paraId="240395C4" w14:textId="77777777" w:rsidR="004E525A" w:rsidRDefault="00000000">
      <w:pPr>
        <w:pStyle w:val="Corpodetexto"/>
        <w:keepNext/>
        <w:spacing w:before="160" w:after="60"/>
        <w:jc w:val="left"/>
      </w:pPr>
      <w:r>
        <w:rPr>
          <w:b/>
          <w:bCs/>
          <w:sz w:val="18"/>
        </w:rPr>
        <w:lastRenderedPageBreak/>
        <w:t>Table 7. Rows removed from the master spreadsheet in the October 2026 curation, by reason.</w:t>
      </w:r>
    </w:p>
    <w:tbl>
      <w:tblPr>
        <w:tblStyle w:val="Table"/>
        <w:tblW w:w="9637" w:type="dxa"/>
        <w:jc w:val="center"/>
        <w:tblLayout w:type="fixed"/>
        <w:tblLook w:val="0020" w:firstRow="1" w:lastRow="0" w:firstColumn="0" w:lastColumn="0" w:noHBand="0" w:noVBand="0"/>
      </w:tblPr>
      <w:tblGrid>
        <w:gridCol w:w="4571"/>
        <w:gridCol w:w="1127"/>
        <w:gridCol w:w="3939"/>
      </w:tblGrid>
      <w:tr w:rsidR="004E525A" w14:paraId="0A701277"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457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8953554" w14:textId="77777777" w:rsidR="004E525A" w:rsidRDefault="00000000">
            <w:pPr>
              <w:pStyle w:val="Compact"/>
              <w:keepNext/>
              <w:spacing w:before="0" w:after="0" w:line="240" w:lineRule="auto"/>
              <w:jc w:val="left"/>
            </w:pPr>
            <w:r>
              <w:rPr>
                <w:b/>
                <w:bCs/>
                <w:sz w:val="16"/>
              </w:rPr>
              <w:t>Reason</w:t>
            </w:r>
          </w:p>
        </w:tc>
        <w:tc>
          <w:tcPr>
            <w:tcW w:w="1127"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4F2BA909" w14:textId="77777777" w:rsidR="004E525A" w:rsidRDefault="00000000">
            <w:pPr>
              <w:pStyle w:val="Compact"/>
              <w:keepNext/>
              <w:spacing w:before="0" w:after="0" w:line="240" w:lineRule="auto"/>
              <w:jc w:val="left"/>
            </w:pPr>
            <w:r>
              <w:rPr>
                <w:b/>
                <w:bCs/>
                <w:sz w:val="16"/>
              </w:rPr>
              <w:t>Rows</w:t>
            </w:r>
          </w:p>
        </w:tc>
        <w:tc>
          <w:tcPr>
            <w:tcW w:w="393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900B016" w14:textId="77777777" w:rsidR="004E525A" w:rsidRDefault="00000000">
            <w:pPr>
              <w:pStyle w:val="Compact"/>
              <w:keepNext/>
              <w:spacing w:before="0" w:after="0" w:line="240" w:lineRule="auto"/>
              <w:jc w:val="left"/>
            </w:pPr>
            <w:r>
              <w:rPr>
                <w:b/>
                <w:bCs/>
                <w:sz w:val="16"/>
              </w:rPr>
              <w:t>Criterion</w:t>
            </w:r>
          </w:p>
        </w:tc>
      </w:tr>
      <w:tr w:rsidR="004E525A" w14:paraId="3178F8FD" w14:textId="77777777" w:rsidTr="004E525A">
        <w:trPr>
          <w:cantSplit/>
          <w:jc w:val="center"/>
        </w:trPr>
        <w:tc>
          <w:tcPr>
            <w:tcW w:w="4572" w:type="dxa"/>
            <w:tcBorders>
              <w:left w:val="nil"/>
              <w:bottom w:val="single" w:sz="2" w:space="0" w:color="BFBFBF"/>
              <w:right w:val="nil"/>
            </w:tcBorders>
            <w:tcMar>
              <w:top w:w="40" w:type="dxa"/>
              <w:left w:w="70" w:type="dxa"/>
              <w:bottom w:w="40" w:type="dxa"/>
              <w:right w:w="70" w:type="dxa"/>
            </w:tcMar>
          </w:tcPr>
          <w:p w14:paraId="088103E0" w14:textId="77777777" w:rsidR="004E525A" w:rsidRDefault="00000000">
            <w:pPr>
              <w:pStyle w:val="Compact"/>
              <w:keepNext/>
              <w:spacing w:before="0" w:after="0" w:line="240" w:lineRule="auto"/>
              <w:jc w:val="left"/>
            </w:pPr>
            <w:r>
              <w:rPr>
                <w:sz w:val="16"/>
              </w:rPr>
              <w:t>Exact duplicate (same source, sex, locality and values)</w:t>
            </w:r>
          </w:p>
        </w:tc>
        <w:tc>
          <w:tcPr>
            <w:tcW w:w="1127" w:type="dxa"/>
            <w:tcBorders>
              <w:left w:val="nil"/>
              <w:bottom w:val="single" w:sz="2" w:space="0" w:color="BFBFBF"/>
              <w:right w:val="nil"/>
            </w:tcBorders>
            <w:tcMar>
              <w:top w:w="40" w:type="dxa"/>
              <w:left w:w="70" w:type="dxa"/>
              <w:bottom w:w="40" w:type="dxa"/>
              <w:right w:w="70" w:type="dxa"/>
            </w:tcMar>
          </w:tcPr>
          <w:p w14:paraId="587E5508" w14:textId="77777777" w:rsidR="004E525A" w:rsidRDefault="00000000">
            <w:pPr>
              <w:pStyle w:val="Compact"/>
              <w:keepNext/>
              <w:spacing w:before="0" w:after="0" w:line="240" w:lineRule="auto"/>
              <w:jc w:val="left"/>
            </w:pPr>
            <w:r>
              <w:rPr>
                <w:sz w:val="16"/>
              </w:rPr>
              <w:t>9</w:t>
            </w:r>
          </w:p>
        </w:tc>
        <w:tc>
          <w:tcPr>
            <w:tcW w:w="3939" w:type="dxa"/>
            <w:tcBorders>
              <w:left w:val="nil"/>
              <w:bottom w:val="single" w:sz="2" w:space="0" w:color="BFBFBF"/>
              <w:right w:val="nil"/>
            </w:tcBorders>
            <w:tcMar>
              <w:top w:w="40" w:type="dxa"/>
              <w:left w:w="70" w:type="dxa"/>
              <w:bottom w:w="40" w:type="dxa"/>
              <w:right w:w="70" w:type="dxa"/>
            </w:tcMar>
          </w:tcPr>
          <w:p w14:paraId="0190F7A4" w14:textId="77777777" w:rsidR="004E525A" w:rsidRDefault="00000000">
            <w:pPr>
              <w:pStyle w:val="Compact"/>
              <w:keepNext/>
              <w:spacing w:before="0" w:after="0" w:line="240" w:lineRule="auto"/>
              <w:jc w:val="left"/>
            </w:pPr>
            <w:r>
              <w:rPr>
                <w:sz w:val="16"/>
              </w:rPr>
              <w:t>The row with the lower number is kept; the other is removed.</w:t>
            </w:r>
          </w:p>
        </w:tc>
      </w:tr>
      <w:tr w:rsidR="004E525A" w14:paraId="49E550B2" w14:textId="77777777" w:rsidTr="004E525A">
        <w:trPr>
          <w:cantSplit/>
          <w:jc w:val="center"/>
        </w:trPr>
        <w:tc>
          <w:tcPr>
            <w:tcW w:w="4572" w:type="dxa"/>
            <w:tcBorders>
              <w:left w:val="nil"/>
              <w:bottom w:val="single" w:sz="2" w:space="0" w:color="BFBFBF"/>
              <w:right w:val="nil"/>
            </w:tcBorders>
            <w:tcMar>
              <w:top w:w="40" w:type="dxa"/>
              <w:left w:w="70" w:type="dxa"/>
              <w:bottom w:w="40" w:type="dxa"/>
              <w:right w:w="70" w:type="dxa"/>
            </w:tcMar>
          </w:tcPr>
          <w:p w14:paraId="08F4D469" w14:textId="77777777" w:rsidR="004E525A" w:rsidRDefault="00000000">
            <w:pPr>
              <w:pStyle w:val="Compact"/>
              <w:keepNext/>
              <w:spacing w:before="0" w:after="0" w:line="240" w:lineRule="auto"/>
              <w:jc w:val="left"/>
            </w:pPr>
            <w:r>
              <w:rPr>
                <w:sz w:val="16"/>
              </w:rPr>
              <w:t>Partial duplicate (all content already present in a more complete row)</w:t>
            </w:r>
          </w:p>
        </w:tc>
        <w:tc>
          <w:tcPr>
            <w:tcW w:w="1127" w:type="dxa"/>
            <w:tcBorders>
              <w:left w:val="nil"/>
              <w:bottom w:val="single" w:sz="2" w:space="0" w:color="BFBFBF"/>
              <w:right w:val="nil"/>
            </w:tcBorders>
            <w:tcMar>
              <w:top w:w="40" w:type="dxa"/>
              <w:left w:w="70" w:type="dxa"/>
              <w:bottom w:w="40" w:type="dxa"/>
              <w:right w:w="70" w:type="dxa"/>
            </w:tcMar>
          </w:tcPr>
          <w:p w14:paraId="33857E99" w14:textId="77777777" w:rsidR="004E525A" w:rsidRDefault="00000000">
            <w:pPr>
              <w:pStyle w:val="Compact"/>
              <w:keepNext/>
              <w:spacing w:before="0" w:after="0" w:line="240" w:lineRule="auto"/>
              <w:jc w:val="left"/>
            </w:pPr>
            <w:r>
              <w:rPr>
                <w:sz w:val="16"/>
              </w:rPr>
              <w:t>26</w:t>
            </w:r>
          </w:p>
        </w:tc>
        <w:tc>
          <w:tcPr>
            <w:tcW w:w="3939" w:type="dxa"/>
            <w:tcBorders>
              <w:left w:val="nil"/>
              <w:bottom w:val="single" w:sz="2" w:space="0" w:color="BFBFBF"/>
              <w:right w:val="nil"/>
            </w:tcBorders>
            <w:tcMar>
              <w:top w:w="40" w:type="dxa"/>
              <w:left w:w="70" w:type="dxa"/>
              <w:bottom w:w="40" w:type="dxa"/>
              <w:right w:w="70" w:type="dxa"/>
            </w:tcMar>
          </w:tcPr>
          <w:p w14:paraId="2356897D" w14:textId="77777777" w:rsidR="004E525A" w:rsidRDefault="00000000">
            <w:pPr>
              <w:pStyle w:val="Compact"/>
              <w:keepNext/>
              <w:spacing w:before="0" w:after="0" w:line="240" w:lineRule="auto"/>
              <w:jc w:val="left"/>
            </w:pPr>
            <w:r>
              <w:rPr>
                <w:sz w:val="16"/>
              </w:rPr>
              <w:t>The row with more fields is kept.</w:t>
            </w:r>
          </w:p>
        </w:tc>
      </w:tr>
      <w:tr w:rsidR="004E525A" w14:paraId="0DF06E17" w14:textId="77777777" w:rsidTr="004E525A">
        <w:trPr>
          <w:cantSplit/>
          <w:jc w:val="center"/>
        </w:trPr>
        <w:tc>
          <w:tcPr>
            <w:tcW w:w="4572" w:type="dxa"/>
            <w:tcBorders>
              <w:left w:val="nil"/>
              <w:bottom w:val="single" w:sz="2" w:space="0" w:color="BFBFBF"/>
              <w:right w:val="nil"/>
            </w:tcBorders>
            <w:tcMar>
              <w:top w:w="40" w:type="dxa"/>
              <w:left w:w="70" w:type="dxa"/>
              <w:bottom w:w="40" w:type="dxa"/>
              <w:right w:w="70" w:type="dxa"/>
            </w:tcMar>
          </w:tcPr>
          <w:p w14:paraId="7D559B68" w14:textId="77777777" w:rsidR="004E525A" w:rsidRDefault="00000000">
            <w:pPr>
              <w:pStyle w:val="Compact"/>
              <w:keepNext/>
              <w:spacing w:before="0" w:after="0" w:line="240" w:lineRule="auto"/>
              <w:jc w:val="left"/>
            </w:pPr>
            <w:r>
              <w:rPr>
                <w:sz w:val="16"/>
              </w:rPr>
              <w:t>Same weight-length relationship reproduced by a later source (Santos &amp; Freitas 2005, via Santos et al. 2006)</w:t>
            </w:r>
          </w:p>
        </w:tc>
        <w:tc>
          <w:tcPr>
            <w:tcW w:w="1127" w:type="dxa"/>
            <w:tcBorders>
              <w:left w:val="nil"/>
              <w:bottom w:val="single" w:sz="2" w:space="0" w:color="BFBFBF"/>
              <w:right w:val="nil"/>
            </w:tcBorders>
            <w:tcMar>
              <w:top w:w="40" w:type="dxa"/>
              <w:left w:w="70" w:type="dxa"/>
              <w:bottom w:w="40" w:type="dxa"/>
              <w:right w:w="70" w:type="dxa"/>
            </w:tcMar>
          </w:tcPr>
          <w:p w14:paraId="5837EC1A" w14:textId="77777777" w:rsidR="004E525A" w:rsidRDefault="00000000">
            <w:pPr>
              <w:pStyle w:val="Compact"/>
              <w:keepNext/>
              <w:spacing w:before="0" w:after="0" w:line="240" w:lineRule="auto"/>
              <w:jc w:val="left"/>
            </w:pPr>
            <w:r>
              <w:rPr>
                <w:sz w:val="16"/>
              </w:rPr>
              <w:t>2</w:t>
            </w:r>
          </w:p>
        </w:tc>
        <w:tc>
          <w:tcPr>
            <w:tcW w:w="3939" w:type="dxa"/>
            <w:tcBorders>
              <w:left w:val="nil"/>
              <w:bottom w:val="single" w:sz="2" w:space="0" w:color="BFBFBF"/>
              <w:right w:val="nil"/>
            </w:tcBorders>
            <w:tcMar>
              <w:top w:w="40" w:type="dxa"/>
              <w:left w:w="70" w:type="dxa"/>
              <w:bottom w:w="40" w:type="dxa"/>
              <w:right w:w="70" w:type="dxa"/>
            </w:tcMar>
          </w:tcPr>
          <w:p w14:paraId="74697D14" w14:textId="77777777" w:rsidR="004E525A" w:rsidRDefault="00000000">
            <w:pPr>
              <w:pStyle w:val="Compact"/>
              <w:keepNext/>
              <w:spacing w:before="0" w:after="0" w:line="240" w:lineRule="auto"/>
              <w:jc w:val="left"/>
            </w:pPr>
            <w:r>
              <w:rPr>
                <w:sz w:val="16"/>
              </w:rPr>
              <w:t>The original source is kept, which gives n and period.</w:t>
            </w:r>
          </w:p>
        </w:tc>
      </w:tr>
      <w:tr w:rsidR="004E525A" w14:paraId="3E5999BF" w14:textId="77777777" w:rsidTr="004E525A">
        <w:trPr>
          <w:cantSplit/>
          <w:jc w:val="center"/>
        </w:trPr>
        <w:tc>
          <w:tcPr>
            <w:tcW w:w="4572" w:type="dxa"/>
            <w:tcBorders>
              <w:left w:val="nil"/>
              <w:bottom w:val="single" w:sz="2" w:space="0" w:color="BFBFBF"/>
              <w:right w:val="nil"/>
            </w:tcBorders>
            <w:tcMar>
              <w:top w:w="40" w:type="dxa"/>
              <w:left w:w="70" w:type="dxa"/>
              <w:bottom w:w="40" w:type="dxa"/>
              <w:right w:w="70" w:type="dxa"/>
            </w:tcMar>
          </w:tcPr>
          <w:p w14:paraId="5BBC2BB7" w14:textId="77777777" w:rsidR="004E525A" w:rsidRDefault="00000000">
            <w:pPr>
              <w:pStyle w:val="Compact"/>
              <w:keepNext/>
              <w:spacing w:before="0" w:after="0" w:line="240" w:lineRule="auto"/>
              <w:jc w:val="left"/>
            </w:pPr>
            <w:r>
              <w:rPr>
                <w:sz w:val="16"/>
              </w:rPr>
              <w:t>Captivity studies (one growth experiment and one broodstock tank experiment)</w:t>
            </w:r>
          </w:p>
        </w:tc>
        <w:tc>
          <w:tcPr>
            <w:tcW w:w="1127" w:type="dxa"/>
            <w:tcBorders>
              <w:left w:val="nil"/>
              <w:bottom w:val="single" w:sz="2" w:space="0" w:color="BFBFBF"/>
              <w:right w:val="nil"/>
            </w:tcBorders>
            <w:tcMar>
              <w:top w:w="40" w:type="dxa"/>
              <w:left w:w="70" w:type="dxa"/>
              <w:bottom w:w="40" w:type="dxa"/>
              <w:right w:w="70" w:type="dxa"/>
            </w:tcMar>
          </w:tcPr>
          <w:p w14:paraId="5CE5F0A2" w14:textId="77777777" w:rsidR="004E525A" w:rsidRDefault="00000000">
            <w:pPr>
              <w:pStyle w:val="Compact"/>
              <w:keepNext/>
              <w:spacing w:before="0" w:after="0" w:line="240" w:lineRule="auto"/>
              <w:jc w:val="left"/>
            </w:pPr>
            <w:r>
              <w:rPr>
                <w:sz w:val="16"/>
              </w:rPr>
              <w:t>18</w:t>
            </w:r>
          </w:p>
        </w:tc>
        <w:tc>
          <w:tcPr>
            <w:tcW w:w="3939" w:type="dxa"/>
            <w:tcBorders>
              <w:left w:val="nil"/>
              <w:bottom w:val="single" w:sz="2" w:space="0" w:color="BFBFBF"/>
              <w:right w:val="nil"/>
            </w:tcBorders>
            <w:tcMar>
              <w:top w:w="40" w:type="dxa"/>
              <w:left w:w="70" w:type="dxa"/>
              <w:bottom w:w="40" w:type="dxa"/>
              <w:right w:w="70" w:type="dxa"/>
            </w:tcMar>
          </w:tcPr>
          <w:p w14:paraId="7C4D58EE" w14:textId="77777777" w:rsidR="004E525A" w:rsidRDefault="00000000">
            <w:pPr>
              <w:pStyle w:val="Compact"/>
              <w:keepNext/>
              <w:spacing w:before="0" w:after="0" w:line="240" w:lineRule="auto"/>
              <w:jc w:val="left"/>
            </w:pPr>
            <w:r>
              <w:rPr>
                <w:sz w:val="16"/>
              </w:rPr>
              <w:t>Ineligible for natural populations (Section 2.1).</w:t>
            </w:r>
          </w:p>
        </w:tc>
      </w:tr>
      <w:tr w:rsidR="004E525A" w14:paraId="1D706494" w14:textId="77777777" w:rsidTr="004E525A">
        <w:trPr>
          <w:cantSplit/>
          <w:jc w:val="center"/>
        </w:trPr>
        <w:tc>
          <w:tcPr>
            <w:tcW w:w="4572" w:type="dxa"/>
            <w:tcBorders>
              <w:left w:val="nil"/>
              <w:bottom w:val="single" w:sz="2" w:space="0" w:color="BFBFBF"/>
              <w:right w:val="nil"/>
            </w:tcBorders>
            <w:tcMar>
              <w:top w:w="40" w:type="dxa"/>
              <w:left w:w="70" w:type="dxa"/>
              <w:bottom w:w="40" w:type="dxa"/>
              <w:right w:w="70" w:type="dxa"/>
            </w:tcMar>
          </w:tcPr>
          <w:p w14:paraId="0E6C14D3" w14:textId="77777777" w:rsidR="004E525A" w:rsidRDefault="00000000">
            <w:pPr>
              <w:pStyle w:val="Compact"/>
              <w:keepNext/>
              <w:spacing w:before="0" w:after="0" w:line="240" w:lineRule="auto"/>
              <w:jc w:val="left"/>
            </w:pPr>
            <w:r>
              <w:rPr>
                <w:sz w:val="16"/>
              </w:rPr>
              <w:t>Study outside Brazilian waters (Cienfuegos Bay, Cuba; Morenza et al. 1992)</w:t>
            </w:r>
          </w:p>
        </w:tc>
        <w:tc>
          <w:tcPr>
            <w:tcW w:w="1127" w:type="dxa"/>
            <w:tcBorders>
              <w:left w:val="nil"/>
              <w:bottom w:val="single" w:sz="2" w:space="0" w:color="BFBFBF"/>
              <w:right w:val="nil"/>
            </w:tcBorders>
            <w:tcMar>
              <w:top w:w="40" w:type="dxa"/>
              <w:left w:w="70" w:type="dxa"/>
              <w:bottom w:w="40" w:type="dxa"/>
              <w:right w:w="70" w:type="dxa"/>
            </w:tcMar>
          </w:tcPr>
          <w:p w14:paraId="63678D5C" w14:textId="77777777" w:rsidR="004E525A" w:rsidRDefault="00000000">
            <w:pPr>
              <w:pStyle w:val="Compact"/>
              <w:keepNext/>
              <w:spacing w:before="0" w:after="0" w:line="240" w:lineRule="auto"/>
              <w:jc w:val="left"/>
            </w:pPr>
            <w:r>
              <w:rPr>
                <w:sz w:val="16"/>
              </w:rPr>
              <w:t>2</w:t>
            </w:r>
          </w:p>
        </w:tc>
        <w:tc>
          <w:tcPr>
            <w:tcW w:w="3939" w:type="dxa"/>
            <w:tcBorders>
              <w:left w:val="nil"/>
              <w:bottom w:val="single" w:sz="2" w:space="0" w:color="BFBFBF"/>
              <w:right w:val="nil"/>
            </w:tcBorders>
            <w:tcMar>
              <w:top w:w="40" w:type="dxa"/>
              <w:left w:w="70" w:type="dxa"/>
              <w:bottom w:w="40" w:type="dxa"/>
              <w:right w:w="70" w:type="dxa"/>
            </w:tcMar>
          </w:tcPr>
          <w:p w14:paraId="16A6F0CB" w14:textId="77777777" w:rsidR="004E525A" w:rsidRDefault="00000000">
            <w:pPr>
              <w:pStyle w:val="Compact"/>
              <w:keepNext/>
              <w:spacing w:before="0" w:after="0" w:line="240" w:lineRule="auto"/>
              <w:jc w:val="left"/>
            </w:pPr>
            <w:r>
              <w:rPr>
                <w:sz w:val="16"/>
              </w:rPr>
              <w:t>Ineligible by the geographic scope (Section 2.3); overlooked during screening.</w:t>
            </w:r>
          </w:p>
        </w:tc>
      </w:tr>
      <w:tr w:rsidR="004E525A" w14:paraId="159A6F24" w14:textId="77777777" w:rsidTr="004E525A">
        <w:trPr>
          <w:cantSplit/>
          <w:jc w:val="center"/>
        </w:trPr>
        <w:tc>
          <w:tcPr>
            <w:tcW w:w="4572" w:type="dxa"/>
            <w:tcBorders>
              <w:left w:val="nil"/>
              <w:bottom w:val="single" w:sz="8" w:space="0" w:color="404040"/>
              <w:right w:val="nil"/>
            </w:tcBorders>
            <w:tcMar>
              <w:top w:w="40" w:type="dxa"/>
              <w:left w:w="70" w:type="dxa"/>
              <w:bottom w:w="40" w:type="dxa"/>
              <w:right w:w="70" w:type="dxa"/>
            </w:tcMar>
          </w:tcPr>
          <w:p w14:paraId="7BCF4A85" w14:textId="77777777" w:rsidR="004E525A" w:rsidRDefault="00000000">
            <w:pPr>
              <w:pStyle w:val="Compact"/>
              <w:spacing w:before="0" w:after="0" w:line="240" w:lineRule="auto"/>
              <w:jc w:val="left"/>
            </w:pPr>
            <w:r>
              <w:rPr>
                <w:b/>
                <w:bCs/>
                <w:sz w:val="16"/>
              </w:rPr>
              <w:t>Total removed</w:t>
            </w:r>
          </w:p>
        </w:tc>
        <w:tc>
          <w:tcPr>
            <w:tcW w:w="1127" w:type="dxa"/>
            <w:tcBorders>
              <w:left w:val="nil"/>
              <w:bottom w:val="single" w:sz="8" w:space="0" w:color="404040"/>
              <w:right w:val="nil"/>
            </w:tcBorders>
            <w:tcMar>
              <w:top w:w="40" w:type="dxa"/>
              <w:left w:w="70" w:type="dxa"/>
              <w:bottom w:w="40" w:type="dxa"/>
              <w:right w:w="70" w:type="dxa"/>
            </w:tcMar>
          </w:tcPr>
          <w:p w14:paraId="5A6AB877" w14:textId="77777777" w:rsidR="004E525A" w:rsidRDefault="00000000">
            <w:pPr>
              <w:pStyle w:val="Compact"/>
              <w:spacing w:before="0" w:after="0" w:line="240" w:lineRule="auto"/>
              <w:jc w:val="left"/>
            </w:pPr>
            <w:r>
              <w:rPr>
                <w:b/>
                <w:bCs/>
                <w:sz w:val="16"/>
              </w:rPr>
              <w:t>57</w:t>
            </w:r>
          </w:p>
        </w:tc>
        <w:tc>
          <w:tcPr>
            <w:tcW w:w="3939" w:type="dxa"/>
            <w:tcBorders>
              <w:left w:val="nil"/>
              <w:bottom w:val="single" w:sz="8" w:space="0" w:color="404040"/>
              <w:right w:val="nil"/>
            </w:tcBorders>
            <w:tcMar>
              <w:top w:w="40" w:type="dxa"/>
              <w:left w:w="70" w:type="dxa"/>
              <w:bottom w:w="40" w:type="dxa"/>
              <w:right w:w="70" w:type="dxa"/>
            </w:tcMar>
          </w:tcPr>
          <w:p w14:paraId="4B3399A7" w14:textId="77777777" w:rsidR="004E525A" w:rsidRDefault="00000000">
            <w:pPr>
              <w:pStyle w:val="Compact"/>
              <w:spacing w:before="0" w:after="0" w:line="240" w:lineRule="auto"/>
              <w:jc w:val="left"/>
            </w:pPr>
            <w:r>
              <w:rPr>
                <w:b/>
                <w:bCs/>
                <w:sz w:val="16"/>
              </w:rPr>
              <w:t>From 1,379 to 1,322 data rows.</w:t>
            </w:r>
          </w:p>
        </w:tc>
      </w:tr>
    </w:tbl>
    <w:p w14:paraId="60A678E4" w14:textId="77777777" w:rsidR="004E525A" w:rsidRDefault="00000000">
      <w:pPr>
        <w:pStyle w:val="Ttulo1"/>
      </w:pPr>
      <w:bookmarkStart w:id="32" w:name="X96b50515a8b07b082fb91d0d12a66427848ce43"/>
      <w:bookmarkEnd w:id="28"/>
      <w:bookmarkEnd w:id="31"/>
      <w:r>
        <w:t>10. Reliability and non-independence among estimates</w:t>
      </w:r>
    </w:p>
    <w:p w14:paraId="6D78A13C" w14:textId="77777777" w:rsidR="004E525A" w:rsidRDefault="00000000">
      <w:pPr>
        <w:pStyle w:val="Ttulo2"/>
      </w:pPr>
      <w:bookmarkStart w:id="33" w:name="sources-of-non-independence"/>
      <w:r>
        <w:t>10.1. Sources of non-independence</w:t>
      </w:r>
    </w:p>
    <w:p w14:paraId="47CE75E7" w14:textId="77777777" w:rsidR="004E525A" w:rsidRDefault="00000000">
      <w:pPr>
        <w:pStyle w:val="FirstParagraph"/>
      </w:pPr>
      <w:r>
        <w:t>The rows of the database are not independent observations. Six structures generate dependence and are handled in the models rather than ignored:</w:t>
      </w:r>
    </w:p>
    <w:p w14:paraId="568E098A" w14:textId="77777777" w:rsidR="004E525A" w:rsidRDefault="00000000">
      <w:pPr>
        <w:numPr>
          <w:ilvl w:val="0"/>
          <w:numId w:val="8"/>
        </w:numPr>
      </w:pPr>
      <w:r>
        <w:rPr>
          <w:b/>
          <w:bCs/>
        </w:rPr>
        <w:t>Several estimates per source.</w:t>
      </w:r>
      <w:r>
        <w:t xml:space="preserve"> On average, 8.2 estimates per source (1,322 rows in 162 sources), because each work reports different sexes, methods and localities.</w:t>
      </w:r>
    </w:p>
    <w:p w14:paraId="2210DF2E" w14:textId="77777777" w:rsidR="004E525A" w:rsidRDefault="00000000">
      <w:pPr>
        <w:numPr>
          <w:ilvl w:val="0"/>
          <w:numId w:val="8"/>
        </w:numPr>
      </w:pPr>
      <w:r>
        <w:rPr>
          <w:b/>
          <w:bCs/>
        </w:rPr>
        <w:t>The same population in more than one source.</w:t>
      </w:r>
      <w:r>
        <w:t xml:space="preserve"> Of the 184 populations defined, 36 were sampled by two or more sources; raw data from a dissertation, for example, reappear in articles.</w:t>
      </w:r>
    </w:p>
    <w:p w14:paraId="7C4EBEB3" w14:textId="77777777" w:rsidR="004E525A" w:rsidRDefault="00000000">
      <w:pPr>
        <w:numPr>
          <w:ilvl w:val="0"/>
          <w:numId w:val="8"/>
        </w:numPr>
      </w:pPr>
      <w:r>
        <w:rPr>
          <w:b/>
          <w:bCs/>
        </w:rPr>
        <w:t>Secondary citations.</w:t>
      </w:r>
      <w:r>
        <w:t xml:space="preserve"> 57 estimates (19 sources) are apud; the same value may enter through more than one secondary source.</w:t>
      </w:r>
    </w:p>
    <w:p w14:paraId="73F6D4CE" w14:textId="77777777" w:rsidR="004E525A" w:rsidRDefault="00000000">
      <w:pPr>
        <w:numPr>
          <w:ilvl w:val="0"/>
          <w:numId w:val="8"/>
        </w:numPr>
      </w:pPr>
      <w:r>
        <w:rPr>
          <w:b/>
          <w:bCs/>
        </w:rPr>
        <w:t>Research group.</w:t>
      </w:r>
      <w:r>
        <w:t xml:space="preserve"> Groups use their own sampling, measurement and estimation protocols, so that group is, in part, a method effect.</w:t>
      </w:r>
    </w:p>
    <w:p w14:paraId="5F4EE5BC" w14:textId="77777777" w:rsidR="004E525A" w:rsidRDefault="00000000">
      <w:pPr>
        <w:numPr>
          <w:ilvl w:val="0"/>
          <w:numId w:val="8"/>
        </w:numPr>
      </w:pPr>
      <w:r>
        <w:rPr>
          <w:b/>
          <w:bCs/>
        </w:rPr>
        <w:t>Derived parameters.</w:t>
      </w:r>
      <w:r>
        <w:t xml:space="preserve"> Natural mortality estimated by empirical equations (Pauly, Taylor, Then et al., Rikhter &amp; Efanov) and longevity 4.605/k are functions of k and L∞; they are not additional information.</w:t>
      </w:r>
    </w:p>
    <w:p w14:paraId="70D043B9" w14:textId="77777777" w:rsidR="004E525A" w:rsidRDefault="00000000">
      <w:pPr>
        <w:numPr>
          <w:ilvl w:val="0"/>
          <w:numId w:val="8"/>
        </w:numPr>
      </w:pPr>
      <w:r>
        <w:rPr>
          <w:b/>
          <w:bCs/>
        </w:rPr>
        <w:t>Structural correlation between k and L∞.</w:t>
      </w:r>
      <w:r>
        <w:t xml:space="preserve"> The two parameters are estimated jointly from the same curve and are negatively correlated by construction.</w:t>
      </w:r>
    </w:p>
    <w:p w14:paraId="00C2F5AA" w14:textId="77777777" w:rsidR="004E525A" w:rsidRDefault="00000000">
      <w:pPr>
        <w:pStyle w:val="Ttulo2"/>
      </w:pPr>
      <w:bookmarkStart w:id="34" w:name="identifiers-and-control-variables"/>
      <w:bookmarkEnd w:id="33"/>
      <w:r>
        <w:t>10.2. Identifiers and control variables</w:t>
      </w:r>
    </w:p>
    <w:p w14:paraId="52572C23" w14:textId="77777777" w:rsidR="004E525A" w:rsidRDefault="00000000">
      <w:pPr>
        <w:pStyle w:val="FirstParagraph"/>
      </w:pPr>
      <w:r>
        <w:t>The population (population_id) is defined by the combination of species, locality and period: estimates of the same species, at the same site, from sources of the same group and with more than 50% overlap in years receive the same identifier, with documented manual exceptions. Each population receives a grouping confidence level: single source (148), probable (23), confirmed (6) and inferred (6); one geographic-distribution entry, without sampling, is not applicable. The research group is assigned by a dictionary (research_groups sheet, 20 groups and two residual categories, "Independent" and "Syntheses/Government", which are not groups).</w:t>
      </w:r>
    </w:p>
    <w:p w14:paraId="75450917" w14:textId="77777777" w:rsidR="004E525A" w:rsidRDefault="00000000">
      <w:pPr>
        <w:pStyle w:val="Corpodetexto"/>
      </w:pPr>
      <w:r>
        <w:t>The following columns were added to the master spreadsheet on 14 October 2026; the hierarchical models cannot be closed without them. No existing value was altered, and the operation is recorded in the change_log sheet:</w:t>
      </w:r>
    </w:p>
    <w:p w14:paraId="747A9C81" w14:textId="77777777" w:rsidR="004E525A" w:rsidRDefault="00000000">
      <w:pPr>
        <w:numPr>
          <w:ilvl w:val="0"/>
          <w:numId w:val="9"/>
        </w:numPr>
      </w:pPr>
      <w:r>
        <w:t>estimate_id (primary key), primary_study_id (who produced the value: 150 primary studies for 162 sources), source_read_id (where the value was read) and reliability_level (scale from 1 to 5).</w:t>
      </w:r>
    </w:p>
    <w:p w14:paraId="1ED30976" w14:textId="77777777" w:rsidR="004E525A" w:rsidRDefault="00000000">
      <w:pPr>
        <w:numPr>
          <w:ilvl w:val="0"/>
          <w:numId w:val="9"/>
        </w:numPr>
      </w:pPr>
      <w:r>
        <w:t>publication_type, cl_definition (standard CL, postorbital CL, CL with rostrum, TL, not reported) and growth_method_class (modal progression, ELEFAN/frequency, linearization/regression, direct age, not reported/other).</w:t>
      </w:r>
    </w:p>
    <w:p w14:paraId="211EAC71" w14:textId="77777777" w:rsidR="004E525A" w:rsidRDefault="00000000">
      <w:pPr>
        <w:numPr>
          <w:ilvl w:val="0"/>
          <w:numId w:val="9"/>
        </w:numPr>
      </w:pPr>
      <w:r>
        <w:t>lat_dec, lon_dec and coord_precision: coordinates of the centroid of the sampled area, to model geographic variation continuously.</w:t>
      </w:r>
    </w:p>
    <w:p w14:paraId="30CA23D9" w14:textId="77777777" w:rsidR="004E525A" w:rsidRDefault="00000000">
      <w:pPr>
        <w:numPr>
          <w:ilvl w:val="0"/>
          <w:numId w:val="9"/>
        </w:numPr>
      </w:pPr>
      <w:r>
        <w:t>repeated_parameters, analysis_use (main, sensitivity, redundant or exclude) and use_reason: they mark, at the parameter level, the values that reappear in another publication, so that the same estimate is not counted twice.</w:t>
      </w:r>
    </w:p>
    <w:p w14:paraId="55CE0988" w14:textId="77777777" w:rsidR="004E525A" w:rsidRDefault="00000000">
      <w:pPr>
        <w:pStyle w:val="FirstParagraph"/>
      </w:pPr>
      <w:r>
        <w:t>Not yet recorded: origin of the value (table, text, figure or calculated), accepted name with AphiaID, and the standard error or confidence interval of L∞, k and L50 when reported; the database has no uncertainty field, and no weighted analysis is planned (Section 11.3).</w:t>
      </w:r>
    </w:p>
    <w:p w14:paraId="5C508E1B" w14:textId="77777777" w:rsidR="004E525A" w:rsidRDefault="00000000">
      <w:pPr>
        <w:pStyle w:val="Ttulo2"/>
      </w:pPr>
      <w:bookmarkStart w:id="35" w:name="reliability-scale"/>
      <w:bookmarkEnd w:id="34"/>
      <w:r>
        <w:lastRenderedPageBreak/>
        <w:t>10.3. Reliability scale</w:t>
      </w:r>
    </w:p>
    <w:tbl>
      <w:tblPr>
        <w:tblStyle w:val="Table"/>
        <w:tblW w:w="9637" w:type="dxa"/>
        <w:jc w:val="center"/>
        <w:tblLayout w:type="fixed"/>
        <w:tblLook w:val="0020" w:firstRow="1" w:lastRow="0" w:firstColumn="0" w:lastColumn="0" w:noHBand="0" w:noVBand="0"/>
      </w:tblPr>
      <w:tblGrid>
        <w:gridCol w:w="1870"/>
        <w:gridCol w:w="7767"/>
      </w:tblGrid>
      <w:tr w:rsidR="004E525A" w14:paraId="1203EA58"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870"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9688AA3" w14:textId="77777777" w:rsidR="004E525A" w:rsidRDefault="00000000">
            <w:pPr>
              <w:pStyle w:val="Compact"/>
              <w:keepNext/>
              <w:spacing w:before="0" w:after="0" w:line="240" w:lineRule="auto"/>
              <w:jc w:val="left"/>
            </w:pPr>
            <w:r>
              <w:rPr>
                <w:b/>
                <w:bCs/>
                <w:sz w:val="16"/>
              </w:rPr>
              <w:t>Level</w:t>
            </w:r>
          </w:p>
        </w:tc>
        <w:tc>
          <w:tcPr>
            <w:tcW w:w="776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A9B471C" w14:textId="77777777" w:rsidR="004E525A" w:rsidRDefault="00000000">
            <w:pPr>
              <w:pStyle w:val="Compact"/>
              <w:keepNext/>
              <w:spacing w:before="0" w:after="0" w:line="240" w:lineRule="auto"/>
              <w:jc w:val="left"/>
            </w:pPr>
            <w:r>
              <w:rPr>
                <w:b/>
                <w:bCs/>
                <w:sz w:val="16"/>
              </w:rPr>
              <w:t>Description</w:t>
            </w:r>
          </w:p>
        </w:tc>
      </w:tr>
      <w:tr w:rsidR="004E525A" w14:paraId="5E9C9AF9" w14:textId="77777777" w:rsidTr="004E525A">
        <w:trPr>
          <w:cantSplit/>
          <w:jc w:val="center"/>
        </w:trPr>
        <w:tc>
          <w:tcPr>
            <w:tcW w:w="1870" w:type="dxa"/>
            <w:tcBorders>
              <w:left w:val="nil"/>
              <w:bottom w:val="single" w:sz="2" w:space="0" w:color="BFBFBF"/>
              <w:right w:val="nil"/>
            </w:tcBorders>
            <w:tcMar>
              <w:top w:w="40" w:type="dxa"/>
              <w:left w:w="70" w:type="dxa"/>
              <w:bottom w:w="40" w:type="dxa"/>
              <w:right w:w="70" w:type="dxa"/>
            </w:tcMar>
          </w:tcPr>
          <w:p w14:paraId="3B41FE65" w14:textId="77777777" w:rsidR="004E525A" w:rsidRDefault="00000000">
            <w:pPr>
              <w:pStyle w:val="Compact"/>
              <w:keepNext/>
              <w:spacing w:before="0" w:after="0" w:line="240" w:lineRule="auto"/>
              <w:jc w:val="left"/>
            </w:pPr>
            <w:r>
              <w:rPr>
                <w:sz w:val="16"/>
              </w:rPr>
              <w:t>1</w:t>
            </w:r>
          </w:p>
        </w:tc>
        <w:tc>
          <w:tcPr>
            <w:tcW w:w="7768" w:type="dxa"/>
            <w:tcBorders>
              <w:left w:val="nil"/>
              <w:bottom w:val="single" w:sz="2" w:space="0" w:color="BFBFBF"/>
              <w:right w:val="nil"/>
            </w:tcBorders>
            <w:tcMar>
              <w:top w:w="40" w:type="dxa"/>
              <w:left w:w="70" w:type="dxa"/>
              <w:bottom w:w="40" w:type="dxa"/>
              <w:right w:w="70" w:type="dxa"/>
            </w:tcMar>
          </w:tcPr>
          <w:p w14:paraId="6DC94D05" w14:textId="77777777" w:rsidR="004E525A" w:rsidRDefault="00000000">
            <w:pPr>
              <w:pStyle w:val="Compact"/>
              <w:keepNext/>
              <w:spacing w:before="0" w:after="0" w:line="240" w:lineRule="auto"/>
              <w:jc w:val="left"/>
            </w:pPr>
            <w:r>
              <w:rPr>
                <w:sz w:val="16"/>
              </w:rPr>
              <w:t>Peer-reviewed primary article, with original data and method.</w:t>
            </w:r>
          </w:p>
        </w:tc>
      </w:tr>
      <w:tr w:rsidR="004E525A" w14:paraId="0CEAF32C" w14:textId="77777777" w:rsidTr="004E525A">
        <w:trPr>
          <w:cantSplit/>
          <w:jc w:val="center"/>
        </w:trPr>
        <w:tc>
          <w:tcPr>
            <w:tcW w:w="1870" w:type="dxa"/>
            <w:tcBorders>
              <w:left w:val="nil"/>
              <w:bottom w:val="single" w:sz="2" w:space="0" w:color="BFBFBF"/>
              <w:right w:val="nil"/>
            </w:tcBorders>
            <w:tcMar>
              <w:top w:w="40" w:type="dxa"/>
              <w:left w:w="70" w:type="dxa"/>
              <w:bottom w:w="40" w:type="dxa"/>
              <w:right w:w="70" w:type="dxa"/>
            </w:tcMar>
          </w:tcPr>
          <w:p w14:paraId="38F21A80" w14:textId="77777777" w:rsidR="004E525A" w:rsidRDefault="00000000">
            <w:pPr>
              <w:pStyle w:val="Compact"/>
              <w:keepNext/>
              <w:spacing w:before="0" w:after="0" w:line="240" w:lineRule="auto"/>
              <w:jc w:val="left"/>
            </w:pPr>
            <w:r>
              <w:rPr>
                <w:sz w:val="16"/>
              </w:rPr>
              <w:t>2</w:t>
            </w:r>
          </w:p>
        </w:tc>
        <w:tc>
          <w:tcPr>
            <w:tcW w:w="7768" w:type="dxa"/>
            <w:tcBorders>
              <w:left w:val="nil"/>
              <w:bottom w:val="single" w:sz="2" w:space="0" w:color="BFBFBF"/>
              <w:right w:val="nil"/>
            </w:tcBorders>
            <w:tcMar>
              <w:top w:w="40" w:type="dxa"/>
              <w:left w:w="70" w:type="dxa"/>
              <w:bottom w:w="40" w:type="dxa"/>
              <w:right w:w="70" w:type="dxa"/>
            </w:tcMar>
          </w:tcPr>
          <w:p w14:paraId="3AEF6463" w14:textId="77777777" w:rsidR="004E525A" w:rsidRDefault="00000000">
            <w:pPr>
              <w:pStyle w:val="Compact"/>
              <w:keepNext/>
              <w:spacing w:before="0" w:after="0" w:line="240" w:lineRule="auto"/>
              <w:jc w:val="left"/>
            </w:pPr>
            <w:r>
              <w:rPr>
                <w:sz w:val="16"/>
              </w:rPr>
              <w:t>Defended thesis or dissertation, with accessible full text.</w:t>
            </w:r>
          </w:p>
        </w:tc>
      </w:tr>
      <w:tr w:rsidR="004E525A" w14:paraId="2059B19D" w14:textId="77777777" w:rsidTr="004E525A">
        <w:trPr>
          <w:cantSplit/>
          <w:jc w:val="center"/>
        </w:trPr>
        <w:tc>
          <w:tcPr>
            <w:tcW w:w="1870" w:type="dxa"/>
            <w:tcBorders>
              <w:left w:val="nil"/>
              <w:bottom w:val="single" w:sz="2" w:space="0" w:color="BFBFBF"/>
              <w:right w:val="nil"/>
            </w:tcBorders>
            <w:tcMar>
              <w:top w:w="40" w:type="dxa"/>
              <w:left w:w="70" w:type="dxa"/>
              <w:bottom w:w="40" w:type="dxa"/>
              <w:right w:w="70" w:type="dxa"/>
            </w:tcMar>
          </w:tcPr>
          <w:p w14:paraId="2C7FA438" w14:textId="77777777" w:rsidR="004E525A" w:rsidRDefault="00000000">
            <w:pPr>
              <w:pStyle w:val="Compact"/>
              <w:keepNext/>
              <w:spacing w:before="0" w:after="0" w:line="240" w:lineRule="auto"/>
              <w:jc w:val="left"/>
            </w:pPr>
            <w:r>
              <w:rPr>
                <w:sz w:val="16"/>
              </w:rPr>
              <w:t>3</w:t>
            </w:r>
          </w:p>
        </w:tc>
        <w:tc>
          <w:tcPr>
            <w:tcW w:w="7768" w:type="dxa"/>
            <w:tcBorders>
              <w:left w:val="nil"/>
              <w:bottom w:val="single" w:sz="2" w:space="0" w:color="BFBFBF"/>
              <w:right w:val="nil"/>
            </w:tcBorders>
            <w:tcMar>
              <w:top w:w="40" w:type="dxa"/>
              <w:left w:w="70" w:type="dxa"/>
              <w:bottom w:w="40" w:type="dxa"/>
              <w:right w:w="70" w:type="dxa"/>
            </w:tcMar>
          </w:tcPr>
          <w:p w14:paraId="37CBCBE4" w14:textId="77777777" w:rsidR="004E525A" w:rsidRDefault="00000000">
            <w:pPr>
              <w:pStyle w:val="Compact"/>
              <w:keepNext/>
              <w:spacing w:before="0" w:after="0" w:line="240" w:lineRule="auto"/>
              <w:jc w:val="left"/>
            </w:pPr>
            <w:r>
              <w:rPr>
                <w:sz w:val="16"/>
              </w:rPr>
              <w:t>Institutional technical report or conference proceedings paper, with accessible text.</w:t>
            </w:r>
          </w:p>
        </w:tc>
      </w:tr>
      <w:tr w:rsidR="004E525A" w14:paraId="47E52513" w14:textId="77777777" w:rsidTr="004E525A">
        <w:trPr>
          <w:cantSplit/>
          <w:jc w:val="center"/>
        </w:trPr>
        <w:tc>
          <w:tcPr>
            <w:tcW w:w="1870" w:type="dxa"/>
            <w:tcBorders>
              <w:left w:val="nil"/>
              <w:bottom w:val="single" w:sz="2" w:space="0" w:color="BFBFBF"/>
              <w:right w:val="nil"/>
            </w:tcBorders>
            <w:tcMar>
              <w:top w:w="40" w:type="dxa"/>
              <w:left w:w="70" w:type="dxa"/>
              <w:bottom w:w="40" w:type="dxa"/>
              <w:right w:w="70" w:type="dxa"/>
            </w:tcMar>
          </w:tcPr>
          <w:p w14:paraId="2BFF87F6" w14:textId="77777777" w:rsidR="004E525A" w:rsidRDefault="00000000">
            <w:pPr>
              <w:pStyle w:val="Compact"/>
              <w:keepNext/>
              <w:spacing w:before="0" w:after="0" w:line="240" w:lineRule="auto"/>
              <w:jc w:val="left"/>
            </w:pPr>
            <w:r>
              <w:rPr>
                <w:sz w:val="16"/>
              </w:rPr>
              <w:t>4</w:t>
            </w:r>
          </w:p>
        </w:tc>
        <w:tc>
          <w:tcPr>
            <w:tcW w:w="7768" w:type="dxa"/>
            <w:tcBorders>
              <w:left w:val="nil"/>
              <w:bottom w:val="single" w:sz="2" w:space="0" w:color="BFBFBF"/>
              <w:right w:val="nil"/>
            </w:tcBorders>
            <w:tcMar>
              <w:top w:w="40" w:type="dxa"/>
              <w:left w:w="70" w:type="dxa"/>
              <w:bottom w:w="40" w:type="dxa"/>
              <w:right w:w="70" w:type="dxa"/>
            </w:tcMar>
          </w:tcPr>
          <w:p w14:paraId="050FBD7D" w14:textId="77777777" w:rsidR="004E525A" w:rsidRDefault="00000000">
            <w:pPr>
              <w:pStyle w:val="Compact"/>
              <w:keepNext/>
              <w:spacing w:before="0" w:after="0" w:line="240" w:lineRule="auto"/>
              <w:jc w:val="left"/>
            </w:pPr>
            <w:r>
              <w:rPr>
                <w:sz w:val="16"/>
              </w:rPr>
              <w:t>Secondary citation, with original inaccessible and value consistent among sources.</w:t>
            </w:r>
          </w:p>
        </w:tc>
      </w:tr>
      <w:tr w:rsidR="004E525A" w14:paraId="50E02EB8" w14:textId="77777777" w:rsidTr="004E525A">
        <w:trPr>
          <w:cantSplit/>
          <w:jc w:val="center"/>
        </w:trPr>
        <w:tc>
          <w:tcPr>
            <w:tcW w:w="1870" w:type="dxa"/>
            <w:tcBorders>
              <w:left w:val="nil"/>
              <w:bottom w:val="single" w:sz="8" w:space="0" w:color="404040"/>
              <w:right w:val="nil"/>
            </w:tcBorders>
            <w:tcMar>
              <w:top w:w="40" w:type="dxa"/>
              <w:left w:w="70" w:type="dxa"/>
              <w:bottom w:w="40" w:type="dxa"/>
              <w:right w:w="70" w:type="dxa"/>
            </w:tcMar>
          </w:tcPr>
          <w:p w14:paraId="3CCC1A60" w14:textId="77777777" w:rsidR="004E525A" w:rsidRDefault="00000000">
            <w:pPr>
              <w:pStyle w:val="Compact"/>
              <w:spacing w:before="0" w:after="0" w:line="240" w:lineRule="auto"/>
              <w:jc w:val="left"/>
            </w:pPr>
            <w:r>
              <w:rPr>
                <w:sz w:val="16"/>
              </w:rPr>
              <w:t>5</w:t>
            </w:r>
          </w:p>
        </w:tc>
        <w:tc>
          <w:tcPr>
            <w:tcW w:w="7768" w:type="dxa"/>
            <w:tcBorders>
              <w:left w:val="nil"/>
              <w:bottom w:val="single" w:sz="8" w:space="0" w:color="404040"/>
              <w:right w:val="nil"/>
            </w:tcBorders>
            <w:tcMar>
              <w:top w:w="40" w:type="dxa"/>
              <w:left w:w="70" w:type="dxa"/>
              <w:bottom w:w="40" w:type="dxa"/>
              <w:right w:w="70" w:type="dxa"/>
            </w:tcMar>
          </w:tcPr>
          <w:p w14:paraId="7D1CB1DC" w14:textId="77777777" w:rsidR="004E525A" w:rsidRDefault="00000000">
            <w:pPr>
              <w:pStyle w:val="Compact"/>
              <w:spacing w:before="0" w:after="0" w:line="240" w:lineRule="auto"/>
              <w:jc w:val="left"/>
            </w:pPr>
            <w:r>
              <w:rPr>
                <w:sz w:val="16"/>
              </w:rPr>
              <w:t>Secondary citation, with original inaccessible and value divergent among sources.</w:t>
            </w:r>
          </w:p>
        </w:tc>
      </w:tr>
    </w:tbl>
    <w:p w14:paraId="436D34F7" w14:textId="77777777" w:rsidR="004E525A" w:rsidRDefault="00000000">
      <w:pPr>
        <w:pStyle w:val="Corpodetexto"/>
        <w:spacing w:before="140"/>
      </w:pPr>
      <w:r>
        <w:t>Pre-specified rule: the main analysis uses levels 1 to 3; levels 4 and 5 enter only in the sensitivity analysis.</w:t>
      </w:r>
    </w:p>
    <w:p w14:paraId="4F95C5B1" w14:textId="77777777" w:rsidR="004E525A" w:rsidRDefault="00000000">
      <w:pPr>
        <w:pStyle w:val="Ttulo2"/>
      </w:pPr>
      <w:bookmarkStart w:id="36" w:name="identifiability-diagnostics"/>
      <w:bookmarkEnd w:id="35"/>
      <w:r>
        <w:t>10.4. Identifiability diagnostics</w:t>
      </w:r>
    </w:p>
    <w:p w14:paraId="3FCDE899" w14:textId="77777777" w:rsidR="004E525A" w:rsidRDefault="00000000">
      <w:pPr>
        <w:pStyle w:val="FirstParagraph"/>
      </w:pPr>
      <w:r>
        <w:t>Regions, research groups and methods are strongly confounded in the database. Of the 20 research groups, 13 operate in a single macro-region and only seven appear in more than one; three groups (CEPENE, NEBECC-UNESP and UENF) account for 49.5% of the rows; the UENF group contributes 194 rows from only six sources. As for method, modal progression accounts for 50.8% of the 421 L∞ estimates and the ELEFAN family for 26.6%, and the choice of method varies with the group. As a consequence, a region effect estimated without control may be, to a large extent, a group or method effect.</w:t>
      </w:r>
    </w:p>
    <w:p w14:paraId="5961127E" w14:textId="77777777" w:rsidR="004E525A" w:rsidRDefault="00000000">
      <w:pPr>
        <w:pStyle w:val="Corpodetexto"/>
      </w:pPr>
      <w:r>
        <w:t>Before the fit of each model, the following will be reported: cross-tabulations of group × region × species × method; the rank of the design matrix; the variance attributed to each random effect with its interval; and, in Bayesian models, the sensitivity to the prior distributions. Region effects will be presented as conditional associations, not as causal effects, and inferences will be restricted to the contrasts that the design allows to be estimated, chiefly those provided by the seven groups operating in more than one region and by the populations sampled by more than one source.</w:t>
      </w:r>
    </w:p>
    <w:p w14:paraId="7C0F4E9A" w14:textId="77777777" w:rsidR="004E525A" w:rsidRDefault="00000000">
      <w:pPr>
        <w:pStyle w:val="Ttulo1"/>
      </w:pPr>
      <w:bookmarkStart w:id="37" w:name="statistical-analysis-plan"/>
      <w:bookmarkEnd w:id="32"/>
      <w:bookmarkEnd w:id="36"/>
      <w:r>
        <w:t>11. Statistical analysis plan</w:t>
      </w:r>
    </w:p>
    <w:p w14:paraId="72475A2F" w14:textId="77777777" w:rsidR="004E525A" w:rsidRDefault="00000000">
      <w:pPr>
        <w:pStyle w:val="FirstParagraph"/>
      </w:pPr>
      <w:r>
        <w:t>This plan is fixed before the models are run and is deposited in the protocol registry (OSF) as a separate document, which gives the full specification; analyses not foreseen here are identified as exploratory in the manuscript.</w:t>
      </w:r>
    </w:p>
    <w:p w14:paraId="365BC12C" w14:textId="77777777" w:rsidR="004E525A" w:rsidRDefault="00000000">
      <w:pPr>
        <w:pStyle w:val="Ttulo2"/>
      </w:pPr>
      <w:bookmarkStart w:id="38" w:name="questions-responses-and-model-structure"/>
      <w:r>
        <w:t>11.1. Questions, responses and model structure</w:t>
      </w:r>
    </w:p>
    <w:p w14:paraId="790E97D0" w14:textId="77777777" w:rsidR="004E525A" w:rsidRDefault="00000000">
      <w:pPr>
        <w:pStyle w:val="FirstParagraph"/>
      </w:pPr>
      <w:r>
        <w:t>The primary response is the growth coefficient k, standardized to year⁻¹. Because k does not depend on the length measure, it is analyzed with carapace length (CL) and total length (TL) estimates together. The growth performance index φ′ and the size at 50% maturity (L50) depend on the length measure and are analyzed separately in the CL and TL strata, without conversion between them. L∞ is described by species and length measure but is not analyzed as a response.</w:t>
      </w:r>
    </w:p>
    <w:p w14:paraId="3FE2F6CE" w14:textId="77777777" w:rsidR="004E525A" w:rsidRDefault="00000000">
      <w:pPr>
        <w:pStyle w:val="Corpodetexto"/>
        <w:keepNext/>
        <w:spacing w:before="160" w:after="60"/>
        <w:jc w:val="left"/>
      </w:pPr>
      <w:r>
        <w:rPr>
          <w:b/>
          <w:bCs/>
          <w:sz w:val="18"/>
        </w:rPr>
        <w:t>Table 8. Hypotheses, response variables and effects structure of each model.</w:t>
      </w:r>
    </w:p>
    <w:tbl>
      <w:tblPr>
        <w:tblStyle w:val="Table"/>
        <w:tblW w:w="9637" w:type="dxa"/>
        <w:jc w:val="center"/>
        <w:tblLayout w:type="fixed"/>
        <w:tblLook w:val="0020" w:firstRow="1" w:lastRow="0" w:firstColumn="0" w:lastColumn="0" w:noHBand="0" w:noVBand="0"/>
      </w:tblPr>
      <w:tblGrid>
        <w:gridCol w:w="4309"/>
        <w:gridCol w:w="1180"/>
        <w:gridCol w:w="2226"/>
        <w:gridCol w:w="1922"/>
      </w:tblGrid>
      <w:tr w:rsidR="004E525A" w14:paraId="6A9CF856"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431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01231A93" w14:textId="77777777" w:rsidR="004E525A" w:rsidRDefault="00000000">
            <w:pPr>
              <w:pStyle w:val="Compact"/>
              <w:keepNext/>
              <w:spacing w:before="0" w:after="0" w:line="240" w:lineRule="auto"/>
              <w:jc w:val="left"/>
            </w:pPr>
            <w:r>
              <w:rPr>
                <w:b/>
                <w:bCs/>
                <w:sz w:val="16"/>
              </w:rPr>
              <w:t>Hypothesis</w:t>
            </w:r>
          </w:p>
        </w:tc>
        <w:tc>
          <w:tcPr>
            <w:tcW w:w="1180"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ABF35CC" w14:textId="77777777" w:rsidR="004E525A" w:rsidRDefault="00000000">
            <w:pPr>
              <w:pStyle w:val="Compact"/>
              <w:keepNext/>
              <w:spacing w:before="0" w:after="0" w:line="240" w:lineRule="auto"/>
              <w:jc w:val="left"/>
            </w:pPr>
            <w:r>
              <w:rPr>
                <w:b/>
                <w:bCs/>
                <w:sz w:val="16"/>
              </w:rPr>
              <w:t>Response</w:t>
            </w:r>
          </w:p>
        </w:tc>
        <w:tc>
          <w:tcPr>
            <w:tcW w:w="2226"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47F9605" w14:textId="77777777" w:rsidR="004E525A" w:rsidRDefault="00000000">
            <w:pPr>
              <w:pStyle w:val="Compact"/>
              <w:keepNext/>
              <w:spacing w:before="0" w:after="0" w:line="240" w:lineRule="auto"/>
              <w:jc w:val="left"/>
            </w:pPr>
            <w:r>
              <w:rPr>
                <w:b/>
                <w:bCs/>
                <w:sz w:val="16"/>
              </w:rPr>
              <w:t>Fixed effects</w:t>
            </w:r>
          </w:p>
        </w:tc>
        <w:tc>
          <w:tcPr>
            <w:tcW w:w="192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DAB2AFD" w14:textId="77777777" w:rsidR="004E525A" w:rsidRDefault="00000000">
            <w:pPr>
              <w:pStyle w:val="Compact"/>
              <w:keepNext/>
              <w:spacing w:before="0" w:after="0" w:line="240" w:lineRule="auto"/>
              <w:jc w:val="left"/>
            </w:pPr>
            <w:r>
              <w:rPr>
                <w:b/>
                <w:bCs/>
                <w:sz w:val="16"/>
              </w:rPr>
              <w:t>Random effects</w:t>
            </w:r>
          </w:p>
        </w:tc>
      </w:tr>
      <w:tr w:rsidR="004E525A" w14:paraId="69F27F80" w14:textId="77777777" w:rsidTr="004E525A">
        <w:trPr>
          <w:cantSplit/>
          <w:jc w:val="center"/>
        </w:trPr>
        <w:tc>
          <w:tcPr>
            <w:tcW w:w="4311" w:type="dxa"/>
            <w:tcBorders>
              <w:left w:val="nil"/>
              <w:bottom w:val="single" w:sz="2" w:space="0" w:color="BFBFBF"/>
              <w:right w:val="nil"/>
            </w:tcBorders>
            <w:tcMar>
              <w:top w:w="40" w:type="dxa"/>
              <w:left w:w="70" w:type="dxa"/>
              <w:bottom w:w="40" w:type="dxa"/>
              <w:right w:w="70" w:type="dxa"/>
            </w:tcMar>
          </w:tcPr>
          <w:p w14:paraId="22EFDF93" w14:textId="77777777" w:rsidR="004E525A" w:rsidRDefault="00000000">
            <w:pPr>
              <w:pStyle w:val="Compact"/>
              <w:keepNext/>
              <w:spacing w:before="0" w:after="0" w:line="240" w:lineRule="auto"/>
              <w:jc w:val="left"/>
            </w:pPr>
            <w:r>
              <w:rPr>
                <w:sz w:val="16"/>
              </w:rPr>
              <w:t>H1. Species differ in growth; the expected direction is that they differ, largely because of the estimation method.</w:t>
            </w:r>
          </w:p>
        </w:tc>
        <w:tc>
          <w:tcPr>
            <w:tcW w:w="1180" w:type="dxa"/>
            <w:tcBorders>
              <w:left w:val="nil"/>
              <w:bottom w:val="single" w:sz="2" w:space="0" w:color="BFBFBF"/>
              <w:right w:val="nil"/>
            </w:tcBorders>
            <w:tcMar>
              <w:top w:w="40" w:type="dxa"/>
              <w:left w:w="70" w:type="dxa"/>
              <w:bottom w:w="40" w:type="dxa"/>
              <w:right w:w="70" w:type="dxa"/>
            </w:tcMar>
          </w:tcPr>
          <w:p w14:paraId="6760C631" w14:textId="77777777" w:rsidR="004E525A" w:rsidRDefault="00000000">
            <w:pPr>
              <w:pStyle w:val="Compact"/>
              <w:keepNext/>
              <w:spacing w:before="0" w:after="0" w:line="240" w:lineRule="auto"/>
              <w:jc w:val="left"/>
            </w:pPr>
            <w:r>
              <w:rPr>
                <w:sz w:val="16"/>
              </w:rPr>
              <w:t>log k; φ′ (secondary)</w:t>
            </w:r>
          </w:p>
        </w:tc>
        <w:tc>
          <w:tcPr>
            <w:tcW w:w="2226" w:type="dxa"/>
            <w:tcBorders>
              <w:left w:val="nil"/>
              <w:bottom w:val="single" w:sz="2" w:space="0" w:color="BFBFBF"/>
              <w:right w:val="nil"/>
            </w:tcBorders>
            <w:tcMar>
              <w:top w:w="40" w:type="dxa"/>
              <w:left w:w="70" w:type="dxa"/>
              <w:bottom w:w="40" w:type="dxa"/>
              <w:right w:w="70" w:type="dxa"/>
            </w:tcMar>
          </w:tcPr>
          <w:p w14:paraId="06A0440F" w14:textId="77777777" w:rsidR="004E525A" w:rsidRDefault="00000000">
            <w:pPr>
              <w:pStyle w:val="Compact"/>
              <w:keepNext/>
              <w:spacing w:before="0" w:after="0" w:line="240" w:lineRule="auto"/>
              <w:jc w:val="left"/>
            </w:pPr>
            <w:r>
              <w:rPr>
                <w:sz w:val="16"/>
              </w:rPr>
              <w:t>Species; method class; sex; latitude</w:t>
            </w:r>
          </w:p>
        </w:tc>
        <w:tc>
          <w:tcPr>
            <w:tcW w:w="1922" w:type="dxa"/>
            <w:tcBorders>
              <w:left w:val="nil"/>
              <w:bottom w:val="single" w:sz="2" w:space="0" w:color="BFBFBF"/>
              <w:right w:val="nil"/>
            </w:tcBorders>
            <w:tcMar>
              <w:top w:w="40" w:type="dxa"/>
              <w:left w:w="70" w:type="dxa"/>
              <w:bottom w:w="40" w:type="dxa"/>
              <w:right w:w="70" w:type="dxa"/>
            </w:tcMar>
          </w:tcPr>
          <w:p w14:paraId="4D5FA966" w14:textId="77777777" w:rsidR="004E525A" w:rsidRDefault="00000000">
            <w:pPr>
              <w:pStyle w:val="Compact"/>
              <w:keepNext/>
              <w:spacing w:before="0" w:after="0" w:line="240" w:lineRule="auto"/>
              <w:jc w:val="left"/>
            </w:pPr>
            <w:r>
              <w:rPr>
                <w:sz w:val="16"/>
              </w:rPr>
              <w:t>Research group, study, population</w:t>
            </w:r>
          </w:p>
        </w:tc>
      </w:tr>
      <w:tr w:rsidR="004E525A" w14:paraId="6498AA7C" w14:textId="77777777" w:rsidTr="004E525A">
        <w:trPr>
          <w:cantSplit/>
          <w:jc w:val="center"/>
        </w:trPr>
        <w:tc>
          <w:tcPr>
            <w:tcW w:w="4311" w:type="dxa"/>
            <w:tcBorders>
              <w:left w:val="nil"/>
              <w:bottom w:val="single" w:sz="2" w:space="0" w:color="BFBFBF"/>
              <w:right w:val="nil"/>
            </w:tcBorders>
            <w:tcMar>
              <w:top w:w="40" w:type="dxa"/>
              <w:left w:w="70" w:type="dxa"/>
              <w:bottom w:w="40" w:type="dxa"/>
              <w:right w:w="70" w:type="dxa"/>
            </w:tcMar>
          </w:tcPr>
          <w:p w14:paraId="17123C5A" w14:textId="77777777" w:rsidR="004E525A" w:rsidRDefault="00000000">
            <w:pPr>
              <w:pStyle w:val="Compact"/>
              <w:keepNext/>
              <w:spacing w:before="0" w:after="0" w:line="240" w:lineRule="auto"/>
              <w:jc w:val="left"/>
            </w:pPr>
            <w:r>
              <w:rPr>
                <w:sz w:val="16"/>
              </w:rPr>
              <w:t>H2. Growth does not vary with latitude once research group and method are accounted for; the latitude slope is expected to be practically null (95% credible interval within ±10% change in k per 10° of latitude).</w:t>
            </w:r>
          </w:p>
        </w:tc>
        <w:tc>
          <w:tcPr>
            <w:tcW w:w="1180" w:type="dxa"/>
            <w:tcBorders>
              <w:left w:val="nil"/>
              <w:bottom w:val="single" w:sz="2" w:space="0" w:color="BFBFBF"/>
              <w:right w:val="nil"/>
            </w:tcBorders>
            <w:tcMar>
              <w:top w:w="40" w:type="dxa"/>
              <w:left w:w="70" w:type="dxa"/>
              <w:bottom w:w="40" w:type="dxa"/>
              <w:right w:w="70" w:type="dxa"/>
            </w:tcMar>
          </w:tcPr>
          <w:p w14:paraId="31A1FCEC" w14:textId="77777777" w:rsidR="004E525A" w:rsidRDefault="00000000">
            <w:pPr>
              <w:pStyle w:val="Compact"/>
              <w:keepNext/>
              <w:spacing w:before="0" w:after="0" w:line="240" w:lineRule="auto"/>
              <w:jc w:val="left"/>
            </w:pPr>
            <w:r>
              <w:rPr>
                <w:sz w:val="16"/>
              </w:rPr>
              <w:t>log k; φ′</w:t>
            </w:r>
          </w:p>
        </w:tc>
        <w:tc>
          <w:tcPr>
            <w:tcW w:w="2226" w:type="dxa"/>
            <w:tcBorders>
              <w:left w:val="nil"/>
              <w:bottom w:val="single" w:sz="2" w:space="0" w:color="BFBFBF"/>
              <w:right w:val="nil"/>
            </w:tcBorders>
            <w:tcMar>
              <w:top w:w="40" w:type="dxa"/>
              <w:left w:w="70" w:type="dxa"/>
              <w:bottom w:w="40" w:type="dxa"/>
              <w:right w:w="70" w:type="dxa"/>
            </w:tcMar>
          </w:tcPr>
          <w:p w14:paraId="2E70B45D" w14:textId="77777777" w:rsidR="004E525A" w:rsidRDefault="00000000">
            <w:pPr>
              <w:pStyle w:val="Compact"/>
              <w:keepNext/>
              <w:spacing w:before="0" w:after="0" w:line="240" w:lineRule="auto"/>
              <w:jc w:val="left"/>
            </w:pPr>
            <w:r>
              <w:rPr>
                <w:sz w:val="16"/>
              </w:rPr>
              <w:t>Latitude (per 10°, positive southward); species; method class; sex</w:t>
            </w:r>
          </w:p>
        </w:tc>
        <w:tc>
          <w:tcPr>
            <w:tcW w:w="1922" w:type="dxa"/>
            <w:tcBorders>
              <w:left w:val="nil"/>
              <w:bottom w:val="single" w:sz="2" w:space="0" w:color="BFBFBF"/>
              <w:right w:val="nil"/>
            </w:tcBorders>
            <w:tcMar>
              <w:top w:w="40" w:type="dxa"/>
              <w:left w:w="70" w:type="dxa"/>
              <w:bottom w:w="40" w:type="dxa"/>
              <w:right w:w="70" w:type="dxa"/>
            </w:tcMar>
          </w:tcPr>
          <w:p w14:paraId="34C42A54" w14:textId="77777777" w:rsidR="004E525A" w:rsidRDefault="00000000">
            <w:pPr>
              <w:pStyle w:val="Compact"/>
              <w:keepNext/>
              <w:spacing w:before="0" w:after="0" w:line="240" w:lineRule="auto"/>
              <w:jc w:val="left"/>
            </w:pPr>
            <w:r>
              <w:rPr>
                <w:sz w:val="16"/>
              </w:rPr>
              <w:t>Research group, study, population</w:t>
            </w:r>
          </w:p>
        </w:tc>
      </w:tr>
      <w:tr w:rsidR="004E525A" w14:paraId="449C7614" w14:textId="77777777" w:rsidTr="004E525A">
        <w:trPr>
          <w:cantSplit/>
          <w:jc w:val="center"/>
        </w:trPr>
        <w:tc>
          <w:tcPr>
            <w:tcW w:w="4311" w:type="dxa"/>
            <w:tcBorders>
              <w:left w:val="nil"/>
              <w:bottom w:val="single" w:sz="2" w:space="0" w:color="BFBFBF"/>
              <w:right w:val="nil"/>
            </w:tcBorders>
            <w:tcMar>
              <w:top w:w="40" w:type="dxa"/>
              <w:left w:w="70" w:type="dxa"/>
              <w:bottom w:w="40" w:type="dxa"/>
              <w:right w:w="70" w:type="dxa"/>
            </w:tcMar>
          </w:tcPr>
          <w:p w14:paraId="4FD14C4F" w14:textId="77777777" w:rsidR="004E525A" w:rsidRDefault="00000000">
            <w:pPr>
              <w:pStyle w:val="Compact"/>
              <w:keepNext/>
              <w:spacing w:before="0" w:after="0" w:line="240" w:lineRule="auto"/>
              <w:jc w:val="left"/>
            </w:pPr>
            <w:r>
              <w:rPr>
                <w:sz w:val="16"/>
              </w:rPr>
              <w:t>H3. The estimation method alters the estimated k (modal progression, ELEFAN/frequency analysis, linearization/regression, direct age); no direction is specified.</w:t>
            </w:r>
          </w:p>
        </w:tc>
        <w:tc>
          <w:tcPr>
            <w:tcW w:w="1180" w:type="dxa"/>
            <w:tcBorders>
              <w:left w:val="nil"/>
              <w:bottom w:val="single" w:sz="2" w:space="0" w:color="BFBFBF"/>
              <w:right w:val="nil"/>
            </w:tcBorders>
            <w:tcMar>
              <w:top w:w="40" w:type="dxa"/>
              <w:left w:w="70" w:type="dxa"/>
              <w:bottom w:w="40" w:type="dxa"/>
              <w:right w:w="70" w:type="dxa"/>
            </w:tcMar>
          </w:tcPr>
          <w:p w14:paraId="2B6956CE" w14:textId="77777777" w:rsidR="004E525A" w:rsidRDefault="00000000">
            <w:pPr>
              <w:pStyle w:val="Compact"/>
              <w:keepNext/>
              <w:spacing w:before="0" w:after="0" w:line="240" w:lineRule="auto"/>
              <w:jc w:val="left"/>
            </w:pPr>
            <w:r>
              <w:rPr>
                <w:sz w:val="16"/>
              </w:rPr>
              <w:t>log k</w:t>
            </w:r>
          </w:p>
        </w:tc>
        <w:tc>
          <w:tcPr>
            <w:tcW w:w="2226" w:type="dxa"/>
            <w:tcBorders>
              <w:left w:val="nil"/>
              <w:bottom w:val="single" w:sz="2" w:space="0" w:color="BFBFBF"/>
              <w:right w:val="nil"/>
            </w:tcBorders>
            <w:tcMar>
              <w:top w:w="40" w:type="dxa"/>
              <w:left w:w="70" w:type="dxa"/>
              <w:bottom w:w="40" w:type="dxa"/>
              <w:right w:w="70" w:type="dxa"/>
            </w:tcMar>
          </w:tcPr>
          <w:p w14:paraId="0333EA17" w14:textId="77777777" w:rsidR="004E525A" w:rsidRDefault="00000000">
            <w:pPr>
              <w:pStyle w:val="Compact"/>
              <w:keepNext/>
              <w:spacing w:before="0" w:after="0" w:line="240" w:lineRule="auto"/>
              <w:jc w:val="left"/>
            </w:pPr>
            <w:r>
              <w:rPr>
                <w:sz w:val="16"/>
              </w:rPr>
              <w:t>Method class; species; sex; latitude</w:t>
            </w:r>
          </w:p>
        </w:tc>
        <w:tc>
          <w:tcPr>
            <w:tcW w:w="1922" w:type="dxa"/>
            <w:tcBorders>
              <w:left w:val="nil"/>
              <w:bottom w:val="single" w:sz="2" w:space="0" w:color="BFBFBF"/>
              <w:right w:val="nil"/>
            </w:tcBorders>
            <w:tcMar>
              <w:top w:w="40" w:type="dxa"/>
              <w:left w:w="70" w:type="dxa"/>
              <w:bottom w:w="40" w:type="dxa"/>
              <w:right w:w="70" w:type="dxa"/>
            </w:tcMar>
          </w:tcPr>
          <w:p w14:paraId="79A8323E" w14:textId="77777777" w:rsidR="004E525A" w:rsidRDefault="00000000">
            <w:pPr>
              <w:pStyle w:val="Compact"/>
              <w:keepNext/>
              <w:spacing w:before="0" w:after="0" w:line="240" w:lineRule="auto"/>
              <w:jc w:val="left"/>
            </w:pPr>
            <w:r>
              <w:rPr>
                <w:sz w:val="16"/>
              </w:rPr>
              <w:t>Research group, study, population</w:t>
            </w:r>
          </w:p>
        </w:tc>
      </w:tr>
      <w:tr w:rsidR="004E525A" w14:paraId="626B97CC" w14:textId="77777777" w:rsidTr="004E525A">
        <w:trPr>
          <w:cantSplit/>
          <w:jc w:val="center"/>
        </w:trPr>
        <w:tc>
          <w:tcPr>
            <w:tcW w:w="4311" w:type="dxa"/>
            <w:tcBorders>
              <w:left w:val="nil"/>
              <w:bottom w:val="single" w:sz="2" w:space="0" w:color="BFBFBF"/>
              <w:right w:val="nil"/>
            </w:tcBorders>
            <w:tcMar>
              <w:top w:w="40" w:type="dxa"/>
              <w:left w:w="70" w:type="dxa"/>
              <w:bottom w:w="40" w:type="dxa"/>
              <w:right w:w="70" w:type="dxa"/>
            </w:tcMar>
          </w:tcPr>
          <w:p w14:paraId="416AA9EB" w14:textId="77777777" w:rsidR="004E525A" w:rsidRDefault="00000000">
            <w:pPr>
              <w:pStyle w:val="Compact"/>
              <w:keepNext/>
              <w:spacing w:before="0" w:after="0" w:line="240" w:lineRule="auto"/>
              <w:jc w:val="left"/>
            </w:pPr>
            <w:r>
              <w:rPr>
                <w:sz w:val="16"/>
              </w:rPr>
              <w:t>H4. Variance in growth is attributable to research group, study and population beyond the residual (variance partitioning, not a test).</w:t>
            </w:r>
          </w:p>
        </w:tc>
        <w:tc>
          <w:tcPr>
            <w:tcW w:w="1180" w:type="dxa"/>
            <w:tcBorders>
              <w:left w:val="nil"/>
              <w:bottom w:val="single" w:sz="2" w:space="0" w:color="BFBFBF"/>
              <w:right w:val="nil"/>
            </w:tcBorders>
            <w:tcMar>
              <w:top w:w="40" w:type="dxa"/>
              <w:left w:w="70" w:type="dxa"/>
              <w:bottom w:w="40" w:type="dxa"/>
              <w:right w:w="70" w:type="dxa"/>
            </w:tcMar>
          </w:tcPr>
          <w:p w14:paraId="34056F3E" w14:textId="77777777" w:rsidR="004E525A" w:rsidRDefault="00000000">
            <w:pPr>
              <w:pStyle w:val="Compact"/>
              <w:keepNext/>
              <w:spacing w:before="0" w:after="0" w:line="240" w:lineRule="auto"/>
              <w:jc w:val="left"/>
            </w:pPr>
            <w:r>
              <w:rPr>
                <w:sz w:val="16"/>
              </w:rPr>
              <w:t>log k; φ′</w:t>
            </w:r>
          </w:p>
        </w:tc>
        <w:tc>
          <w:tcPr>
            <w:tcW w:w="2226" w:type="dxa"/>
            <w:tcBorders>
              <w:left w:val="nil"/>
              <w:bottom w:val="single" w:sz="2" w:space="0" w:color="BFBFBF"/>
              <w:right w:val="nil"/>
            </w:tcBorders>
            <w:tcMar>
              <w:top w:w="40" w:type="dxa"/>
              <w:left w:w="70" w:type="dxa"/>
              <w:bottom w:w="40" w:type="dxa"/>
              <w:right w:w="70" w:type="dxa"/>
            </w:tcMar>
          </w:tcPr>
          <w:p w14:paraId="4F897351" w14:textId="77777777" w:rsidR="004E525A" w:rsidRDefault="00000000">
            <w:pPr>
              <w:pStyle w:val="Compact"/>
              <w:keepNext/>
              <w:spacing w:before="0" w:after="0" w:line="240" w:lineRule="auto"/>
              <w:jc w:val="left"/>
            </w:pPr>
            <w:r>
              <w:rPr>
                <w:sz w:val="16"/>
              </w:rPr>
              <w:t>None (null model), then the model of H1</w:t>
            </w:r>
          </w:p>
        </w:tc>
        <w:tc>
          <w:tcPr>
            <w:tcW w:w="1922" w:type="dxa"/>
            <w:tcBorders>
              <w:left w:val="nil"/>
              <w:bottom w:val="single" w:sz="2" w:space="0" w:color="BFBFBF"/>
              <w:right w:val="nil"/>
            </w:tcBorders>
            <w:tcMar>
              <w:top w:w="40" w:type="dxa"/>
              <w:left w:w="70" w:type="dxa"/>
              <w:bottom w:w="40" w:type="dxa"/>
              <w:right w:w="70" w:type="dxa"/>
            </w:tcMar>
          </w:tcPr>
          <w:p w14:paraId="6719C370" w14:textId="77777777" w:rsidR="004E525A" w:rsidRDefault="00000000">
            <w:pPr>
              <w:pStyle w:val="Compact"/>
              <w:keepNext/>
              <w:spacing w:before="0" w:after="0" w:line="240" w:lineRule="auto"/>
              <w:jc w:val="left"/>
            </w:pPr>
            <w:r>
              <w:rPr>
                <w:sz w:val="16"/>
              </w:rPr>
              <w:t>Research group, study, population</w:t>
            </w:r>
          </w:p>
        </w:tc>
      </w:tr>
      <w:tr w:rsidR="004E525A" w14:paraId="0A3E3144" w14:textId="77777777" w:rsidTr="004E525A">
        <w:trPr>
          <w:cantSplit/>
          <w:jc w:val="center"/>
        </w:trPr>
        <w:tc>
          <w:tcPr>
            <w:tcW w:w="4311" w:type="dxa"/>
            <w:tcBorders>
              <w:left w:val="nil"/>
              <w:bottom w:val="single" w:sz="8" w:space="0" w:color="404040"/>
              <w:right w:val="nil"/>
            </w:tcBorders>
            <w:tcMar>
              <w:top w:w="40" w:type="dxa"/>
              <w:left w:w="70" w:type="dxa"/>
              <w:bottom w:w="40" w:type="dxa"/>
              <w:right w:w="70" w:type="dxa"/>
            </w:tcMar>
          </w:tcPr>
          <w:p w14:paraId="54AB4D77" w14:textId="77777777" w:rsidR="004E525A" w:rsidRDefault="00000000">
            <w:pPr>
              <w:pStyle w:val="Compact"/>
              <w:spacing w:before="0" w:after="0" w:line="240" w:lineRule="auto"/>
              <w:jc w:val="left"/>
            </w:pPr>
            <w:r>
              <w:rPr>
                <w:sz w:val="16"/>
              </w:rPr>
              <w:t>H5. L50 differs between sexes (females larger).</w:t>
            </w:r>
          </w:p>
        </w:tc>
        <w:tc>
          <w:tcPr>
            <w:tcW w:w="1180" w:type="dxa"/>
            <w:tcBorders>
              <w:left w:val="nil"/>
              <w:bottom w:val="single" w:sz="8" w:space="0" w:color="404040"/>
              <w:right w:val="nil"/>
            </w:tcBorders>
            <w:tcMar>
              <w:top w:w="40" w:type="dxa"/>
              <w:left w:w="70" w:type="dxa"/>
              <w:bottom w:w="40" w:type="dxa"/>
              <w:right w:w="70" w:type="dxa"/>
            </w:tcMar>
          </w:tcPr>
          <w:p w14:paraId="4AC7BEB3" w14:textId="77777777" w:rsidR="004E525A" w:rsidRDefault="00000000">
            <w:pPr>
              <w:pStyle w:val="Compact"/>
              <w:spacing w:before="0" w:after="0" w:line="240" w:lineRule="auto"/>
              <w:jc w:val="left"/>
            </w:pPr>
            <w:r>
              <w:rPr>
                <w:sz w:val="16"/>
              </w:rPr>
              <w:t>log L50 (CL; TL)</w:t>
            </w:r>
          </w:p>
        </w:tc>
        <w:tc>
          <w:tcPr>
            <w:tcW w:w="2226" w:type="dxa"/>
            <w:tcBorders>
              <w:left w:val="nil"/>
              <w:bottom w:val="single" w:sz="8" w:space="0" w:color="404040"/>
              <w:right w:val="nil"/>
            </w:tcBorders>
            <w:tcMar>
              <w:top w:w="40" w:type="dxa"/>
              <w:left w:w="70" w:type="dxa"/>
              <w:bottom w:w="40" w:type="dxa"/>
              <w:right w:w="70" w:type="dxa"/>
            </w:tcMar>
          </w:tcPr>
          <w:p w14:paraId="6BEBA527" w14:textId="77777777" w:rsidR="004E525A" w:rsidRDefault="00000000">
            <w:pPr>
              <w:pStyle w:val="Compact"/>
              <w:spacing w:before="0" w:after="0" w:line="240" w:lineRule="auto"/>
              <w:jc w:val="left"/>
            </w:pPr>
            <w:r>
              <w:rPr>
                <w:sz w:val="16"/>
              </w:rPr>
              <w:t>Sex; species; latitude</w:t>
            </w:r>
          </w:p>
        </w:tc>
        <w:tc>
          <w:tcPr>
            <w:tcW w:w="1922" w:type="dxa"/>
            <w:tcBorders>
              <w:left w:val="nil"/>
              <w:bottom w:val="single" w:sz="8" w:space="0" w:color="404040"/>
              <w:right w:val="nil"/>
            </w:tcBorders>
            <w:tcMar>
              <w:top w:w="40" w:type="dxa"/>
              <w:left w:w="70" w:type="dxa"/>
              <w:bottom w:w="40" w:type="dxa"/>
              <w:right w:w="70" w:type="dxa"/>
            </w:tcMar>
          </w:tcPr>
          <w:p w14:paraId="4A2BB7FD" w14:textId="77777777" w:rsidR="004E525A" w:rsidRDefault="00000000">
            <w:pPr>
              <w:pStyle w:val="Compact"/>
              <w:spacing w:before="0" w:after="0" w:line="240" w:lineRule="auto"/>
              <w:jc w:val="left"/>
            </w:pPr>
            <w:r>
              <w:rPr>
                <w:sz w:val="16"/>
              </w:rPr>
              <w:t>Research group, study, population</w:t>
            </w:r>
          </w:p>
        </w:tc>
      </w:tr>
    </w:tbl>
    <w:p w14:paraId="0EF4B4B4" w14:textId="77777777" w:rsidR="004E525A" w:rsidRDefault="00000000">
      <w:pPr>
        <w:pStyle w:val="Corpodetexto"/>
        <w:spacing w:before="140"/>
      </w:pPr>
      <w:r>
        <w:t xml:space="preserve">Two analyses are declared in advance as exploratory: (E1) the association of log k with the year of data collection, with the same fixed and random effects as H1, and (E2) the latitude slope estimated for </w:t>
      </w:r>
      <w:r>
        <w:rPr>
          <w:i/>
          <w:iCs/>
        </w:rPr>
        <w:t>Xiphopenaeus kroyeri</w:t>
      </w:r>
      <w:r>
        <w:t xml:space="preserve"> alone. Natural mortality M and total mortality Z are not used as responses: nearly all M values in the database come from empirical equations that are functions of k, L∞, longevity or temperature (Section 11.4), and Z depends on fishing mortality.</w:t>
      </w:r>
    </w:p>
    <w:p w14:paraId="5CC51D4E" w14:textId="77777777" w:rsidR="004E525A" w:rsidRDefault="00000000">
      <w:pPr>
        <w:pStyle w:val="Corpodetexto"/>
      </w:pPr>
      <w:r>
        <w:t xml:space="preserve">Species enters as a fixed effect, because it has few levels (five species in the current database) to estimate a variance reliably; separate models by species are not fitted, since only </w:t>
      </w:r>
      <w:r>
        <w:rPr>
          <w:i/>
          <w:iCs/>
        </w:rPr>
        <w:t>X. kroyeri</w:t>
      </w:r>
      <w:r>
        <w:t xml:space="preserve"> has more than 12 populations </w:t>
      </w:r>
      <w:r>
        <w:lastRenderedPageBreak/>
        <w:t>contributing k. Research group, study and population enter as random intercepts, so that an estimate is modeled as belonging to a population, reported by a study and produced by a group. Study is nested in group and population in study, with a few exceptions, and the intercepts are therefore specified with unique identifiers at each level. All models are Bayesian multilevel models with Gaussian errors on the log scale, fitted with the same structure so that effects are comparable among hypotheses. Ordination analyses (PCA or PCoA) on population means are exploratory and will be performed only with the number of populations that have all the parameters involved, which will be reported.</w:t>
      </w:r>
    </w:p>
    <w:p w14:paraId="110210DB" w14:textId="77777777" w:rsidR="004E525A" w:rsidRDefault="00000000">
      <w:pPr>
        <w:pStyle w:val="Ttulo2"/>
      </w:pPr>
      <w:bookmarkStart w:id="39" w:name="transformations-and-units"/>
      <w:bookmarkEnd w:id="38"/>
      <w:r>
        <w:t>11.2. Transformations and units</w:t>
      </w:r>
    </w:p>
    <w:p w14:paraId="174D5B08" w14:textId="77777777" w:rsidR="004E525A" w:rsidRDefault="00000000">
      <w:pPr>
        <w:pStyle w:val="FirstParagraph"/>
      </w:pPr>
      <w:r>
        <w:t>Positive, skewed parameters are analyzed on a logarithmic scale. The units of k are harmonized to year⁻¹ (month × 12, day × 365) and lengths are analyzed in the measure in which they were reported, without conversion between TL and CL.</w:t>
      </w:r>
    </w:p>
    <w:p w14:paraId="0DAA0199" w14:textId="77777777" w:rsidR="004E525A" w:rsidRDefault="00000000">
      <w:pPr>
        <w:pStyle w:val="Ttulo2"/>
      </w:pPr>
      <w:bookmarkStart w:id="40" w:name="Xe831b820e321dd33000a22969ed1debd55ca909"/>
      <w:bookmarkEnd w:id="39"/>
      <w:r>
        <w:t>11.3. Inference, variance partitioning and equivalence margin</w:t>
      </w:r>
    </w:p>
    <w:p w14:paraId="4E0C0D31" w14:textId="77777777" w:rsidR="004E525A" w:rsidRDefault="00000000">
      <w:pPr>
        <w:pStyle w:val="FirstParagraph"/>
      </w:pPr>
      <w:r>
        <w:t>Fixed effects are reported as posterior medians with 95% highest-density credible intervals and the probability of direction. Variance partitioning (H4) uses a null model with the three random intercepts to give the proportion of variance at each level, followed by the full model, for which the Bayesian R² of the fixed effects and of the whole model and the change in the expected log predictive density (loo) when each fixed term is removed are reported. The contribution of the estimation method is reported as an effect size, as the variance it explains and as the change in loo, and not as a test based on an information criterion alone.</w:t>
      </w:r>
    </w:p>
    <w:p w14:paraId="3F62FCFF" w14:textId="77777777" w:rsidR="004E525A" w:rsidRDefault="00000000">
      <w:pPr>
        <w:pStyle w:val="Corpodetexto"/>
      </w:pPr>
      <w:r>
        <w:t>For H2, a change smaller than ±10% in k per 10° of latitude is defined in advance as biologically irrelevant (±0.095 on the natural-log scale; ±0.041 for φ′ on the log10 scale). The latitude slope is classified as practically null when its whole 95% credible interval lies inside this margin, as inconclusive when the interval crosses the margin, and as different from zero when the interval lies wholly outside it. Most estimates carry no standard error, and the master spreadsheet has no uncertainty field; all models are therefore unweighted.</w:t>
      </w:r>
    </w:p>
    <w:p w14:paraId="5390A790" w14:textId="77777777" w:rsidR="004E525A" w:rsidRDefault="00000000">
      <w:pPr>
        <w:pStyle w:val="Ttulo2"/>
      </w:pPr>
      <w:bookmarkStart w:id="41" w:name="derived-parameters-and-fixed-values"/>
      <w:bookmarkEnd w:id="40"/>
      <w:r>
        <w:t>11.4. Derived parameters and fixed values</w:t>
      </w:r>
    </w:p>
    <w:p w14:paraId="6F7932D9" w14:textId="77777777" w:rsidR="004E525A" w:rsidRDefault="00000000">
      <w:pPr>
        <w:pStyle w:val="FirstParagraph"/>
      </w:pPr>
      <w:r>
        <w:t>M obtained by empirical equations and longevity computed as 4.605/k are not used as independent response variables alongside k and L∞. L∞ values fixed by convention from earlier work are not estimates and are excluded from the main analysis; they enter only in the sensitivity analysis, identified as such. Parameters flagged as repeated from another publication are omitted from the per-parameter analyses; when two works report different values for the same population, both are kept and the population random intercept absorbs their non-independence.</w:t>
      </w:r>
    </w:p>
    <w:p w14:paraId="17A0B27C" w14:textId="77777777" w:rsidR="004E525A" w:rsidRDefault="00000000">
      <w:pPr>
        <w:pStyle w:val="Ttulo2"/>
      </w:pPr>
      <w:bookmarkStart w:id="42" w:name="sensitivity-analyses-and-limitations"/>
      <w:bookmarkEnd w:id="41"/>
      <w:r>
        <w:t>11.5. Sensitivity analyses and limitations</w:t>
      </w:r>
    </w:p>
    <w:p w14:paraId="0AEBF812" w14:textId="77777777" w:rsidR="004E525A" w:rsidRDefault="00000000">
      <w:pPr>
        <w:numPr>
          <w:ilvl w:val="0"/>
          <w:numId w:val="10"/>
        </w:numPr>
      </w:pPr>
      <w:r>
        <w:t>Inclusion of the rows flagged as sensitivity (secondary citations of reliability levels 4 and 5 and the post-orbital length measure), and exclusion of rows with a quality-control flag.</w:t>
      </w:r>
    </w:p>
    <w:p w14:paraId="199886C9" w14:textId="77777777" w:rsidR="004E525A" w:rsidRDefault="00000000">
      <w:pPr>
        <w:numPr>
          <w:ilvl w:val="0"/>
          <w:numId w:val="10"/>
        </w:numPr>
      </w:pPr>
      <w:r>
        <w:t>One estimate per population (the one with the largest n) and all estimates.</w:t>
      </w:r>
    </w:p>
    <w:p w14:paraId="0B7781FF" w14:textId="77777777" w:rsidR="004E525A" w:rsidRDefault="00000000">
      <w:pPr>
        <w:numPr>
          <w:ilvl w:val="0"/>
          <w:numId w:val="10"/>
        </w:numPr>
      </w:pPr>
      <w:r>
        <w:t>Comparison between journal articles and grey literature.</w:t>
      </w:r>
    </w:p>
    <w:p w14:paraId="02C2D73A" w14:textId="77777777" w:rsidR="004E525A" w:rsidRDefault="00000000">
      <w:pPr>
        <w:numPr>
          <w:ilvl w:val="0"/>
          <w:numId w:val="10"/>
        </w:numPr>
      </w:pPr>
      <w:r>
        <w:t>Exclusion, one at a time, of each research group (leave-one-group-out), and exclusion of the groups that contribute a single study.</w:t>
      </w:r>
    </w:p>
    <w:p w14:paraId="07C77968" w14:textId="77777777" w:rsidR="004E525A" w:rsidRDefault="00000000">
      <w:pPr>
        <w:numPr>
          <w:ilvl w:val="0"/>
          <w:numId w:val="10"/>
        </w:numPr>
      </w:pPr>
      <w:r>
        <w:t>Alternative prior distributions for the standard deviations of the random effects.</w:t>
      </w:r>
    </w:p>
    <w:p w14:paraId="0A893A24" w14:textId="77777777" w:rsidR="004E525A" w:rsidRDefault="00000000">
      <w:pPr>
        <w:pStyle w:val="FirstParagraph"/>
      </w:pPr>
      <w:r>
        <w:t xml:space="preserve">Records of </w:t>
      </w:r>
      <w:r>
        <w:rPr>
          <w:i/>
          <w:iCs/>
        </w:rPr>
        <w:t>Xiphopenaeus kroyeri</w:t>
      </w:r>
      <w:r>
        <w:t xml:space="preserve"> may include more than one species, because the source works do not distinguish them (taxonomic uncertainty before 2019). This heterogeneity is already present in the published estimates, cannot be resolved by the statistical analysis of the parameters, and is declared as a limitation that may inflate the residual variance of that species.</w:t>
      </w:r>
    </w:p>
    <w:p w14:paraId="4D8839C1" w14:textId="77777777" w:rsidR="004E525A" w:rsidRDefault="00000000">
      <w:pPr>
        <w:pStyle w:val="Ttulo2"/>
      </w:pPr>
      <w:bookmarkStart w:id="43" w:name="software-and-reproducibility"/>
      <w:bookmarkEnd w:id="42"/>
      <w:r>
        <w:t>11.6. Software and reproducibility</w:t>
      </w:r>
    </w:p>
    <w:p w14:paraId="7E1C8504" w14:textId="77777777" w:rsidR="004E525A" w:rsidRDefault="00000000">
      <w:pPr>
        <w:pStyle w:val="FirstParagraph"/>
      </w:pPr>
      <w:r>
        <w:t>Analyses are conducted in R, with brms (Bürkner 2017; Stan backend) for the models, the posterior and bayesplot packages for summaries and diagnostics, loo (Vehtari et al. 2017) for model comparison and emmeans for contrasts, in versioned scripts that generate all tables and figures of the manuscript. R and package versions are recorded with sessionInfo(). Conclusions are restricted to conditional observational associations and to variance partitioning, and the heterogeneity expected among studies is presented as a result, not as noise.</w:t>
      </w:r>
    </w:p>
    <w:p w14:paraId="2727F6F2" w14:textId="77777777" w:rsidR="004E525A" w:rsidRDefault="00000000">
      <w:pPr>
        <w:pStyle w:val="Ttulo1"/>
      </w:pPr>
      <w:bookmarkStart w:id="44" w:name="current-state-of-the-extraction-database"/>
      <w:bookmarkEnd w:id="37"/>
      <w:bookmarkEnd w:id="43"/>
      <w:r>
        <w:t>12. Current state of the extraction database</w:t>
      </w:r>
    </w:p>
    <w:p w14:paraId="43396B92" w14:textId="77777777" w:rsidR="004E525A" w:rsidRDefault="00000000">
      <w:pPr>
        <w:pStyle w:val="FirstParagraph"/>
      </w:pPr>
      <w:r>
        <w:t xml:space="preserve">Section 8 reports the screening of the search; this section describes the master spreadsheet of extraction on 14 October 2026, after the curation of Section 9.3. It contains 1,322 estimates, extracted from 162 sources, referring </w:t>
      </w:r>
      <w:r>
        <w:lastRenderedPageBreak/>
        <w:t>to 184 populations and 22 research-group categories (20 groups plus the two residual categories "Independent" and "Syntheses/Government"), with start years of data collection between 1958 and 2025.</w:t>
      </w:r>
    </w:p>
    <w:p w14:paraId="0CE088B9" w14:textId="77777777" w:rsidR="004E525A" w:rsidRDefault="00000000">
      <w:pPr>
        <w:pStyle w:val="Corpodetexto"/>
        <w:keepNext/>
        <w:spacing w:before="160" w:after="60"/>
        <w:jc w:val="left"/>
      </w:pPr>
      <w:r>
        <w:rPr>
          <w:b/>
          <w:bCs/>
          <w:sz w:val="18"/>
        </w:rPr>
        <w:t>Table 9. Estimates, sources and populations by species. Sources and populations may cover more than one species.</w:t>
      </w:r>
    </w:p>
    <w:tbl>
      <w:tblPr>
        <w:tblStyle w:val="Table"/>
        <w:tblW w:w="9637" w:type="dxa"/>
        <w:jc w:val="center"/>
        <w:tblLayout w:type="fixed"/>
        <w:tblLook w:val="0020" w:firstRow="1" w:lastRow="0" w:firstColumn="0" w:lastColumn="0" w:noHBand="0" w:noVBand="0"/>
      </w:tblPr>
      <w:tblGrid>
        <w:gridCol w:w="4774"/>
        <w:gridCol w:w="1621"/>
        <w:gridCol w:w="1621"/>
        <w:gridCol w:w="1621"/>
      </w:tblGrid>
      <w:tr w:rsidR="004E525A" w14:paraId="2EBFCCE2"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477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CE9DC07" w14:textId="77777777" w:rsidR="004E525A" w:rsidRDefault="00000000">
            <w:pPr>
              <w:pStyle w:val="Compact"/>
              <w:keepNext/>
              <w:spacing w:before="0" w:after="0" w:line="240" w:lineRule="auto"/>
              <w:jc w:val="left"/>
            </w:pPr>
            <w:r>
              <w:rPr>
                <w:b/>
                <w:bCs/>
                <w:sz w:val="16"/>
              </w:rPr>
              <w:t>Species</w:t>
            </w:r>
          </w:p>
        </w:tc>
        <w:tc>
          <w:tcPr>
            <w:tcW w:w="162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2AAC292" w14:textId="77777777" w:rsidR="004E525A" w:rsidRDefault="00000000">
            <w:pPr>
              <w:pStyle w:val="Compact"/>
              <w:keepNext/>
              <w:spacing w:before="0" w:after="0" w:line="240" w:lineRule="auto"/>
              <w:jc w:val="left"/>
            </w:pPr>
            <w:r>
              <w:rPr>
                <w:b/>
                <w:bCs/>
                <w:sz w:val="16"/>
              </w:rPr>
              <w:t>Estimates</w:t>
            </w:r>
          </w:p>
        </w:tc>
        <w:tc>
          <w:tcPr>
            <w:tcW w:w="162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BF7468F" w14:textId="77777777" w:rsidR="004E525A" w:rsidRDefault="00000000">
            <w:pPr>
              <w:pStyle w:val="Compact"/>
              <w:keepNext/>
              <w:spacing w:before="0" w:after="0" w:line="240" w:lineRule="auto"/>
              <w:jc w:val="left"/>
            </w:pPr>
            <w:r>
              <w:rPr>
                <w:b/>
                <w:bCs/>
                <w:sz w:val="16"/>
              </w:rPr>
              <w:t>Sources</w:t>
            </w:r>
          </w:p>
        </w:tc>
        <w:tc>
          <w:tcPr>
            <w:tcW w:w="162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85ACEE3" w14:textId="77777777" w:rsidR="004E525A" w:rsidRDefault="00000000">
            <w:pPr>
              <w:pStyle w:val="Compact"/>
              <w:keepNext/>
              <w:spacing w:before="0" w:after="0" w:line="240" w:lineRule="auto"/>
              <w:jc w:val="left"/>
            </w:pPr>
            <w:r>
              <w:rPr>
                <w:b/>
                <w:bCs/>
                <w:sz w:val="16"/>
              </w:rPr>
              <w:t>Populations</w:t>
            </w:r>
          </w:p>
        </w:tc>
      </w:tr>
      <w:tr w:rsidR="004E525A" w14:paraId="0B48E289" w14:textId="77777777" w:rsidTr="004E525A">
        <w:trPr>
          <w:cantSplit/>
          <w:jc w:val="center"/>
        </w:trPr>
        <w:tc>
          <w:tcPr>
            <w:tcW w:w="4774" w:type="dxa"/>
            <w:tcBorders>
              <w:left w:val="nil"/>
              <w:bottom w:val="single" w:sz="2" w:space="0" w:color="BFBFBF"/>
              <w:right w:val="nil"/>
            </w:tcBorders>
            <w:tcMar>
              <w:top w:w="40" w:type="dxa"/>
              <w:left w:w="70" w:type="dxa"/>
              <w:bottom w:w="40" w:type="dxa"/>
              <w:right w:w="70" w:type="dxa"/>
            </w:tcMar>
          </w:tcPr>
          <w:p w14:paraId="0F23BB98" w14:textId="77777777" w:rsidR="004E525A" w:rsidRDefault="00000000">
            <w:pPr>
              <w:pStyle w:val="Compact"/>
              <w:keepNext/>
              <w:spacing w:before="0" w:after="0" w:line="240" w:lineRule="auto"/>
              <w:jc w:val="left"/>
            </w:pPr>
            <w:r>
              <w:rPr>
                <w:i/>
                <w:iCs/>
                <w:sz w:val="16"/>
              </w:rPr>
              <w:t>Penaeus (Xiphopenaeus) kroyeri</w:t>
            </w:r>
          </w:p>
        </w:tc>
        <w:tc>
          <w:tcPr>
            <w:tcW w:w="1621" w:type="dxa"/>
            <w:tcBorders>
              <w:left w:val="nil"/>
              <w:bottom w:val="single" w:sz="2" w:space="0" w:color="BFBFBF"/>
              <w:right w:val="nil"/>
            </w:tcBorders>
            <w:tcMar>
              <w:top w:w="40" w:type="dxa"/>
              <w:left w:w="70" w:type="dxa"/>
              <w:bottom w:w="40" w:type="dxa"/>
              <w:right w:w="70" w:type="dxa"/>
            </w:tcMar>
          </w:tcPr>
          <w:p w14:paraId="68E06040" w14:textId="77777777" w:rsidR="004E525A" w:rsidRDefault="00000000">
            <w:pPr>
              <w:pStyle w:val="Compact"/>
              <w:keepNext/>
              <w:spacing w:before="0" w:after="0" w:line="240" w:lineRule="auto"/>
              <w:jc w:val="left"/>
            </w:pPr>
            <w:r>
              <w:rPr>
                <w:sz w:val="16"/>
              </w:rPr>
              <w:t>634</w:t>
            </w:r>
          </w:p>
        </w:tc>
        <w:tc>
          <w:tcPr>
            <w:tcW w:w="1621" w:type="dxa"/>
            <w:tcBorders>
              <w:left w:val="nil"/>
              <w:bottom w:val="single" w:sz="2" w:space="0" w:color="BFBFBF"/>
              <w:right w:val="nil"/>
            </w:tcBorders>
            <w:tcMar>
              <w:top w:w="40" w:type="dxa"/>
              <w:left w:w="70" w:type="dxa"/>
              <w:bottom w:w="40" w:type="dxa"/>
              <w:right w:w="70" w:type="dxa"/>
            </w:tcMar>
          </w:tcPr>
          <w:p w14:paraId="02D973A3" w14:textId="77777777" w:rsidR="004E525A" w:rsidRDefault="00000000">
            <w:pPr>
              <w:pStyle w:val="Compact"/>
              <w:keepNext/>
              <w:spacing w:before="0" w:after="0" w:line="240" w:lineRule="auto"/>
              <w:jc w:val="left"/>
            </w:pPr>
            <w:r>
              <w:rPr>
                <w:sz w:val="16"/>
              </w:rPr>
              <w:t>93</w:t>
            </w:r>
          </w:p>
        </w:tc>
        <w:tc>
          <w:tcPr>
            <w:tcW w:w="1621" w:type="dxa"/>
            <w:tcBorders>
              <w:left w:val="nil"/>
              <w:bottom w:val="single" w:sz="2" w:space="0" w:color="BFBFBF"/>
              <w:right w:val="nil"/>
            </w:tcBorders>
            <w:tcMar>
              <w:top w:w="40" w:type="dxa"/>
              <w:left w:w="70" w:type="dxa"/>
              <w:bottom w:w="40" w:type="dxa"/>
              <w:right w:w="70" w:type="dxa"/>
            </w:tcMar>
          </w:tcPr>
          <w:p w14:paraId="6B35D568" w14:textId="77777777" w:rsidR="004E525A" w:rsidRDefault="00000000">
            <w:pPr>
              <w:pStyle w:val="Compact"/>
              <w:keepNext/>
              <w:spacing w:before="0" w:after="0" w:line="240" w:lineRule="auto"/>
              <w:jc w:val="left"/>
            </w:pPr>
            <w:r>
              <w:rPr>
                <w:sz w:val="16"/>
              </w:rPr>
              <w:t>92</w:t>
            </w:r>
          </w:p>
        </w:tc>
      </w:tr>
      <w:tr w:rsidR="004E525A" w14:paraId="0507707F" w14:textId="77777777" w:rsidTr="004E525A">
        <w:trPr>
          <w:cantSplit/>
          <w:jc w:val="center"/>
        </w:trPr>
        <w:tc>
          <w:tcPr>
            <w:tcW w:w="4774" w:type="dxa"/>
            <w:tcBorders>
              <w:left w:val="nil"/>
              <w:bottom w:val="single" w:sz="2" w:space="0" w:color="BFBFBF"/>
              <w:right w:val="nil"/>
            </w:tcBorders>
            <w:tcMar>
              <w:top w:w="40" w:type="dxa"/>
              <w:left w:w="70" w:type="dxa"/>
              <w:bottom w:w="40" w:type="dxa"/>
              <w:right w:w="70" w:type="dxa"/>
            </w:tcMar>
          </w:tcPr>
          <w:p w14:paraId="06274D9B" w14:textId="77777777" w:rsidR="004E525A" w:rsidRDefault="00000000">
            <w:pPr>
              <w:pStyle w:val="Compact"/>
              <w:keepNext/>
              <w:spacing w:before="0" w:after="0" w:line="240" w:lineRule="auto"/>
              <w:jc w:val="left"/>
            </w:pPr>
            <w:r>
              <w:rPr>
                <w:i/>
                <w:iCs/>
                <w:sz w:val="16"/>
              </w:rPr>
              <w:t>Penaeus (Litopenaeus) schmitti</w:t>
            </w:r>
          </w:p>
        </w:tc>
        <w:tc>
          <w:tcPr>
            <w:tcW w:w="1621" w:type="dxa"/>
            <w:tcBorders>
              <w:left w:val="nil"/>
              <w:bottom w:val="single" w:sz="2" w:space="0" w:color="BFBFBF"/>
              <w:right w:val="nil"/>
            </w:tcBorders>
            <w:tcMar>
              <w:top w:w="40" w:type="dxa"/>
              <w:left w:w="70" w:type="dxa"/>
              <w:bottom w:w="40" w:type="dxa"/>
              <w:right w:w="70" w:type="dxa"/>
            </w:tcMar>
          </w:tcPr>
          <w:p w14:paraId="2CD8F0C0" w14:textId="77777777" w:rsidR="004E525A" w:rsidRDefault="00000000">
            <w:pPr>
              <w:pStyle w:val="Compact"/>
              <w:keepNext/>
              <w:spacing w:before="0" w:after="0" w:line="240" w:lineRule="auto"/>
              <w:jc w:val="left"/>
            </w:pPr>
            <w:r>
              <w:rPr>
                <w:sz w:val="16"/>
              </w:rPr>
              <w:t>263</w:t>
            </w:r>
          </w:p>
        </w:tc>
        <w:tc>
          <w:tcPr>
            <w:tcW w:w="1621" w:type="dxa"/>
            <w:tcBorders>
              <w:left w:val="nil"/>
              <w:bottom w:val="single" w:sz="2" w:space="0" w:color="BFBFBF"/>
              <w:right w:val="nil"/>
            </w:tcBorders>
            <w:tcMar>
              <w:top w:w="40" w:type="dxa"/>
              <w:left w:w="70" w:type="dxa"/>
              <w:bottom w:w="40" w:type="dxa"/>
              <w:right w:w="70" w:type="dxa"/>
            </w:tcMar>
          </w:tcPr>
          <w:p w14:paraId="1998CD7E" w14:textId="77777777" w:rsidR="004E525A" w:rsidRDefault="00000000">
            <w:pPr>
              <w:pStyle w:val="Compact"/>
              <w:keepNext/>
              <w:spacing w:before="0" w:after="0" w:line="240" w:lineRule="auto"/>
              <w:jc w:val="left"/>
            </w:pPr>
            <w:r>
              <w:rPr>
                <w:sz w:val="16"/>
              </w:rPr>
              <w:t>44</w:t>
            </w:r>
          </w:p>
        </w:tc>
        <w:tc>
          <w:tcPr>
            <w:tcW w:w="1621" w:type="dxa"/>
            <w:tcBorders>
              <w:left w:val="nil"/>
              <w:bottom w:val="single" w:sz="2" w:space="0" w:color="BFBFBF"/>
              <w:right w:val="nil"/>
            </w:tcBorders>
            <w:tcMar>
              <w:top w:w="40" w:type="dxa"/>
              <w:left w:w="70" w:type="dxa"/>
              <w:bottom w:w="40" w:type="dxa"/>
              <w:right w:w="70" w:type="dxa"/>
            </w:tcMar>
          </w:tcPr>
          <w:p w14:paraId="16102927" w14:textId="77777777" w:rsidR="004E525A" w:rsidRDefault="00000000">
            <w:pPr>
              <w:pStyle w:val="Compact"/>
              <w:keepNext/>
              <w:spacing w:before="0" w:after="0" w:line="240" w:lineRule="auto"/>
              <w:jc w:val="left"/>
            </w:pPr>
            <w:r>
              <w:rPr>
                <w:sz w:val="16"/>
              </w:rPr>
              <w:t>37</w:t>
            </w:r>
          </w:p>
        </w:tc>
      </w:tr>
      <w:tr w:rsidR="004E525A" w14:paraId="6051E3F2" w14:textId="77777777" w:rsidTr="004E525A">
        <w:trPr>
          <w:cantSplit/>
          <w:jc w:val="center"/>
        </w:trPr>
        <w:tc>
          <w:tcPr>
            <w:tcW w:w="4774" w:type="dxa"/>
            <w:tcBorders>
              <w:left w:val="nil"/>
              <w:bottom w:val="single" w:sz="2" w:space="0" w:color="BFBFBF"/>
              <w:right w:val="nil"/>
            </w:tcBorders>
            <w:tcMar>
              <w:top w:w="40" w:type="dxa"/>
              <w:left w:w="70" w:type="dxa"/>
              <w:bottom w:w="40" w:type="dxa"/>
              <w:right w:w="70" w:type="dxa"/>
            </w:tcMar>
          </w:tcPr>
          <w:p w14:paraId="09737BE0" w14:textId="77777777" w:rsidR="004E525A" w:rsidRDefault="00000000">
            <w:pPr>
              <w:pStyle w:val="Compact"/>
              <w:keepNext/>
              <w:spacing w:before="0" w:after="0" w:line="240" w:lineRule="auto"/>
              <w:jc w:val="left"/>
            </w:pPr>
            <w:r>
              <w:rPr>
                <w:i/>
                <w:iCs/>
                <w:sz w:val="16"/>
              </w:rPr>
              <w:t>Penaeus (Farfantepenaeus) subtilis</w:t>
            </w:r>
          </w:p>
        </w:tc>
        <w:tc>
          <w:tcPr>
            <w:tcW w:w="1621" w:type="dxa"/>
            <w:tcBorders>
              <w:left w:val="nil"/>
              <w:bottom w:val="single" w:sz="2" w:space="0" w:color="BFBFBF"/>
              <w:right w:val="nil"/>
            </w:tcBorders>
            <w:tcMar>
              <w:top w:w="40" w:type="dxa"/>
              <w:left w:w="70" w:type="dxa"/>
              <w:bottom w:w="40" w:type="dxa"/>
              <w:right w:w="70" w:type="dxa"/>
            </w:tcMar>
          </w:tcPr>
          <w:p w14:paraId="2E63FBA5" w14:textId="77777777" w:rsidR="004E525A" w:rsidRDefault="00000000">
            <w:pPr>
              <w:pStyle w:val="Compact"/>
              <w:keepNext/>
              <w:spacing w:before="0" w:after="0" w:line="240" w:lineRule="auto"/>
              <w:jc w:val="left"/>
            </w:pPr>
            <w:r>
              <w:rPr>
                <w:sz w:val="16"/>
              </w:rPr>
              <w:t>239</w:t>
            </w:r>
          </w:p>
        </w:tc>
        <w:tc>
          <w:tcPr>
            <w:tcW w:w="1621" w:type="dxa"/>
            <w:tcBorders>
              <w:left w:val="nil"/>
              <w:bottom w:val="single" w:sz="2" w:space="0" w:color="BFBFBF"/>
              <w:right w:val="nil"/>
            </w:tcBorders>
            <w:tcMar>
              <w:top w:w="40" w:type="dxa"/>
              <w:left w:w="70" w:type="dxa"/>
              <w:bottom w:w="40" w:type="dxa"/>
              <w:right w:w="70" w:type="dxa"/>
            </w:tcMar>
          </w:tcPr>
          <w:p w14:paraId="4CB9B66B" w14:textId="77777777" w:rsidR="004E525A" w:rsidRDefault="00000000">
            <w:pPr>
              <w:pStyle w:val="Compact"/>
              <w:keepNext/>
              <w:spacing w:before="0" w:after="0" w:line="240" w:lineRule="auto"/>
              <w:jc w:val="left"/>
            </w:pPr>
            <w:r>
              <w:rPr>
                <w:sz w:val="16"/>
              </w:rPr>
              <w:t>36</w:t>
            </w:r>
          </w:p>
        </w:tc>
        <w:tc>
          <w:tcPr>
            <w:tcW w:w="1621" w:type="dxa"/>
            <w:tcBorders>
              <w:left w:val="nil"/>
              <w:bottom w:val="single" w:sz="2" w:space="0" w:color="BFBFBF"/>
              <w:right w:val="nil"/>
            </w:tcBorders>
            <w:tcMar>
              <w:top w:w="40" w:type="dxa"/>
              <w:left w:w="70" w:type="dxa"/>
              <w:bottom w:w="40" w:type="dxa"/>
              <w:right w:w="70" w:type="dxa"/>
            </w:tcMar>
          </w:tcPr>
          <w:p w14:paraId="0B97F9AC" w14:textId="77777777" w:rsidR="004E525A" w:rsidRDefault="00000000">
            <w:pPr>
              <w:pStyle w:val="Compact"/>
              <w:keepNext/>
              <w:spacing w:before="0" w:after="0" w:line="240" w:lineRule="auto"/>
              <w:jc w:val="left"/>
            </w:pPr>
            <w:r>
              <w:rPr>
                <w:sz w:val="16"/>
              </w:rPr>
              <w:t>27</w:t>
            </w:r>
          </w:p>
        </w:tc>
      </w:tr>
      <w:tr w:rsidR="004E525A" w14:paraId="032E6B81" w14:textId="77777777" w:rsidTr="004E525A">
        <w:trPr>
          <w:cantSplit/>
          <w:jc w:val="center"/>
        </w:trPr>
        <w:tc>
          <w:tcPr>
            <w:tcW w:w="4774" w:type="dxa"/>
            <w:tcBorders>
              <w:left w:val="nil"/>
              <w:bottom w:val="single" w:sz="2" w:space="0" w:color="BFBFBF"/>
              <w:right w:val="nil"/>
            </w:tcBorders>
            <w:tcMar>
              <w:top w:w="40" w:type="dxa"/>
              <w:left w:w="70" w:type="dxa"/>
              <w:bottom w:w="40" w:type="dxa"/>
              <w:right w:w="70" w:type="dxa"/>
            </w:tcMar>
          </w:tcPr>
          <w:p w14:paraId="40A2980D" w14:textId="77777777" w:rsidR="004E525A" w:rsidRDefault="00000000">
            <w:pPr>
              <w:pStyle w:val="Compact"/>
              <w:keepNext/>
              <w:spacing w:before="0" w:after="0" w:line="240" w:lineRule="auto"/>
              <w:jc w:val="left"/>
            </w:pPr>
            <w:r>
              <w:rPr>
                <w:i/>
                <w:iCs/>
                <w:sz w:val="16"/>
              </w:rPr>
              <w:t>Penaeus (Farfantepenaeus) paulensis</w:t>
            </w:r>
          </w:p>
        </w:tc>
        <w:tc>
          <w:tcPr>
            <w:tcW w:w="1621" w:type="dxa"/>
            <w:tcBorders>
              <w:left w:val="nil"/>
              <w:bottom w:val="single" w:sz="2" w:space="0" w:color="BFBFBF"/>
              <w:right w:val="nil"/>
            </w:tcBorders>
            <w:tcMar>
              <w:top w:w="40" w:type="dxa"/>
              <w:left w:w="70" w:type="dxa"/>
              <w:bottom w:w="40" w:type="dxa"/>
              <w:right w:w="70" w:type="dxa"/>
            </w:tcMar>
          </w:tcPr>
          <w:p w14:paraId="38AFFC18" w14:textId="77777777" w:rsidR="004E525A" w:rsidRDefault="00000000">
            <w:pPr>
              <w:pStyle w:val="Compact"/>
              <w:keepNext/>
              <w:spacing w:before="0" w:after="0" w:line="240" w:lineRule="auto"/>
              <w:jc w:val="left"/>
            </w:pPr>
            <w:r>
              <w:rPr>
                <w:sz w:val="16"/>
              </w:rPr>
              <w:t>107</w:t>
            </w:r>
          </w:p>
        </w:tc>
        <w:tc>
          <w:tcPr>
            <w:tcW w:w="1621" w:type="dxa"/>
            <w:tcBorders>
              <w:left w:val="nil"/>
              <w:bottom w:val="single" w:sz="2" w:space="0" w:color="BFBFBF"/>
              <w:right w:val="nil"/>
            </w:tcBorders>
            <w:tcMar>
              <w:top w:w="40" w:type="dxa"/>
              <w:left w:w="70" w:type="dxa"/>
              <w:bottom w:w="40" w:type="dxa"/>
              <w:right w:w="70" w:type="dxa"/>
            </w:tcMar>
          </w:tcPr>
          <w:p w14:paraId="52670899" w14:textId="77777777" w:rsidR="004E525A" w:rsidRDefault="00000000">
            <w:pPr>
              <w:pStyle w:val="Compact"/>
              <w:keepNext/>
              <w:spacing w:before="0" w:after="0" w:line="240" w:lineRule="auto"/>
              <w:jc w:val="left"/>
            </w:pPr>
            <w:r>
              <w:rPr>
                <w:sz w:val="16"/>
              </w:rPr>
              <w:t>20</w:t>
            </w:r>
          </w:p>
        </w:tc>
        <w:tc>
          <w:tcPr>
            <w:tcW w:w="1621" w:type="dxa"/>
            <w:tcBorders>
              <w:left w:val="nil"/>
              <w:bottom w:val="single" w:sz="2" w:space="0" w:color="BFBFBF"/>
              <w:right w:val="nil"/>
            </w:tcBorders>
            <w:tcMar>
              <w:top w:w="40" w:type="dxa"/>
              <w:left w:w="70" w:type="dxa"/>
              <w:bottom w:w="40" w:type="dxa"/>
              <w:right w:w="70" w:type="dxa"/>
            </w:tcMar>
          </w:tcPr>
          <w:p w14:paraId="55C1B44A" w14:textId="77777777" w:rsidR="004E525A" w:rsidRDefault="00000000">
            <w:pPr>
              <w:pStyle w:val="Compact"/>
              <w:keepNext/>
              <w:spacing w:before="0" w:after="0" w:line="240" w:lineRule="auto"/>
              <w:jc w:val="left"/>
            </w:pPr>
            <w:r>
              <w:rPr>
                <w:sz w:val="16"/>
              </w:rPr>
              <w:t>16</w:t>
            </w:r>
          </w:p>
        </w:tc>
      </w:tr>
      <w:tr w:rsidR="004E525A" w14:paraId="1C16B045" w14:textId="77777777" w:rsidTr="004E525A">
        <w:trPr>
          <w:cantSplit/>
          <w:jc w:val="center"/>
        </w:trPr>
        <w:tc>
          <w:tcPr>
            <w:tcW w:w="4774" w:type="dxa"/>
            <w:tcBorders>
              <w:left w:val="nil"/>
              <w:bottom w:val="single" w:sz="2" w:space="0" w:color="BFBFBF"/>
              <w:right w:val="nil"/>
            </w:tcBorders>
            <w:tcMar>
              <w:top w:w="40" w:type="dxa"/>
              <w:left w:w="70" w:type="dxa"/>
              <w:bottom w:w="40" w:type="dxa"/>
              <w:right w:w="70" w:type="dxa"/>
            </w:tcMar>
          </w:tcPr>
          <w:p w14:paraId="26DEE791" w14:textId="77777777" w:rsidR="004E525A" w:rsidRDefault="00000000">
            <w:pPr>
              <w:pStyle w:val="Compact"/>
              <w:keepNext/>
              <w:spacing w:before="0" w:after="0" w:line="240" w:lineRule="auto"/>
              <w:jc w:val="left"/>
            </w:pPr>
            <w:r>
              <w:rPr>
                <w:i/>
                <w:iCs/>
                <w:sz w:val="16"/>
              </w:rPr>
              <w:t>Penaeus (Farfantepenaeus) brasiliensis</w:t>
            </w:r>
          </w:p>
        </w:tc>
        <w:tc>
          <w:tcPr>
            <w:tcW w:w="1621" w:type="dxa"/>
            <w:tcBorders>
              <w:left w:val="nil"/>
              <w:bottom w:val="single" w:sz="2" w:space="0" w:color="BFBFBF"/>
              <w:right w:val="nil"/>
            </w:tcBorders>
            <w:tcMar>
              <w:top w:w="40" w:type="dxa"/>
              <w:left w:w="70" w:type="dxa"/>
              <w:bottom w:w="40" w:type="dxa"/>
              <w:right w:w="70" w:type="dxa"/>
            </w:tcMar>
          </w:tcPr>
          <w:p w14:paraId="506665E4" w14:textId="77777777" w:rsidR="004E525A" w:rsidRDefault="00000000">
            <w:pPr>
              <w:pStyle w:val="Compact"/>
              <w:keepNext/>
              <w:spacing w:before="0" w:after="0" w:line="240" w:lineRule="auto"/>
              <w:jc w:val="left"/>
            </w:pPr>
            <w:r>
              <w:rPr>
                <w:sz w:val="16"/>
              </w:rPr>
              <w:t>78</w:t>
            </w:r>
          </w:p>
        </w:tc>
        <w:tc>
          <w:tcPr>
            <w:tcW w:w="1621" w:type="dxa"/>
            <w:tcBorders>
              <w:left w:val="nil"/>
              <w:bottom w:val="single" w:sz="2" w:space="0" w:color="BFBFBF"/>
              <w:right w:val="nil"/>
            </w:tcBorders>
            <w:tcMar>
              <w:top w:w="40" w:type="dxa"/>
              <w:left w:w="70" w:type="dxa"/>
              <w:bottom w:w="40" w:type="dxa"/>
              <w:right w:w="70" w:type="dxa"/>
            </w:tcMar>
          </w:tcPr>
          <w:p w14:paraId="035FBFDD" w14:textId="77777777" w:rsidR="004E525A" w:rsidRDefault="00000000">
            <w:pPr>
              <w:pStyle w:val="Compact"/>
              <w:keepNext/>
              <w:spacing w:before="0" w:after="0" w:line="240" w:lineRule="auto"/>
              <w:jc w:val="left"/>
            </w:pPr>
            <w:r>
              <w:rPr>
                <w:sz w:val="16"/>
              </w:rPr>
              <w:t>16</w:t>
            </w:r>
          </w:p>
        </w:tc>
        <w:tc>
          <w:tcPr>
            <w:tcW w:w="1621" w:type="dxa"/>
            <w:tcBorders>
              <w:left w:val="nil"/>
              <w:bottom w:val="single" w:sz="2" w:space="0" w:color="BFBFBF"/>
              <w:right w:val="nil"/>
            </w:tcBorders>
            <w:tcMar>
              <w:top w:w="40" w:type="dxa"/>
              <w:left w:w="70" w:type="dxa"/>
              <w:bottom w:w="40" w:type="dxa"/>
              <w:right w:w="70" w:type="dxa"/>
            </w:tcMar>
          </w:tcPr>
          <w:p w14:paraId="0B502135" w14:textId="77777777" w:rsidR="004E525A" w:rsidRDefault="00000000">
            <w:pPr>
              <w:pStyle w:val="Compact"/>
              <w:keepNext/>
              <w:spacing w:before="0" w:after="0" w:line="240" w:lineRule="auto"/>
              <w:jc w:val="left"/>
            </w:pPr>
            <w:r>
              <w:rPr>
                <w:sz w:val="16"/>
              </w:rPr>
              <w:t>15</w:t>
            </w:r>
          </w:p>
        </w:tc>
      </w:tr>
      <w:tr w:rsidR="004E525A" w14:paraId="42B376B7" w14:textId="77777777" w:rsidTr="004E525A">
        <w:trPr>
          <w:cantSplit/>
          <w:jc w:val="center"/>
        </w:trPr>
        <w:tc>
          <w:tcPr>
            <w:tcW w:w="4774" w:type="dxa"/>
            <w:tcBorders>
              <w:left w:val="nil"/>
              <w:bottom w:val="single" w:sz="2" w:space="0" w:color="BFBFBF"/>
              <w:right w:val="nil"/>
            </w:tcBorders>
            <w:tcMar>
              <w:top w:w="40" w:type="dxa"/>
              <w:left w:w="70" w:type="dxa"/>
              <w:bottom w:w="40" w:type="dxa"/>
              <w:right w:w="70" w:type="dxa"/>
            </w:tcMar>
          </w:tcPr>
          <w:p w14:paraId="2D74FB85" w14:textId="77777777" w:rsidR="004E525A" w:rsidRDefault="00000000">
            <w:pPr>
              <w:pStyle w:val="Compact"/>
              <w:keepNext/>
              <w:spacing w:before="0" w:after="0" w:line="240" w:lineRule="auto"/>
              <w:jc w:val="left"/>
            </w:pPr>
            <w:r>
              <w:rPr>
                <w:i/>
                <w:iCs/>
                <w:sz w:val="16"/>
              </w:rPr>
              <w:t>Farfantepenaeus</w:t>
            </w:r>
            <w:r>
              <w:rPr>
                <w:sz w:val="16"/>
              </w:rPr>
              <w:t xml:space="preserve"> spp. (not identified to species level)</w:t>
            </w:r>
          </w:p>
        </w:tc>
        <w:tc>
          <w:tcPr>
            <w:tcW w:w="1621" w:type="dxa"/>
            <w:tcBorders>
              <w:left w:val="nil"/>
              <w:bottom w:val="single" w:sz="2" w:space="0" w:color="BFBFBF"/>
              <w:right w:val="nil"/>
            </w:tcBorders>
            <w:tcMar>
              <w:top w:w="40" w:type="dxa"/>
              <w:left w:w="70" w:type="dxa"/>
              <w:bottom w:w="40" w:type="dxa"/>
              <w:right w:w="70" w:type="dxa"/>
            </w:tcMar>
          </w:tcPr>
          <w:p w14:paraId="7BE1D67C" w14:textId="77777777" w:rsidR="004E525A" w:rsidRDefault="00000000">
            <w:pPr>
              <w:pStyle w:val="Compact"/>
              <w:keepNext/>
              <w:spacing w:before="0" w:after="0" w:line="240" w:lineRule="auto"/>
              <w:jc w:val="left"/>
            </w:pPr>
            <w:r>
              <w:rPr>
                <w:sz w:val="16"/>
              </w:rPr>
              <w:t>1</w:t>
            </w:r>
          </w:p>
        </w:tc>
        <w:tc>
          <w:tcPr>
            <w:tcW w:w="1621" w:type="dxa"/>
            <w:tcBorders>
              <w:left w:val="nil"/>
              <w:bottom w:val="single" w:sz="2" w:space="0" w:color="BFBFBF"/>
              <w:right w:val="nil"/>
            </w:tcBorders>
            <w:tcMar>
              <w:top w:w="40" w:type="dxa"/>
              <w:left w:w="70" w:type="dxa"/>
              <w:bottom w:w="40" w:type="dxa"/>
              <w:right w:w="70" w:type="dxa"/>
            </w:tcMar>
          </w:tcPr>
          <w:p w14:paraId="21EE4397" w14:textId="77777777" w:rsidR="004E525A" w:rsidRDefault="00000000">
            <w:pPr>
              <w:pStyle w:val="Compact"/>
              <w:keepNext/>
              <w:spacing w:before="0" w:after="0" w:line="240" w:lineRule="auto"/>
              <w:jc w:val="left"/>
            </w:pPr>
            <w:r>
              <w:rPr>
                <w:sz w:val="16"/>
              </w:rPr>
              <w:t>1</w:t>
            </w:r>
          </w:p>
        </w:tc>
        <w:tc>
          <w:tcPr>
            <w:tcW w:w="1621" w:type="dxa"/>
            <w:tcBorders>
              <w:left w:val="nil"/>
              <w:bottom w:val="single" w:sz="2" w:space="0" w:color="BFBFBF"/>
              <w:right w:val="nil"/>
            </w:tcBorders>
            <w:tcMar>
              <w:top w:w="40" w:type="dxa"/>
              <w:left w:w="70" w:type="dxa"/>
              <w:bottom w:w="40" w:type="dxa"/>
              <w:right w:w="70" w:type="dxa"/>
            </w:tcMar>
          </w:tcPr>
          <w:p w14:paraId="4CA3CB1A" w14:textId="77777777" w:rsidR="004E525A" w:rsidRDefault="00000000">
            <w:pPr>
              <w:pStyle w:val="Compact"/>
              <w:keepNext/>
              <w:spacing w:before="0" w:after="0" w:line="240" w:lineRule="auto"/>
              <w:jc w:val="left"/>
            </w:pPr>
            <w:r>
              <w:rPr>
                <w:sz w:val="16"/>
              </w:rPr>
              <w:t>1</w:t>
            </w:r>
          </w:p>
        </w:tc>
      </w:tr>
      <w:tr w:rsidR="004E525A" w14:paraId="3C8B1509" w14:textId="77777777" w:rsidTr="004E525A">
        <w:trPr>
          <w:cantSplit/>
          <w:jc w:val="center"/>
        </w:trPr>
        <w:tc>
          <w:tcPr>
            <w:tcW w:w="4774" w:type="dxa"/>
            <w:tcBorders>
              <w:left w:val="nil"/>
              <w:bottom w:val="single" w:sz="8" w:space="0" w:color="404040"/>
              <w:right w:val="nil"/>
            </w:tcBorders>
            <w:tcMar>
              <w:top w:w="40" w:type="dxa"/>
              <w:left w:w="70" w:type="dxa"/>
              <w:bottom w:w="40" w:type="dxa"/>
              <w:right w:w="70" w:type="dxa"/>
            </w:tcMar>
          </w:tcPr>
          <w:p w14:paraId="79DE3540" w14:textId="77777777" w:rsidR="004E525A" w:rsidRDefault="00000000">
            <w:pPr>
              <w:pStyle w:val="Compact"/>
              <w:spacing w:before="0" w:after="0" w:line="240" w:lineRule="auto"/>
              <w:jc w:val="left"/>
            </w:pPr>
            <w:r>
              <w:rPr>
                <w:b/>
                <w:bCs/>
                <w:sz w:val="16"/>
              </w:rPr>
              <w:t>Total (distinct sources and populations)</w:t>
            </w:r>
          </w:p>
        </w:tc>
        <w:tc>
          <w:tcPr>
            <w:tcW w:w="1621" w:type="dxa"/>
            <w:tcBorders>
              <w:left w:val="nil"/>
              <w:bottom w:val="single" w:sz="8" w:space="0" w:color="404040"/>
              <w:right w:val="nil"/>
            </w:tcBorders>
            <w:tcMar>
              <w:top w:w="40" w:type="dxa"/>
              <w:left w:w="70" w:type="dxa"/>
              <w:bottom w:w="40" w:type="dxa"/>
              <w:right w:w="70" w:type="dxa"/>
            </w:tcMar>
          </w:tcPr>
          <w:p w14:paraId="5CADD23B" w14:textId="77777777" w:rsidR="004E525A" w:rsidRDefault="00000000">
            <w:pPr>
              <w:pStyle w:val="Compact"/>
              <w:spacing w:before="0" w:after="0" w:line="240" w:lineRule="auto"/>
              <w:jc w:val="left"/>
            </w:pPr>
            <w:r>
              <w:rPr>
                <w:b/>
                <w:bCs/>
                <w:sz w:val="16"/>
              </w:rPr>
              <w:t>1,322</w:t>
            </w:r>
          </w:p>
        </w:tc>
        <w:tc>
          <w:tcPr>
            <w:tcW w:w="1621" w:type="dxa"/>
            <w:tcBorders>
              <w:left w:val="nil"/>
              <w:bottom w:val="single" w:sz="8" w:space="0" w:color="404040"/>
              <w:right w:val="nil"/>
            </w:tcBorders>
            <w:tcMar>
              <w:top w:w="40" w:type="dxa"/>
              <w:left w:w="70" w:type="dxa"/>
              <w:bottom w:w="40" w:type="dxa"/>
              <w:right w:w="70" w:type="dxa"/>
            </w:tcMar>
          </w:tcPr>
          <w:p w14:paraId="1367168D" w14:textId="77777777" w:rsidR="004E525A" w:rsidRDefault="00000000">
            <w:pPr>
              <w:pStyle w:val="Compact"/>
              <w:spacing w:before="0" w:after="0" w:line="240" w:lineRule="auto"/>
              <w:jc w:val="left"/>
            </w:pPr>
            <w:r>
              <w:rPr>
                <w:b/>
                <w:bCs/>
                <w:sz w:val="16"/>
              </w:rPr>
              <w:t>162</w:t>
            </w:r>
          </w:p>
        </w:tc>
        <w:tc>
          <w:tcPr>
            <w:tcW w:w="1621" w:type="dxa"/>
            <w:tcBorders>
              <w:left w:val="nil"/>
              <w:bottom w:val="single" w:sz="8" w:space="0" w:color="404040"/>
              <w:right w:val="nil"/>
            </w:tcBorders>
            <w:tcMar>
              <w:top w:w="40" w:type="dxa"/>
              <w:left w:w="70" w:type="dxa"/>
              <w:bottom w:w="40" w:type="dxa"/>
              <w:right w:w="70" w:type="dxa"/>
            </w:tcMar>
          </w:tcPr>
          <w:p w14:paraId="74D8CF06" w14:textId="77777777" w:rsidR="004E525A" w:rsidRDefault="00000000">
            <w:pPr>
              <w:pStyle w:val="Compact"/>
              <w:spacing w:before="0" w:after="0" w:line="240" w:lineRule="auto"/>
              <w:jc w:val="left"/>
            </w:pPr>
            <w:r>
              <w:rPr>
                <w:b/>
                <w:bCs/>
                <w:sz w:val="16"/>
              </w:rPr>
              <w:t>184</w:t>
            </w:r>
          </w:p>
        </w:tc>
      </w:tr>
    </w:tbl>
    <w:p w14:paraId="3EB2DDDA" w14:textId="77777777" w:rsidR="004E525A" w:rsidRDefault="00000000">
      <w:pPr>
        <w:pStyle w:val="Corpodetexto"/>
        <w:keepNext/>
        <w:spacing w:before="140" w:after="60"/>
        <w:jc w:val="left"/>
      </w:pPr>
      <w:r>
        <w:rPr>
          <w:b/>
          <w:bCs/>
          <w:sz w:val="18"/>
        </w:rPr>
        <w:t>Table 10. Number of estimates (rows) with at least one reported value, by parameter.</w:t>
      </w:r>
    </w:p>
    <w:tbl>
      <w:tblPr>
        <w:tblStyle w:val="Table"/>
        <w:tblW w:w="9637" w:type="dxa"/>
        <w:jc w:val="center"/>
        <w:tblLayout w:type="fixed"/>
        <w:tblLook w:val="0020" w:firstRow="1" w:lastRow="0" w:firstColumn="0" w:lastColumn="0" w:noHBand="0" w:noVBand="0"/>
      </w:tblPr>
      <w:tblGrid>
        <w:gridCol w:w="2922"/>
        <w:gridCol w:w="1549"/>
        <w:gridCol w:w="3617"/>
        <w:gridCol w:w="1549"/>
      </w:tblGrid>
      <w:tr w:rsidR="004E525A" w14:paraId="35EB46A8"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2922"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EF5B707" w14:textId="77777777" w:rsidR="004E525A" w:rsidRDefault="00000000">
            <w:pPr>
              <w:pStyle w:val="Compact"/>
              <w:keepNext/>
              <w:spacing w:before="0" w:after="0" w:line="240" w:lineRule="auto"/>
              <w:jc w:val="left"/>
            </w:pPr>
            <w:r>
              <w:rPr>
                <w:b/>
                <w:bCs/>
                <w:sz w:val="16"/>
              </w:rPr>
              <w:t>Parameter</w:t>
            </w:r>
          </w:p>
        </w:tc>
        <w:tc>
          <w:tcPr>
            <w:tcW w:w="154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37B88A5" w14:textId="77777777" w:rsidR="004E525A" w:rsidRDefault="00000000">
            <w:pPr>
              <w:pStyle w:val="Compact"/>
              <w:keepNext/>
              <w:spacing w:before="0" w:after="0" w:line="240" w:lineRule="auto"/>
              <w:jc w:val="left"/>
            </w:pPr>
            <w:r>
              <w:rPr>
                <w:b/>
                <w:bCs/>
                <w:sz w:val="16"/>
              </w:rPr>
              <w:t>Rows</w:t>
            </w:r>
          </w:p>
        </w:tc>
        <w:tc>
          <w:tcPr>
            <w:tcW w:w="3617"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535FA96" w14:textId="77777777" w:rsidR="004E525A" w:rsidRDefault="00000000">
            <w:pPr>
              <w:pStyle w:val="Compact"/>
              <w:keepNext/>
              <w:spacing w:before="0" w:after="0" w:line="240" w:lineRule="auto"/>
              <w:jc w:val="left"/>
            </w:pPr>
            <w:r>
              <w:rPr>
                <w:b/>
                <w:bCs/>
                <w:sz w:val="16"/>
              </w:rPr>
              <w:t>Parameter</w:t>
            </w:r>
          </w:p>
        </w:tc>
        <w:tc>
          <w:tcPr>
            <w:tcW w:w="154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2DAFB65" w14:textId="77777777" w:rsidR="004E525A" w:rsidRDefault="00000000">
            <w:pPr>
              <w:pStyle w:val="Compact"/>
              <w:keepNext/>
              <w:spacing w:before="0" w:after="0" w:line="240" w:lineRule="auto"/>
              <w:jc w:val="left"/>
            </w:pPr>
            <w:r>
              <w:rPr>
                <w:b/>
                <w:bCs/>
                <w:sz w:val="16"/>
              </w:rPr>
              <w:t>Rows</w:t>
            </w:r>
          </w:p>
        </w:tc>
      </w:tr>
      <w:tr w:rsidR="004E525A" w14:paraId="7B15BE0A" w14:textId="77777777" w:rsidTr="004E525A">
        <w:trPr>
          <w:cantSplit/>
          <w:jc w:val="center"/>
        </w:trPr>
        <w:tc>
          <w:tcPr>
            <w:tcW w:w="2922" w:type="dxa"/>
            <w:tcBorders>
              <w:left w:val="nil"/>
              <w:bottom w:val="single" w:sz="2" w:space="0" w:color="BFBFBF"/>
              <w:right w:val="nil"/>
            </w:tcBorders>
            <w:tcMar>
              <w:top w:w="40" w:type="dxa"/>
              <w:left w:w="70" w:type="dxa"/>
              <w:bottom w:w="40" w:type="dxa"/>
              <w:right w:w="70" w:type="dxa"/>
            </w:tcMar>
          </w:tcPr>
          <w:p w14:paraId="1E026344" w14:textId="77777777" w:rsidR="004E525A" w:rsidRDefault="00000000">
            <w:pPr>
              <w:pStyle w:val="Compact"/>
              <w:keepNext/>
              <w:spacing w:before="0" w:after="0" w:line="240" w:lineRule="auto"/>
              <w:jc w:val="left"/>
            </w:pPr>
            <w:r>
              <w:rPr>
                <w:sz w:val="16"/>
              </w:rPr>
              <w:t>L∞ (TL or CL)</w:t>
            </w:r>
          </w:p>
        </w:tc>
        <w:tc>
          <w:tcPr>
            <w:tcW w:w="1549" w:type="dxa"/>
            <w:tcBorders>
              <w:left w:val="nil"/>
              <w:bottom w:val="single" w:sz="2" w:space="0" w:color="BFBFBF"/>
              <w:right w:val="nil"/>
            </w:tcBorders>
            <w:tcMar>
              <w:top w:w="40" w:type="dxa"/>
              <w:left w:w="70" w:type="dxa"/>
              <w:bottom w:w="40" w:type="dxa"/>
              <w:right w:w="70" w:type="dxa"/>
            </w:tcMar>
          </w:tcPr>
          <w:p w14:paraId="5CA6DF13" w14:textId="77777777" w:rsidR="004E525A" w:rsidRDefault="00000000">
            <w:pPr>
              <w:pStyle w:val="Compact"/>
              <w:keepNext/>
              <w:spacing w:before="0" w:after="0" w:line="240" w:lineRule="auto"/>
              <w:jc w:val="left"/>
            </w:pPr>
            <w:r>
              <w:rPr>
                <w:sz w:val="16"/>
              </w:rPr>
              <w:t>421</w:t>
            </w:r>
          </w:p>
        </w:tc>
        <w:tc>
          <w:tcPr>
            <w:tcW w:w="3617" w:type="dxa"/>
            <w:tcBorders>
              <w:left w:val="nil"/>
              <w:bottom w:val="single" w:sz="2" w:space="0" w:color="BFBFBF"/>
              <w:right w:val="nil"/>
            </w:tcBorders>
            <w:tcMar>
              <w:top w:w="40" w:type="dxa"/>
              <w:left w:w="70" w:type="dxa"/>
              <w:bottom w:w="40" w:type="dxa"/>
              <w:right w:w="70" w:type="dxa"/>
            </w:tcMar>
          </w:tcPr>
          <w:p w14:paraId="08C8BEA9" w14:textId="77777777" w:rsidR="004E525A" w:rsidRDefault="00000000">
            <w:pPr>
              <w:pStyle w:val="Compact"/>
              <w:keepNext/>
              <w:spacing w:before="0" w:after="0" w:line="240" w:lineRule="auto"/>
              <w:jc w:val="left"/>
            </w:pPr>
            <w:r>
              <w:rPr>
                <w:sz w:val="16"/>
              </w:rPr>
              <w:t>TL~CL relationship (length_rel_a, length_rel_b)</w:t>
            </w:r>
          </w:p>
        </w:tc>
        <w:tc>
          <w:tcPr>
            <w:tcW w:w="1549" w:type="dxa"/>
            <w:tcBorders>
              <w:left w:val="nil"/>
              <w:bottom w:val="single" w:sz="2" w:space="0" w:color="BFBFBF"/>
              <w:right w:val="nil"/>
            </w:tcBorders>
            <w:tcMar>
              <w:top w:w="40" w:type="dxa"/>
              <w:left w:w="70" w:type="dxa"/>
              <w:bottom w:w="40" w:type="dxa"/>
              <w:right w:w="70" w:type="dxa"/>
            </w:tcMar>
          </w:tcPr>
          <w:p w14:paraId="18471C4F" w14:textId="77777777" w:rsidR="004E525A" w:rsidRDefault="00000000">
            <w:pPr>
              <w:pStyle w:val="Compact"/>
              <w:keepNext/>
              <w:spacing w:before="0" w:after="0" w:line="240" w:lineRule="auto"/>
              <w:jc w:val="left"/>
            </w:pPr>
            <w:r>
              <w:rPr>
                <w:sz w:val="16"/>
              </w:rPr>
              <w:t>97</w:t>
            </w:r>
          </w:p>
        </w:tc>
      </w:tr>
      <w:tr w:rsidR="004E525A" w14:paraId="37126A0B" w14:textId="77777777" w:rsidTr="004E525A">
        <w:trPr>
          <w:cantSplit/>
          <w:jc w:val="center"/>
        </w:trPr>
        <w:tc>
          <w:tcPr>
            <w:tcW w:w="2922" w:type="dxa"/>
            <w:tcBorders>
              <w:left w:val="nil"/>
              <w:bottom w:val="single" w:sz="2" w:space="0" w:color="BFBFBF"/>
              <w:right w:val="nil"/>
            </w:tcBorders>
            <w:tcMar>
              <w:top w:w="40" w:type="dxa"/>
              <w:left w:w="70" w:type="dxa"/>
              <w:bottom w:w="40" w:type="dxa"/>
              <w:right w:w="70" w:type="dxa"/>
            </w:tcMar>
          </w:tcPr>
          <w:p w14:paraId="0C288072" w14:textId="77777777" w:rsidR="004E525A" w:rsidRDefault="00000000">
            <w:pPr>
              <w:pStyle w:val="Compact"/>
              <w:keepNext/>
              <w:spacing w:before="0" w:after="0" w:line="240" w:lineRule="auto"/>
              <w:jc w:val="left"/>
            </w:pPr>
            <w:r>
              <w:rPr>
                <w:sz w:val="16"/>
              </w:rPr>
              <w:t>Growth coefficient k</w:t>
            </w:r>
          </w:p>
        </w:tc>
        <w:tc>
          <w:tcPr>
            <w:tcW w:w="1549" w:type="dxa"/>
            <w:tcBorders>
              <w:left w:val="nil"/>
              <w:bottom w:val="single" w:sz="2" w:space="0" w:color="BFBFBF"/>
              <w:right w:val="nil"/>
            </w:tcBorders>
            <w:tcMar>
              <w:top w:w="40" w:type="dxa"/>
              <w:left w:w="70" w:type="dxa"/>
              <w:bottom w:w="40" w:type="dxa"/>
              <w:right w:w="70" w:type="dxa"/>
            </w:tcMar>
          </w:tcPr>
          <w:p w14:paraId="08D43DCE" w14:textId="77777777" w:rsidR="004E525A" w:rsidRDefault="00000000">
            <w:pPr>
              <w:pStyle w:val="Compact"/>
              <w:keepNext/>
              <w:spacing w:before="0" w:after="0" w:line="240" w:lineRule="auto"/>
              <w:jc w:val="left"/>
            </w:pPr>
            <w:r>
              <w:rPr>
                <w:sz w:val="16"/>
              </w:rPr>
              <w:t>365</w:t>
            </w:r>
          </w:p>
        </w:tc>
        <w:tc>
          <w:tcPr>
            <w:tcW w:w="3617" w:type="dxa"/>
            <w:tcBorders>
              <w:left w:val="nil"/>
              <w:bottom w:val="single" w:sz="2" w:space="0" w:color="BFBFBF"/>
              <w:right w:val="nil"/>
            </w:tcBorders>
            <w:tcMar>
              <w:top w:w="40" w:type="dxa"/>
              <w:left w:w="70" w:type="dxa"/>
              <w:bottom w:w="40" w:type="dxa"/>
              <w:right w:w="70" w:type="dxa"/>
            </w:tcMar>
          </w:tcPr>
          <w:p w14:paraId="5153B7A4" w14:textId="77777777" w:rsidR="004E525A" w:rsidRDefault="00000000">
            <w:pPr>
              <w:pStyle w:val="Compact"/>
              <w:keepNext/>
              <w:spacing w:before="0" w:after="0" w:line="240" w:lineRule="auto"/>
              <w:jc w:val="left"/>
            </w:pPr>
            <w:r>
              <w:rPr>
                <w:sz w:val="16"/>
              </w:rPr>
              <w:t>Weight–length relationship (wl_a, wl_b)</w:t>
            </w:r>
          </w:p>
        </w:tc>
        <w:tc>
          <w:tcPr>
            <w:tcW w:w="1549" w:type="dxa"/>
            <w:tcBorders>
              <w:left w:val="nil"/>
              <w:bottom w:val="single" w:sz="2" w:space="0" w:color="BFBFBF"/>
              <w:right w:val="nil"/>
            </w:tcBorders>
            <w:tcMar>
              <w:top w:w="40" w:type="dxa"/>
              <w:left w:w="70" w:type="dxa"/>
              <w:bottom w:w="40" w:type="dxa"/>
              <w:right w:w="70" w:type="dxa"/>
            </w:tcMar>
          </w:tcPr>
          <w:p w14:paraId="13B8E413" w14:textId="77777777" w:rsidR="004E525A" w:rsidRDefault="00000000">
            <w:pPr>
              <w:pStyle w:val="Compact"/>
              <w:keepNext/>
              <w:spacing w:before="0" w:after="0" w:line="240" w:lineRule="auto"/>
              <w:jc w:val="left"/>
            </w:pPr>
            <w:r>
              <w:rPr>
                <w:sz w:val="16"/>
              </w:rPr>
              <w:t>200</w:t>
            </w:r>
          </w:p>
        </w:tc>
      </w:tr>
      <w:tr w:rsidR="004E525A" w14:paraId="769C38BC" w14:textId="77777777" w:rsidTr="004E525A">
        <w:trPr>
          <w:cantSplit/>
          <w:jc w:val="center"/>
        </w:trPr>
        <w:tc>
          <w:tcPr>
            <w:tcW w:w="2922" w:type="dxa"/>
            <w:tcBorders>
              <w:left w:val="nil"/>
              <w:bottom w:val="single" w:sz="2" w:space="0" w:color="BFBFBF"/>
              <w:right w:val="nil"/>
            </w:tcBorders>
            <w:tcMar>
              <w:top w:w="40" w:type="dxa"/>
              <w:left w:w="70" w:type="dxa"/>
              <w:bottom w:w="40" w:type="dxa"/>
              <w:right w:w="70" w:type="dxa"/>
            </w:tcMar>
          </w:tcPr>
          <w:p w14:paraId="587B0A3A" w14:textId="77777777" w:rsidR="004E525A" w:rsidRDefault="00000000">
            <w:pPr>
              <w:pStyle w:val="Compact"/>
              <w:keepNext/>
              <w:spacing w:before="0" w:after="0" w:line="240" w:lineRule="auto"/>
              <w:jc w:val="left"/>
            </w:pPr>
            <w:r>
              <w:rPr>
                <w:sz w:val="16"/>
              </w:rPr>
              <w:t>Parameter t₀</w:t>
            </w:r>
          </w:p>
        </w:tc>
        <w:tc>
          <w:tcPr>
            <w:tcW w:w="1549" w:type="dxa"/>
            <w:tcBorders>
              <w:left w:val="nil"/>
              <w:bottom w:val="single" w:sz="2" w:space="0" w:color="BFBFBF"/>
              <w:right w:val="nil"/>
            </w:tcBorders>
            <w:tcMar>
              <w:top w:w="40" w:type="dxa"/>
              <w:left w:w="70" w:type="dxa"/>
              <w:bottom w:w="40" w:type="dxa"/>
              <w:right w:w="70" w:type="dxa"/>
            </w:tcMar>
          </w:tcPr>
          <w:p w14:paraId="034431EF" w14:textId="77777777" w:rsidR="004E525A" w:rsidRDefault="00000000">
            <w:pPr>
              <w:pStyle w:val="Compact"/>
              <w:keepNext/>
              <w:spacing w:before="0" w:after="0" w:line="240" w:lineRule="auto"/>
              <w:jc w:val="left"/>
            </w:pPr>
            <w:r>
              <w:rPr>
                <w:sz w:val="16"/>
              </w:rPr>
              <w:t>189</w:t>
            </w:r>
          </w:p>
        </w:tc>
        <w:tc>
          <w:tcPr>
            <w:tcW w:w="3617" w:type="dxa"/>
            <w:tcBorders>
              <w:left w:val="nil"/>
              <w:bottom w:val="single" w:sz="2" w:space="0" w:color="BFBFBF"/>
              <w:right w:val="nil"/>
            </w:tcBorders>
            <w:tcMar>
              <w:top w:w="40" w:type="dxa"/>
              <w:left w:w="70" w:type="dxa"/>
              <w:bottom w:w="40" w:type="dxa"/>
              <w:right w:w="70" w:type="dxa"/>
            </w:tcMar>
          </w:tcPr>
          <w:p w14:paraId="6A3C4FA6" w14:textId="77777777" w:rsidR="004E525A" w:rsidRDefault="00000000">
            <w:pPr>
              <w:pStyle w:val="Compact"/>
              <w:keepNext/>
              <w:spacing w:before="0" w:after="0" w:line="240" w:lineRule="auto"/>
              <w:jc w:val="left"/>
            </w:pPr>
            <w:r>
              <w:rPr>
                <w:sz w:val="16"/>
              </w:rPr>
              <w:t>Asymptotic weight W∞</w:t>
            </w:r>
          </w:p>
        </w:tc>
        <w:tc>
          <w:tcPr>
            <w:tcW w:w="1549" w:type="dxa"/>
            <w:tcBorders>
              <w:left w:val="nil"/>
              <w:bottom w:val="single" w:sz="2" w:space="0" w:color="BFBFBF"/>
              <w:right w:val="nil"/>
            </w:tcBorders>
            <w:tcMar>
              <w:top w:w="40" w:type="dxa"/>
              <w:left w:w="70" w:type="dxa"/>
              <w:bottom w:w="40" w:type="dxa"/>
              <w:right w:w="70" w:type="dxa"/>
            </w:tcMar>
          </w:tcPr>
          <w:p w14:paraId="26C88B7E" w14:textId="77777777" w:rsidR="004E525A" w:rsidRDefault="00000000">
            <w:pPr>
              <w:pStyle w:val="Compact"/>
              <w:keepNext/>
              <w:spacing w:before="0" w:after="0" w:line="240" w:lineRule="auto"/>
              <w:jc w:val="left"/>
            </w:pPr>
            <w:r>
              <w:rPr>
                <w:sz w:val="16"/>
              </w:rPr>
              <w:t>31</w:t>
            </w:r>
          </w:p>
        </w:tc>
      </w:tr>
      <w:tr w:rsidR="004E525A" w14:paraId="0C0F4BE6" w14:textId="77777777" w:rsidTr="004E525A">
        <w:trPr>
          <w:cantSplit/>
          <w:jc w:val="center"/>
        </w:trPr>
        <w:tc>
          <w:tcPr>
            <w:tcW w:w="2922" w:type="dxa"/>
            <w:tcBorders>
              <w:left w:val="nil"/>
              <w:bottom w:val="single" w:sz="2" w:space="0" w:color="BFBFBF"/>
              <w:right w:val="nil"/>
            </w:tcBorders>
            <w:tcMar>
              <w:top w:w="40" w:type="dxa"/>
              <w:left w:w="70" w:type="dxa"/>
              <w:bottom w:w="40" w:type="dxa"/>
              <w:right w:w="70" w:type="dxa"/>
            </w:tcMar>
          </w:tcPr>
          <w:p w14:paraId="62398DF0" w14:textId="77777777" w:rsidR="004E525A" w:rsidRDefault="00000000">
            <w:pPr>
              <w:pStyle w:val="Compact"/>
              <w:keepNext/>
              <w:spacing w:before="0" w:after="0" w:line="240" w:lineRule="auto"/>
              <w:jc w:val="left"/>
            </w:pPr>
            <w:r>
              <w:rPr>
                <w:sz w:val="16"/>
              </w:rPr>
              <w:t>Longevity (tmax)</w:t>
            </w:r>
          </w:p>
        </w:tc>
        <w:tc>
          <w:tcPr>
            <w:tcW w:w="1549" w:type="dxa"/>
            <w:tcBorders>
              <w:left w:val="nil"/>
              <w:bottom w:val="single" w:sz="2" w:space="0" w:color="BFBFBF"/>
              <w:right w:val="nil"/>
            </w:tcBorders>
            <w:tcMar>
              <w:top w:w="40" w:type="dxa"/>
              <w:left w:w="70" w:type="dxa"/>
              <w:bottom w:w="40" w:type="dxa"/>
              <w:right w:w="70" w:type="dxa"/>
            </w:tcMar>
          </w:tcPr>
          <w:p w14:paraId="550723F3" w14:textId="77777777" w:rsidR="004E525A" w:rsidRDefault="00000000">
            <w:pPr>
              <w:pStyle w:val="Compact"/>
              <w:keepNext/>
              <w:spacing w:before="0" w:after="0" w:line="240" w:lineRule="auto"/>
              <w:jc w:val="left"/>
            </w:pPr>
            <w:r>
              <w:rPr>
                <w:sz w:val="16"/>
              </w:rPr>
              <w:t>264</w:t>
            </w:r>
          </w:p>
        </w:tc>
        <w:tc>
          <w:tcPr>
            <w:tcW w:w="3617" w:type="dxa"/>
            <w:tcBorders>
              <w:left w:val="nil"/>
              <w:bottom w:val="single" w:sz="2" w:space="0" w:color="BFBFBF"/>
              <w:right w:val="nil"/>
            </w:tcBorders>
            <w:tcMar>
              <w:top w:w="40" w:type="dxa"/>
              <w:left w:w="70" w:type="dxa"/>
              <w:bottom w:w="40" w:type="dxa"/>
              <w:right w:w="70" w:type="dxa"/>
            </w:tcMar>
          </w:tcPr>
          <w:p w14:paraId="0DFB1379" w14:textId="77777777" w:rsidR="004E525A" w:rsidRDefault="00000000">
            <w:pPr>
              <w:pStyle w:val="Compact"/>
              <w:keepNext/>
              <w:spacing w:before="0" w:after="0" w:line="240" w:lineRule="auto"/>
              <w:jc w:val="left"/>
            </w:pPr>
            <w:r>
              <w:rPr>
                <w:sz w:val="16"/>
              </w:rPr>
              <w:t>L50 (CL or TL)</w:t>
            </w:r>
          </w:p>
        </w:tc>
        <w:tc>
          <w:tcPr>
            <w:tcW w:w="1549" w:type="dxa"/>
            <w:tcBorders>
              <w:left w:val="nil"/>
              <w:bottom w:val="single" w:sz="2" w:space="0" w:color="BFBFBF"/>
              <w:right w:val="nil"/>
            </w:tcBorders>
            <w:tcMar>
              <w:top w:w="40" w:type="dxa"/>
              <w:left w:w="70" w:type="dxa"/>
              <w:bottom w:w="40" w:type="dxa"/>
              <w:right w:w="70" w:type="dxa"/>
            </w:tcMar>
          </w:tcPr>
          <w:p w14:paraId="7426B589" w14:textId="77777777" w:rsidR="004E525A" w:rsidRDefault="00000000">
            <w:pPr>
              <w:pStyle w:val="Compact"/>
              <w:keepNext/>
              <w:spacing w:before="0" w:after="0" w:line="240" w:lineRule="auto"/>
              <w:jc w:val="left"/>
            </w:pPr>
            <w:r>
              <w:rPr>
                <w:sz w:val="16"/>
              </w:rPr>
              <w:t>144</w:t>
            </w:r>
          </w:p>
        </w:tc>
      </w:tr>
      <w:tr w:rsidR="004E525A" w14:paraId="282D3F9D" w14:textId="77777777" w:rsidTr="004E525A">
        <w:trPr>
          <w:cantSplit/>
          <w:jc w:val="center"/>
        </w:trPr>
        <w:tc>
          <w:tcPr>
            <w:tcW w:w="2922" w:type="dxa"/>
            <w:tcBorders>
              <w:left w:val="nil"/>
              <w:bottom w:val="single" w:sz="2" w:space="0" w:color="BFBFBF"/>
              <w:right w:val="nil"/>
            </w:tcBorders>
            <w:tcMar>
              <w:top w:w="40" w:type="dxa"/>
              <w:left w:w="70" w:type="dxa"/>
              <w:bottom w:w="40" w:type="dxa"/>
              <w:right w:w="70" w:type="dxa"/>
            </w:tcMar>
          </w:tcPr>
          <w:p w14:paraId="41DF653C" w14:textId="77777777" w:rsidR="004E525A" w:rsidRDefault="00000000">
            <w:pPr>
              <w:pStyle w:val="Compact"/>
              <w:keepNext/>
              <w:spacing w:before="0" w:after="0" w:line="240" w:lineRule="auto"/>
              <w:jc w:val="left"/>
            </w:pPr>
            <w:r>
              <w:rPr>
                <w:sz w:val="16"/>
              </w:rPr>
              <w:t>Natural mortality M</w:t>
            </w:r>
          </w:p>
        </w:tc>
        <w:tc>
          <w:tcPr>
            <w:tcW w:w="1549" w:type="dxa"/>
            <w:tcBorders>
              <w:left w:val="nil"/>
              <w:bottom w:val="single" w:sz="2" w:space="0" w:color="BFBFBF"/>
              <w:right w:val="nil"/>
            </w:tcBorders>
            <w:tcMar>
              <w:top w:w="40" w:type="dxa"/>
              <w:left w:w="70" w:type="dxa"/>
              <w:bottom w:w="40" w:type="dxa"/>
              <w:right w:w="70" w:type="dxa"/>
            </w:tcMar>
          </w:tcPr>
          <w:p w14:paraId="323B8EDB" w14:textId="77777777" w:rsidR="004E525A" w:rsidRDefault="00000000">
            <w:pPr>
              <w:pStyle w:val="Compact"/>
              <w:keepNext/>
              <w:spacing w:before="0" w:after="0" w:line="240" w:lineRule="auto"/>
              <w:jc w:val="left"/>
            </w:pPr>
            <w:r>
              <w:rPr>
                <w:sz w:val="16"/>
              </w:rPr>
              <w:t>211</w:t>
            </w:r>
          </w:p>
        </w:tc>
        <w:tc>
          <w:tcPr>
            <w:tcW w:w="3617" w:type="dxa"/>
            <w:tcBorders>
              <w:left w:val="nil"/>
              <w:bottom w:val="single" w:sz="2" w:space="0" w:color="BFBFBF"/>
              <w:right w:val="nil"/>
            </w:tcBorders>
            <w:tcMar>
              <w:top w:w="40" w:type="dxa"/>
              <w:left w:w="70" w:type="dxa"/>
              <w:bottom w:w="40" w:type="dxa"/>
              <w:right w:w="70" w:type="dxa"/>
            </w:tcMar>
          </w:tcPr>
          <w:p w14:paraId="31E43C27" w14:textId="77777777" w:rsidR="004E525A" w:rsidRDefault="00000000">
            <w:pPr>
              <w:pStyle w:val="Compact"/>
              <w:keepNext/>
              <w:spacing w:before="0" w:after="0" w:line="240" w:lineRule="auto"/>
              <w:jc w:val="left"/>
            </w:pPr>
            <w:r>
              <w:rPr>
                <w:sz w:val="16"/>
              </w:rPr>
              <w:t>SL50 (CL or TL)</w:t>
            </w:r>
          </w:p>
        </w:tc>
        <w:tc>
          <w:tcPr>
            <w:tcW w:w="1549" w:type="dxa"/>
            <w:tcBorders>
              <w:left w:val="nil"/>
              <w:bottom w:val="single" w:sz="2" w:space="0" w:color="BFBFBF"/>
              <w:right w:val="nil"/>
            </w:tcBorders>
            <w:tcMar>
              <w:top w:w="40" w:type="dxa"/>
              <w:left w:w="70" w:type="dxa"/>
              <w:bottom w:w="40" w:type="dxa"/>
              <w:right w:w="70" w:type="dxa"/>
            </w:tcMar>
          </w:tcPr>
          <w:p w14:paraId="1BE480C8" w14:textId="77777777" w:rsidR="004E525A" w:rsidRDefault="00000000">
            <w:pPr>
              <w:pStyle w:val="Compact"/>
              <w:keepNext/>
              <w:spacing w:before="0" w:after="0" w:line="240" w:lineRule="auto"/>
              <w:jc w:val="left"/>
            </w:pPr>
            <w:r>
              <w:rPr>
                <w:sz w:val="16"/>
              </w:rPr>
              <w:t>52</w:t>
            </w:r>
          </w:p>
        </w:tc>
      </w:tr>
      <w:tr w:rsidR="004E525A" w14:paraId="52D5260C" w14:textId="77777777" w:rsidTr="004E525A">
        <w:trPr>
          <w:cantSplit/>
          <w:jc w:val="center"/>
        </w:trPr>
        <w:tc>
          <w:tcPr>
            <w:tcW w:w="2922" w:type="dxa"/>
            <w:tcBorders>
              <w:left w:val="nil"/>
              <w:bottom w:val="single" w:sz="2" w:space="0" w:color="BFBFBF"/>
              <w:right w:val="nil"/>
            </w:tcBorders>
            <w:tcMar>
              <w:top w:w="40" w:type="dxa"/>
              <w:left w:w="70" w:type="dxa"/>
              <w:bottom w:w="40" w:type="dxa"/>
              <w:right w:w="70" w:type="dxa"/>
            </w:tcMar>
          </w:tcPr>
          <w:p w14:paraId="6AEE4465" w14:textId="77777777" w:rsidR="004E525A" w:rsidRDefault="00000000">
            <w:pPr>
              <w:pStyle w:val="Compact"/>
              <w:keepNext/>
              <w:spacing w:before="0" w:after="0" w:line="240" w:lineRule="auto"/>
              <w:jc w:val="left"/>
            </w:pPr>
            <w:r>
              <w:rPr>
                <w:sz w:val="16"/>
              </w:rPr>
              <w:t>Total mortality Z</w:t>
            </w:r>
          </w:p>
        </w:tc>
        <w:tc>
          <w:tcPr>
            <w:tcW w:w="1549" w:type="dxa"/>
            <w:tcBorders>
              <w:left w:val="nil"/>
              <w:bottom w:val="single" w:sz="2" w:space="0" w:color="BFBFBF"/>
              <w:right w:val="nil"/>
            </w:tcBorders>
            <w:tcMar>
              <w:top w:w="40" w:type="dxa"/>
              <w:left w:w="70" w:type="dxa"/>
              <w:bottom w:w="40" w:type="dxa"/>
              <w:right w:w="70" w:type="dxa"/>
            </w:tcMar>
          </w:tcPr>
          <w:p w14:paraId="51C2D924" w14:textId="77777777" w:rsidR="004E525A" w:rsidRDefault="00000000">
            <w:pPr>
              <w:pStyle w:val="Compact"/>
              <w:keepNext/>
              <w:spacing w:before="0" w:after="0" w:line="240" w:lineRule="auto"/>
              <w:jc w:val="left"/>
            </w:pPr>
            <w:r>
              <w:rPr>
                <w:sz w:val="16"/>
              </w:rPr>
              <w:t>207</w:t>
            </w:r>
          </w:p>
        </w:tc>
        <w:tc>
          <w:tcPr>
            <w:tcW w:w="3617" w:type="dxa"/>
            <w:tcBorders>
              <w:left w:val="nil"/>
              <w:bottom w:val="single" w:sz="2" w:space="0" w:color="BFBFBF"/>
              <w:right w:val="nil"/>
            </w:tcBorders>
            <w:tcMar>
              <w:top w:w="40" w:type="dxa"/>
              <w:left w:w="70" w:type="dxa"/>
              <w:bottom w:w="40" w:type="dxa"/>
              <w:right w:w="70" w:type="dxa"/>
            </w:tcMar>
          </w:tcPr>
          <w:p w14:paraId="3B111D0F" w14:textId="77777777" w:rsidR="004E525A" w:rsidRDefault="00000000">
            <w:pPr>
              <w:pStyle w:val="Compact"/>
              <w:keepNext/>
              <w:spacing w:before="0" w:after="0" w:line="240" w:lineRule="auto"/>
              <w:jc w:val="left"/>
            </w:pPr>
            <w:r>
              <w:rPr>
                <w:sz w:val="16"/>
              </w:rPr>
              <w:t>Recruitment length (Lr)</w:t>
            </w:r>
          </w:p>
        </w:tc>
        <w:tc>
          <w:tcPr>
            <w:tcW w:w="1549" w:type="dxa"/>
            <w:tcBorders>
              <w:left w:val="nil"/>
              <w:bottom w:val="single" w:sz="2" w:space="0" w:color="BFBFBF"/>
              <w:right w:val="nil"/>
            </w:tcBorders>
            <w:tcMar>
              <w:top w:w="40" w:type="dxa"/>
              <w:left w:w="70" w:type="dxa"/>
              <w:bottom w:w="40" w:type="dxa"/>
              <w:right w:w="70" w:type="dxa"/>
            </w:tcMar>
          </w:tcPr>
          <w:p w14:paraId="1A94A045" w14:textId="77777777" w:rsidR="004E525A" w:rsidRDefault="00000000">
            <w:pPr>
              <w:pStyle w:val="Compact"/>
              <w:keepNext/>
              <w:spacing w:before="0" w:after="0" w:line="240" w:lineRule="auto"/>
              <w:jc w:val="left"/>
            </w:pPr>
            <w:r>
              <w:rPr>
                <w:sz w:val="16"/>
              </w:rPr>
              <w:t>54</w:t>
            </w:r>
          </w:p>
        </w:tc>
      </w:tr>
      <w:tr w:rsidR="004E525A" w14:paraId="5574BD4D" w14:textId="77777777" w:rsidTr="004E525A">
        <w:trPr>
          <w:cantSplit/>
          <w:jc w:val="center"/>
        </w:trPr>
        <w:tc>
          <w:tcPr>
            <w:tcW w:w="2922" w:type="dxa"/>
            <w:tcBorders>
              <w:left w:val="nil"/>
              <w:bottom w:val="single" w:sz="2" w:space="0" w:color="BFBFBF"/>
              <w:right w:val="nil"/>
            </w:tcBorders>
            <w:tcMar>
              <w:top w:w="40" w:type="dxa"/>
              <w:left w:w="70" w:type="dxa"/>
              <w:bottom w:w="40" w:type="dxa"/>
              <w:right w:w="70" w:type="dxa"/>
            </w:tcMar>
          </w:tcPr>
          <w:p w14:paraId="56216FED" w14:textId="77777777" w:rsidR="004E525A" w:rsidRDefault="00000000">
            <w:pPr>
              <w:pStyle w:val="Compact"/>
              <w:keepNext/>
              <w:spacing w:before="0" w:after="0" w:line="240" w:lineRule="auto"/>
              <w:jc w:val="left"/>
            </w:pPr>
            <w:r>
              <w:rPr>
                <w:sz w:val="16"/>
              </w:rPr>
              <w:t>Fishing mortality F</w:t>
            </w:r>
          </w:p>
        </w:tc>
        <w:tc>
          <w:tcPr>
            <w:tcW w:w="1549" w:type="dxa"/>
            <w:tcBorders>
              <w:left w:val="nil"/>
              <w:bottom w:val="single" w:sz="2" w:space="0" w:color="BFBFBF"/>
              <w:right w:val="nil"/>
            </w:tcBorders>
            <w:tcMar>
              <w:top w:w="40" w:type="dxa"/>
              <w:left w:w="70" w:type="dxa"/>
              <w:bottom w:w="40" w:type="dxa"/>
              <w:right w:w="70" w:type="dxa"/>
            </w:tcMar>
          </w:tcPr>
          <w:p w14:paraId="5BCFC192" w14:textId="77777777" w:rsidR="004E525A" w:rsidRDefault="00000000">
            <w:pPr>
              <w:pStyle w:val="Compact"/>
              <w:keepNext/>
              <w:spacing w:before="0" w:after="0" w:line="240" w:lineRule="auto"/>
              <w:jc w:val="left"/>
            </w:pPr>
            <w:r>
              <w:rPr>
                <w:sz w:val="16"/>
              </w:rPr>
              <w:t>173</w:t>
            </w:r>
          </w:p>
        </w:tc>
        <w:tc>
          <w:tcPr>
            <w:tcW w:w="3617" w:type="dxa"/>
            <w:tcBorders>
              <w:left w:val="nil"/>
              <w:bottom w:val="single" w:sz="2" w:space="0" w:color="BFBFBF"/>
              <w:right w:val="nil"/>
            </w:tcBorders>
            <w:tcMar>
              <w:top w:w="40" w:type="dxa"/>
              <w:left w:w="70" w:type="dxa"/>
              <w:bottom w:w="40" w:type="dxa"/>
              <w:right w:w="70" w:type="dxa"/>
            </w:tcMar>
          </w:tcPr>
          <w:p w14:paraId="4C41DC26" w14:textId="77777777" w:rsidR="004E525A" w:rsidRDefault="00000000">
            <w:pPr>
              <w:pStyle w:val="Compact"/>
              <w:keepNext/>
              <w:spacing w:before="0" w:after="0" w:line="240" w:lineRule="auto"/>
              <w:jc w:val="left"/>
            </w:pPr>
            <w:r>
              <w:rPr>
                <w:sz w:val="16"/>
              </w:rPr>
              <w:t>Reproductive period</w:t>
            </w:r>
          </w:p>
        </w:tc>
        <w:tc>
          <w:tcPr>
            <w:tcW w:w="1549" w:type="dxa"/>
            <w:tcBorders>
              <w:left w:val="nil"/>
              <w:bottom w:val="single" w:sz="2" w:space="0" w:color="BFBFBF"/>
              <w:right w:val="nil"/>
            </w:tcBorders>
            <w:tcMar>
              <w:top w:w="40" w:type="dxa"/>
              <w:left w:w="70" w:type="dxa"/>
              <w:bottom w:w="40" w:type="dxa"/>
              <w:right w:w="70" w:type="dxa"/>
            </w:tcMar>
          </w:tcPr>
          <w:p w14:paraId="15A77D0B" w14:textId="77777777" w:rsidR="004E525A" w:rsidRDefault="00000000">
            <w:pPr>
              <w:pStyle w:val="Compact"/>
              <w:keepNext/>
              <w:spacing w:before="0" w:after="0" w:line="240" w:lineRule="auto"/>
              <w:jc w:val="left"/>
            </w:pPr>
            <w:r>
              <w:rPr>
                <w:sz w:val="16"/>
              </w:rPr>
              <w:t>163</w:t>
            </w:r>
          </w:p>
        </w:tc>
      </w:tr>
      <w:tr w:rsidR="004E525A" w14:paraId="1CF2D27B" w14:textId="77777777" w:rsidTr="004E525A">
        <w:trPr>
          <w:cantSplit/>
          <w:jc w:val="center"/>
        </w:trPr>
        <w:tc>
          <w:tcPr>
            <w:tcW w:w="2922" w:type="dxa"/>
            <w:tcBorders>
              <w:left w:val="nil"/>
              <w:bottom w:val="single" w:sz="8" w:space="0" w:color="404040"/>
              <w:right w:val="nil"/>
            </w:tcBorders>
            <w:tcMar>
              <w:top w:w="40" w:type="dxa"/>
              <w:left w:w="70" w:type="dxa"/>
              <w:bottom w:w="40" w:type="dxa"/>
              <w:right w:w="70" w:type="dxa"/>
            </w:tcMar>
          </w:tcPr>
          <w:p w14:paraId="7A8F168D" w14:textId="77777777" w:rsidR="004E525A" w:rsidRDefault="00000000">
            <w:pPr>
              <w:pStyle w:val="Compact"/>
              <w:spacing w:before="0" w:after="0" w:line="240" w:lineRule="auto"/>
              <w:jc w:val="left"/>
            </w:pPr>
            <w:r>
              <w:rPr>
                <w:sz w:val="16"/>
              </w:rPr>
              <w:t>Recruitment period</w:t>
            </w:r>
          </w:p>
        </w:tc>
        <w:tc>
          <w:tcPr>
            <w:tcW w:w="1549" w:type="dxa"/>
            <w:tcBorders>
              <w:left w:val="nil"/>
              <w:bottom w:val="single" w:sz="8" w:space="0" w:color="404040"/>
              <w:right w:val="nil"/>
            </w:tcBorders>
            <w:tcMar>
              <w:top w:w="40" w:type="dxa"/>
              <w:left w:w="70" w:type="dxa"/>
              <w:bottom w:w="40" w:type="dxa"/>
              <w:right w:w="70" w:type="dxa"/>
            </w:tcMar>
          </w:tcPr>
          <w:p w14:paraId="5E61086C" w14:textId="77777777" w:rsidR="004E525A" w:rsidRDefault="00000000">
            <w:pPr>
              <w:pStyle w:val="Compact"/>
              <w:spacing w:before="0" w:after="0" w:line="240" w:lineRule="auto"/>
              <w:jc w:val="left"/>
            </w:pPr>
            <w:r>
              <w:rPr>
                <w:sz w:val="16"/>
              </w:rPr>
              <w:t>196</w:t>
            </w:r>
          </w:p>
        </w:tc>
        <w:tc>
          <w:tcPr>
            <w:tcW w:w="3617" w:type="dxa"/>
            <w:tcBorders>
              <w:left w:val="nil"/>
              <w:bottom w:val="single" w:sz="8" w:space="0" w:color="404040"/>
              <w:right w:val="nil"/>
            </w:tcBorders>
            <w:tcMar>
              <w:top w:w="40" w:type="dxa"/>
              <w:left w:w="70" w:type="dxa"/>
              <w:bottom w:w="40" w:type="dxa"/>
              <w:right w:w="70" w:type="dxa"/>
            </w:tcMar>
          </w:tcPr>
          <w:p w14:paraId="4B8CF1F9" w14:textId="77777777" w:rsidR="004E525A" w:rsidRDefault="004E525A">
            <w:pPr>
              <w:pStyle w:val="Compact"/>
              <w:spacing w:before="0" w:after="0" w:line="240" w:lineRule="auto"/>
              <w:jc w:val="left"/>
            </w:pPr>
          </w:p>
        </w:tc>
        <w:tc>
          <w:tcPr>
            <w:tcW w:w="1549" w:type="dxa"/>
            <w:tcBorders>
              <w:left w:val="nil"/>
              <w:bottom w:val="single" w:sz="8" w:space="0" w:color="404040"/>
              <w:right w:val="nil"/>
            </w:tcBorders>
            <w:tcMar>
              <w:top w:w="40" w:type="dxa"/>
              <w:left w:w="70" w:type="dxa"/>
              <w:bottom w:w="40" w:type="dxa"/>
              <w:right w:w="70" w:type="dxa"/>
            </w:tcMar>
          </w:tcPr>
          <w:p w14:paraId="792BB605" w14:textId="77777777" w:rsidR="004E525A" w:rsidRDefault="004E525A">
            <w:pPr>
              <w:pStyle w:val="Compact"/>
              <w:spacing w:before="0" w:after="0" w:line="240" w:lineRule="auto"/>
              <w:jc w:val="left"/>
            </w:pPr>
          </w:p>
        </w:tc>
      </w:tr>
    </w:tbl>
    <w:p w14:paraId="2A818B7B" w14:textId="77777777" w:rsidR="004E525A" w:rsidRDefault="00000000">
      <w:pPr>
        <w:pStyle w:val="Corpodetexto"/>
        <w:keepNext/>
        <w:spacing w:before="140" w:after="60"/>
        <w:jc w:val="left"/>
      </w:pPr>
      <w:r>
        <w:rPr>
          <w:b/>
          <w:bCs/>
          <w:sz w:val="18"/>
        </w:rPr>
        <w:t>Table 11. Estimates by macro-region and number of research-group categories with data in each.</w:t>
      </w:r>
    </w:p>
    <w:tbl>
      <w:tblPr>
        <w:tblStyle w:val="Table"/>
        <w:tblW w:w="9637" w:type="dxa"/>
        <w:jc w:val="center"/>
        <w:tblLayout w:type="fixed"/>
        <w:tblLook w:val="0020" w:firstRow="1" w:lastRow="0" w:firstColumn="0" w:lastColumn="0" w:noHBand="0" w:noVBand="0"/>
      </w:tblPr>
      <w:tblGrid>
        <w:gridCol w:w="4531"/>
        <w:gridCol w:w="2553"/>
        <w:gridCol w:w="2553"/>
      </w:tblGrid>
      <w:tr w:rsidR="004E525A" w14:paraId="2AC1C36A"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453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46D0BC82" w14:textId="77777777" w:rsidR="004E525A" w:rsidRDefault="00000000">
            <w:pPr>
              <w:pStyle w:val="Compact"/>
              <w:keepNext/>
              <w:spacing w:before="0" w:after="0" w:line="240" w:lineRule="auto"/>
              <w:jc w:val="left"/>
            </w:pPr>
            <w:r>
              <w:rPr>
                <w:b/>
                <w:bCs/>
                <w:sz w:val="16"/>
              </w:rPr>
              <w:t>Macro-region</w:t>
            </w:r>
          </w:p>
        </w:tc>
        <w:tc>
          <w:tcPr>
            <w:tcW w:w="255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0DCA45D" w14:textId="77777777" w:rsidR="004E525A" w:rsidRDefault="00000000">
            <w:pPr>
              <w:pStyle w:val="Compact"/>
              <w:keepNext/>
              <w:spacing w:before="0" w:after="0" w:line="240" w:lineRule="auto"/>
              <w:jc w:val="left"/>
            </w:pPr>
            <w:r>
              <w:rPr>
                <w:b/>
                <w:bCs/>
                <w:sz w:val="16"/>
              </w:rPr>
              <w:t>Estimates</w:t>
            </w:r>
          </w:p>
        </w:tc>
        <w:tc>
          <w:tcPr>
            <w:tcW w:w="255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B9A5528" w14:textId="77777777" w:rsidR="004E525A" w:rsidRDefault="00000000">
            <w:pPr>
              <w:pStyle w:val="Compact"/>
              <w:keepNext/>
              <w:spacing w:before="0" w:after="0" w:line="240" w:lineRule="auto"/>
              <w:jc w:val="left"/>
            </w:pPr>
            <w:r>
              <w:rPr>
                <w:b/>
                <w:bCs/>
                <w:sz w:val="16"/>
              </w:rPr>
              <w:t>Group categories</w:t>
            </w:r>
          </w:p>
        </w:tc>
      </w:tr>
      <w:tr w:rsidR="004E525A" w14:paraId="35A299B4" w14:textId="77777777" w:rsidTr="004E525A">
        <w:trPr>
          <w:cantSplit/>
          <w:jc w:val="center"/>
        </w:trPr>
        <w:tc>
          <w:tcPr>
            <w:tcW w:w="4531" w:type="dxa"/>
            <w:tcBorders>
              <w:left w:val="nil"/>
              <w:bottom w:val="single" w:sz="2" w:space="0" w:color="BFBFBF"/>
              <w:right w:val="nil"/>
            </w:tcBorders>
            <w:tcMar>
              <w:top w:w="40" w:type="dxa"/>
              <w:left w:w="70" w:type="dxa"/>
              <w:bottom w:w="40" w:type="dxa"/>
              <w:right w:w="70" w:type="dxa"/>
            </w:tcMar>
          </w:tcPr>
          <w:p w14:paraId="667271DA" w14:textId="77777777" w:rsidR="004E525A" w:rsidRDefault="00000000">
            <w:pPr>
              <w:pStyle w:val="Compact"/>
              <w:keepNext/>
              <w:spacing w:before="0" w:after="0" w:line="240" w:lineRule="auto"/>
              <w:jc w:val="left"/>
            </w:pPr>
            <w:r>
              <w:rPr>
                <w:sz w:val="16"/>
              </w:rPr>
              <w:t>Southeast</w:t>
            </w:r>
          </w:p>
        </w:tc>
        <w:tc>
          <w:tcPr>
            <w:tcW w:w="2554" w:type="dxa"/>
            <w:tcBorders>
              <w:left w:val="nil"/>
              <w:bottom w:val="single" w:sz="2" w:space="0" w:color="BFBFBF"/>
              <w:right w:val="nil"/>
            </w:tcBorders>
            <w:tcMar>
              <w:top w:w="40" w:type="dxa"/>
              <w:left w:w="70" w:type="dxa"/>
              <w:bottom w:w="40" w:type="dxa"/>
              <w:right w:w="70" w:type="dxa"/>
            </w:tcMar>
          </w:tcPr>
          <w:p w14:paraId="4F86A8D0" w14:textId="77777777" w:rsidR="004E525A" w:rsidRDefault="00000000">
            <w:pPr>
              <w:pStyle w:val="Compact"/>
              <w:keepNext/>
              <w:spacing w:before="0" w:after="0" w:line="240" w:lineRule="auto"/>
              <w:jc w:val="left"/>
            </w:pPr>
            <w:r>
              <w:rPr>
                <w:sz w:val="16"/>
              </w:rPr>
              <w:t>541</w:t>
            </w:r>
          </w:p>
        </w:tc>
        <w:tc>
          <w:tcPr>
            <w:tcW w:w="2554" w:type="dxa"/>
            <w:tcBorders>
              <w:left w:val="nil"/>
              <w:bottom w:val="single" w:sz="2" w:space="0" w:color="BFBFBF"/>
              <w:right w:val="nil"/>
            </w:tcBorders>
            <w:tcMar>
              <w:top w:w="40" w:type="dxa"/>
              <w:left w:w="70" w:type="dxa"/>
              <w:bottom w:w="40" w:type="dxa"/>
              <w:right w:w="70" w:type="dxa"/>
            </w:tcMar>
          </w:tcPr>
          <w:p w14:paraId="7C070D9F" w14:textId="77777777" w:rsidR="004E525A" w:rsidRDefault="00000000">
            <w:pPr>
              <w:pStyle w:val="Compact"/>
              <w:keepNext/>
              <w:spacing w:before="0" w:after="0" w:line="240" w:lineRule="auto"/>
              <w:jc w:val="left"/>
            </w:pPr>
            <w:r>
              <w:rPr>
                <w:sz w:val="16"/>
              </w:rPr>
              <w:t>10</w:t>
            </w:r>
          </w:p>
        </w:tc>
      </w:tr>
      <w:tr w:rsidR="004E525A" w14:paraId="7D3C1A47" w14:textId="77777777" w:rsidTr="004E525A">
        <w:trPr>
          <w:cantSplit/>
          <w:jc w:val="center"/>
        </w:trPr>
        <w:tc>
          <w:tcPr>
            <w:tcW w:w="4531" w:type="dxa"/>
            <w:tcBorders>
              <w:left w:val="nil"/>
              <w:bottom w:val="single" w:sz="2" w:space="0" w:color="BFBFBF"/>
              <w:right w:val="nil"/>
            </w:tcBorders>
            <w:tcMar>
              <w:top w:w="40" w:type="dxa"/>
              <w:left w:w="70" w:type="dxa"/>
              <w:bottom w:w="40" w:type="dxa"/>
              <w:right w:w="70" w:type="dxa"/>
            </w:tcMar>
          </w:tcPr>
          <w:p w14:paraId="39EF5B7E" w14:textId="77777777" w:rsidR="004E525A" w:rsidRDefault="00000000">
            <w:pPr>
              <w:pStyle w:val="Compact"/>
              <w:keepNext/>
              <w:spacing w:before="0" w:after="0" w:line="240" w:lineRule="auto"/>
              <w:jc w:val="left"/>
            </w:pPr>
            <w:r>
              <w:rPr>
                <w:sz w:val="16"/>
              </w:rPr>
              <w:t>Northeast</w:t>
            </w:r>
          </w:p>
        </w:tc>
        <w:tc>
          <w:tcPr>
            <w:tcW w:w="2554" w:type="dxa"/>
            <w:tcBorders>
              <w:left w:val="nil"/>
              <w:bottom w:val="single" w:sz="2" w:space="0" w:color="BFBFBF"/>
              <w:right w:val="nil"/>
            </w:tcBorders>
            <w:tcMar>
              <w:top w:w="40" w:type="dxa"/>
              <w:left w:w="70" w:type="dxa"/>
              <w:bottom w:w="40" w:type="dxa"/>
              <w:right w:w="70" w:type="dxa"/>
            </w:tcMar>
          </w:tcPr>
          <w:p w14:paraId="2E95C718" w14:textId="77777777" w:rsidR="004E525A" w:rsidRDefault="00000000">
            <w:pPr>
              <w:pStyle w:val="Compact"/>
              <w:keepNext/>
              <w:spacing w:before="0" w:after="0" w:line="240" w:lineRule="auto"/>
              <w:jc w:val="left"/>
            </w:pPr>
            <w:r>
              <w:rPr>
                <w:sz w:val="16"/>
              </w:rPr>
              <w:t>491</w:t>
            </w:r>
          </w:p>
        </w:tc>
        <w:tc>
          <w:tcPr>
            <w:tcW w:w="2554" w:type="dxa"/>
            <w:tcBorders>
              <w:left w:val="nil"/>
              <w:bottom w:val="single" w:sz="2" w:space="0" w:color="BFBFBF"/>
              <w:right w:val="nil"/>
            </w:tcBorders>
            <w:tcMar>
              <w:top w:w="40" w:type="dxa"/>
              <w:left w:w="70" w:type="dxa"/>
              <w:bottom w:w="40" w:type="dxa"/>
              <w:right w:w="70" w:type="dxa"/>
            </w:tcMar>
          </w:tcPr>
          <w:p w14:paraId="4303A0C9" w14:textId="77777777" w:rsidR="004E525A" w:rsidRDefault="00000000">
            <w:pPr>
              <w:pStyle w:val="Compact"/>
              <w:keepNext/>
              <w:spacing w:before="0" w:after="0" w:line="240" w:lineRule="auto"/>
              <w:jc w:val="left"/>
            </w:pPr>
            <w:r>
              <w:rPr>
                <w:sz w:val="16"/>
              </w:rPr>
              <w:t>11</w:t>
            </w:r>
          </w:p>
        </w:tc>
      </w:tr>
      <w:tr w:rsidR="004E525A" w14:paraId="221B8436" w14:textId="77777777" w:rsidTr="004E525A">
        <w:trPr>
          <w:cantSplit/>
          <w:jc w:val="center"/>
        </w:trPr>
        <w:tc>
          <w:tcPr>
            <w:tcW w:w="4531" w:type="dxa"/>
            <w:tcBorders>
              <w:left w:val="nil"/>
              <w:bottom w:val="single" w:sz="2" w:space="0" w:color="BFBFBF"/>
              <w:right w:val="nil"/>
            </w:tcBorders>
            <w:tcMar>
              <w:top w:w="40" w:type="dxa"/>
              <w:left w:w="70" w:type="dxa"/>
              <w:bottom w:w="40" w:type="dxa"/>
              <w:right w:w="70" w:type="dxa"/>
            </w:tcMar>
          </w:tcPr>
          <w:p w14:paraId="05C91F24" w14:textId="77777777" w:rsidR="004E525A" w:rsidRDefault="00000000">
            <w:pPr>
              <w:pStyle w:val="Compact"/>
              <w:keepNext/>
              <w:spacing w:before="0" w:after="0" w:line="240" w:lineRule="auto"/>
              <w:jc w:val="left"/>
            </w:pPr>
            <w:r>
              <w:rPr>
                <w:sz w:val="16"/>
              </w:rPr>
              <w:t>North</w:t>
            </w:r>
          </w:p>
        </w:tc>
        <w:tc>
          <w:tcPr>
            <w:tcW w:w="2554" w:type="dxa"/>
            <w:tcBorders>
              <w:left w:val="nil"/>
              <w:bottom w:val="single" w:sz="2" w:space="0" w:color="BFBFBF"/>
              <w:right w:val="nil"/>
            </w:tcBorders>
            <w:tcMar>
              <w:top w:w="40" w:type="dxa"/>
              <w:left w:w="70" w:type="dxa"/>
              <w:bottom w:w="40" w:type="dxa"/>
              <w:right w:w="70" w:type="dxa"/>
            </w:tcMar>
          </w:tcPr>
          <w:p w14:paraId="0FBC599C" w14:textId="77777777" w:rsidR="004E525A" w:rsidRDefault="00000000">
            <w:pPr>
              <w:pStyle w:val="Compact"/>
              <w:keepNext/>
              <w:spacing w:before="0" w:after="0" w:line="240" w:lineRule="auto"/>
              <w:jc w:val="left"/>
            </w:pPr>
            <w:r>
              <w:rPr>
                <w:sz w:val="16"/>
              </w:rPr>
              <w:t>162</w:t>
            </w:r>
          </w:p>
        </w:tc>
        <w:tc>
          <w:tcPr>
            <w:tcW w:w="2554" w:type="dxa"/>
            <w:tcBorders>
              <w:left w:val="nil"/>
              <w:bottom w:val="single" w:sz="2" w:space="0" w:color="BFBFBF"/>
              <w:right w:val="nil"/>
            </w:tcBorders>
            <w:tcMar>
              <w:top w:w="40" w:type="dxa"/>
              <w:left w:w="70" w:type="dxa"/>
              <w:bottom w:w="40" w:type="dxa"/>
              <w:right w:w="70" w:type="dxa"/>
            </w:tcMar>
          </w:tcPr>
          <w:p w14:paraId="47C66B9F" w14:textId="77777777" w:rsidR="004E525A" w:rsidRDefault="00000000">
            <w:pPr>
              <w:pStyle w:val="Compact"/>
              <w:keepNext/>
              <w:spacing w:before="0" w:after="0" w:line="240" w:lineRule="auto"/>
              <w:jc w:val="left"/>
            </w:pPr>
            <w:r>
              <w:rPr>
                <w:sz w:val="16"/>
              </w:rPr>
              <w:t>4</w:t>
            </w:r>
          </w:p>
        </w:tc>
      </w:tr>
      <w:tr w:rsidR="004E525A" w14:paraId="7845D518" w14:textId="77777777" w:rsidTr="004E525A">
        <w:trPr>
          <w:cantSplit/>
          <w:jc w:val="center"/>
        </w:trPr>
        <w:tc>
          <w:tcPr>
            <w:tcW w:w="4531" w:type="dxa"/>
            <w:tcBorders>
              <w:left w:val="nil"/>
              <w:bottom w:val="single" w:sz="2" w:space="0" w:color="BFBFBF"/>
              <w:right w:val="nil"/>
            </w:tcBorders>
            <w:tcMar>
              <w:top w:w="40" w:type="dxa"/>
              <w:left w:w="70" w:type="dxa"/>
              <w:bottom w:w="40" w:type="dxa"/>
              <w:right w:w="70" w:type="dxa"/>
            </w:tcMar>
          </w:tcPr>
          <w:p w14:paraId="14ABD01B" w14:textId="77777777" w:rsidR="004E525A" w:rsidRDefault="00000000">
            <w:pPr>
              <w:pStyle w:val="Compact"/>
              <w:keepNext/>
              <w:spacing w:before="0" w:after="0" w:line="240" w:lineRule="auto"/>
              <w:jc w:val="left"/>
            </w:pPr>
            <w:r>
              <w:rPr>
                <w:sz w:val="16"/>
              </w:rPr>
              <w:t>South</w:t>
            </w:r>
          </w:p>
        </w:tc>
        <w:tc>
          <w:tcPr>
            <w:tcW w:w="2554" w:type="dxa"/>
            <w:tcBorders>
              <w:left w:val="nil"/>
              <w:bottom w:val="single" w:sz="2" w:space="0" w:color="BFBFBF"/>
              <w:right w:val="nil"/>
            </w:tcBorders>
            <w:tcMar>
              <w:top w:w="40" w:type="dxa"/>
              <w:left w:w="70" w:type="dxa"/>
              <w:bottom w:w="40" w:type="dxa"/>
              <w:right w:w="70" w:type="dxa"/>
            </w:tcMar>
          </w:tcPr>
          <w:p w14:paraId="1E5B5009" w14:textId="77777777" w:rsidR="004E525A" w:rsidRDefault="00000000">
            <w:pPr>
              <w:pStyle w:val="Compact"/>
              <w:keepNext/>
              <w:spacing w:before="0" w:after="0" w:line="240" w:lineRule="auto"/>
              <w:jc w:val="left"/>
            </w:pPr>
            <w:r>
              <w:rPr>
                <w:sz w:val="16"/>
              </w:rPr>
              <w:t>87</w:t>
            </w:r>
          </w:p>
        </w:tc>
        <w:tc>
          <w:tcPr>
            <w:tcW w:w="2554" w:type="dxa"/>
            <w:tcBorders>
              <w:left w:val="nil"/>
              <w:bottom w:val="single" w:sz="2" w:space="0" w:color="BFBFBF"/>
              <w:right w:val="nil"/>
            </w:tcBorders>
            <w:tcMar>
              <w:top w:w="40" w:type="dxa"/>
              <w:left w:w="70" w:type="dxa"/>
              <w:bottom w:w="40" w:type="dxa"/>
              <w:right w:w="70" w:type="dxa"/>
            </w:tcMar>
          </w:tcPr>
          <w:p w14:paraId="301A33E6" w14:textId="77777777" w:rsidR="004E525A" w:rsidRDefault="00000000">
            <w:pPr>
              <w:pStyle w:val="Compact"/>
              <w:keepNext/>
              <w:spacing w:before="0" w:after="0" w:line="240" w:lineRule="auto"/>
              <w:jc w:val="left"/>
            </w:pPr>
            <w:r>
              <w:rPr>
                <w:sz w:val="16"/>
              </w:rPr>
              <w:t>6</w:t>
            </w:r>
          </w:p>
        </w:tc>
      </w:tr>
      <w:tr w:rsidR="004E525A" w14:paraId="5B726BB3" w14:textId="77777777" w:rsidTr="004E525A">
        <w:trPr>
          <w:cantSplit/>
          <w:jc w:val="center"/>
        </w:trPr>
        <w:tc>
          <w:tcPr>
            <w:tcW w:w="4531" w:type="dxa"/>
            <w:tcBorders>
              <w:left w:val="nil"/>
              <w:bottom w:val="single" w:sz="2" w:space="0" w:color="BFBFBF"/>
              <w:right w:val="nil"/>
            </w:tcBorders>
            <w:tcMar>
              <w:top w:w="40" w:type="dxa"/>
              <w:left w:w="70" w:type="dxa"/>
              <w:bottom w:w="40" w:type="dxa"/>
              <w:right w:w="70" w:type="dxa"/>
            </w:tcMar>
          </w:tcPr>
          <w:p w14:paraId="2A0CF20E" w14:textId="77777777" w:rsidR="004E525A" w:rsidRDefault="00000000">
            <w:pPr>
              <w:pStyle w:val="Compact"/>
              <w:keepNext/>
              <w:spacing w:before="0" w:after="0" w:line="240" w:lineRule="auto"/>
              <w:jc w:val="left"/>
            </w:pPr>
            <w:r>
              <w:rPr>
                <w:sz w:val="16"/>
              </w:rPr>
              <w:t>Southeast–South (continuous area)</w:t>
            </w:r>
          </w:p>
        </w:tc>
        <w:tc>
          <w:tcPr>
            <w:tcW w:w="2554" w:type="dxa"/>
            <w:tcBorders>
              <w:left w:val="nil"/>
              <w:bottom w:val="single" w:sz="2" w:space="0" w:color="BFBFBF"/>
              <w:right w:val="nil"/>
            </w:tcBorders>
            <w:tcMar>
              <w:top w:w="40" w:type="dxa"/>
              <w:left w:w="70" w:type="dxa"/>
              <w:bottom w:w="40" w:type="dxa"/>
              <w:right w:w="70" w:type="dxa"/>
            </w:tcMar>
          </w:tcPr>
          <w:p w14:paraId="4DAED223" w14:textId="77777777" w:rsidR="004E525A" w:rsidRDefault="00000000">
            <w:pPr>
              <w:pStyle w:val="Compact"/>
              <w:keepNext/>
              <w:spacing w:before="0" w:after="0" w:line="240" w:lineRule="auto"/>
              <w:jc w:val="left"/>
            </w:pPr>
            <w:r>
              <w:rPr>
                <w:sz w:val="16"/>
              </w:rPr>
              <w:t>24</w:t>
            </w:r>
          </w:p>
        </w:tc>
        <w:tc>
          <w:tcPr>
            <w:tcW w:w="2554" w:type="dxa"/>
            <w:tcBorders>
              <w:left w:val="nil"/>
              <w:bottom w:val="single" w:sz="2" w:space="0" w:color="BFBFBF"/>
              <w:right w:val="nil"/>
            </w:tcBorders>
            <w:tcMar>
              <w:top w:w="40" w:type="dxa"/>
              <w:left w:w="70" w:type="dxa"/>
              <w:bottom w:w="40" w:type="dxa"/>
              <w:right w:w="70" w:type="dxa"/>
            </w:tcMar>
          </w:tcPr>
          <w:p w14:paraId="46C05464" w14:textId="77777777" w:rsidR="004E525A" w:rsidRDefault="00000000">
            <w:pPr>
              <w:pStyle w:val="Compact"/>
              <w:keepNext/>
              <w:spacing w:before="0" w:after="0" w:line="240" w:lineRule="auto"/>
              <w:jc w:val="left"/>
            </w:pPr>
            <w:r>
              <w:rPr>
                <w:sz w:val="16"/>
              </w:rPr>
              <w:t>2</w:t>
            </w:r>
          </w:p>
        </w:tc>
      </w:tr>
      <w:tr w:rsidR="004E525A" w14:paraId="3CDC154C" w14:textId="77777777" w:rsidTr="004E525A">
        <w:trPr>
          <w:cantSplit/>
          <w:jc w:val="center"/>
        </w:trPr>
        <w:tc>
          <w:tcPr>
            <w:tcW w:w="4531" w:type="dxa"/>
            <w:tcBorders>
              <w:left w:val="nil"/>
              <w:bottom w:val="single" w:sz="2" w:space="0" w:color="BFBFBF"/>
              <w:right w:val="nil"/>
            </w:tcBorders>
            <w:tcMar>
              <w:top w:w="40" w:type="dxa"/>
              <w:left w:w="70" w:type="dxa"/>
              <w:bottom w:w="40" w:type="dxa"/>
              <w:right w:w="70" w:type="dxa"/>
            </w:tcMar>
          </w:tcPr>
          <w:p w14:paraId="4F9A9708" w14:textId="77777777" w:rsidR="004E525A" w:rsidRDefault="00000000">
            <w:pPr>
              <w:pStyle w:val="Compact"/>
              <w:keepNext/>
              <w:spacing w:before="0" w:after="0" w:line="240" w:lineRule="auto"/>
              <w:jc w:val="left"/>
            </w:pPr>
            <w:r>
              <w:rPr>
                <w:sz w:val="16"/>
              </w:rPr>
              <w:t>No region assigned</w:t>
            </w:r>
          </w:p>
        </w:tc>
        <w:tc>
          <w:tcPr>
            <w:tcW w:w="2554" w:type="dxa"/>
            <w:tcBorders>
              <w:left w:val="nil"/>
              <w:bottom w:val="single" w:sz="2" w:space="0" w:color="BFBFBF"/>
              <w:right w:val="nil"/>
            </w:tcBorders>
            <w:tcMar>
              <w:top w:w="40" w:type="dxa"/>
              <w:left w:w="70" w:type="dxa"/>
              <w:bottom w:w="40" w:type="dxa"/>
              <w:right w:w="70" w:type="dxa"/>
            </w:tcMar>
          </w:tcPr>
          <w:p w14:paraId="78A0E20C" w14:textId="77777777" w:rsidR="004E525A" w:rsidRDefault="00000000">
            <w:pPr>
              <w:pStyle w:val="Compact"/>
              <w:keepNext/>
              <w:spacing w:before="0" w:after="0" w:line="240" w:lineRule="auto"/>
              <w:jc w:val="left"/>
            </w:pPr>
            <w:r>
              <w:rPr>
                <w:sz w:val="16"/>
              </w:rPr>
              <w:t>17</w:t>
            </w:r>
          </w:p>
        </w:tc>
        <w:tc>
          <w:tcPr>
            <w:tcW w:w="2554" w:type="dxa"/>
            <w:tcBorders>
              <w:left w:val="nil"/>
              <w:bottom w:val="single" w:sz="2" w:space="0" w:color="BFBFBF"/>
              <w:right w:val="nil"/>
            </w:tcBorders>
            <w:tcMar>
              <w:top w:w="40" w:type="dxa"/>
              <w:left w:w="70" w:type="dxa"/>
              <w:bottom w:w="40" w:type="dxa"/>
              <w:right w:w="70" w:type="dxa"/>
            </w:tcMar>
          </w:tcPr>
          <w:p w14:paraId="4F0CE5E3" w14:textId="77777777" w:rsidR="004E525A" w:rsidRDefault="00000000">
            <w:pPr>
              <w:pStyle w:val="Compact"/>
              <w:keepNext/>
              <w:spacing w:before="0" w:after="0" w:line="240" w:lineRule="auto"/>
              <w:jc w:val="left"/>
            </w:pPr>
            <w:r>
              <w:rPr>
                <w:sz w:val="16"/>
              </w:rPr>
              <w:t>1</w:t>
            </w:r>
          </w:p>
        </w:tc>
      </w:tr>
      <w:tr w:rsidR="004E525A" w14:paraId="4D287CE6" w14:textId="77777777" w:rsidTr="004E525A">
        <w:trPr>
          <w:cantSplit/>
          <w:jc w:val="center"/>
        </w:trPr>
        <w:tc>
          <w:tcPr>
            <w:tcW w:w="4531" w:type="dxa"/>
            <w:tcBorders>
              <w:left w:val="nil"/>
              <w:bottom w:val="single" w:sz="8" w:space="0" w:color="404040"/>
              <w:right w:val="nil"/>
            </w:tcBorders>
            <w:tcMar>
              <w:top w:w="40" w:type="dxa"/>
              <w:left w:w="70" w:type="dxa"/>
              <w:bottom w:w="40" w:type="dxa"/>
              <w:right w:w="70" w:type="dxa"/>
            </w:tcMar>
          </w:tcPr>
          <w:p w14:paraId="6229EAA9" w14:textId="77777777" w:rsidR="004E525A" w:rsidRDefault="00000000">
            <w:pPr>
              <w:pStyle w:val="Compact"/>
              <w:spacing w:before="0" w:after="0" w:line="240" w:lineRule="auto"/>
              <w:jc w:val="left"/>
            </w:pPr>
            <w:r>
              <w:rPr>
                <w:b/>
                <w:bCs/>
                <w:sz w:val="16"/>
              </w:rPr>
              <w:t>Total</w:t>
            </w:r>
          </w:p>
        </w:tc>
        <w:tc>
          <w:tcPr>
            <w:tcW w:w="2554" w:type="dxa"/>
            <w:tcBorders>
              <w:left w:val="nil"/>
              <w:bottom w:val="single" w:sz="8" w:space="0" w:color="404040"/>
              <w:right w:val="nil"/>
            </w:tcBorders>
            <w:tcMar>
              <w:top w:w="40" w:type="dxa"/>
              <w:left w:w="70" w:type="dxa"/>
              <w:bottom w:w="40" w:type="dxa"/>
              <w:right w:w="70" w:type="dxa"/>
            </w:tcMar>
          </w:tcPr>
          <w:p w14:paraId="7D1C3E5E" w14:textId="77777777" w:rsidR="004E525A" w:rsidRDefault="00000000">
            <w:pPr>
              <w:pStyle w:val="Compact"/>
              <w:spacing w:before="0" w:after="0" w:line="240" w:lineRule="auto"/>
              <w:jc w:val="left"/>
            </w:pPr>
            <w:r>
              <w:rPr>
                <w:b/>
                <w:bCs/>
                <w:sz w:val="16"/>
              </w:rPr>
              <w:t>1,322</w:t>
            </w:r>
          </w:p>
        </w:tc>
        <w:tc>
          <w:tcPr>
            <w:tcW w:w="2554" w:type="dxa"/>
            <w:tcBorders>
              <w:left w:val="nil"/>
              <w:bottom w:val="single" w:sz="8" w:space="0" w:color="404040"/>
              <w:right w:val="nil"/>
            </w:tcBorders>
            <w:tcMar>
              <w:top w:w="40" w:type="dxa"/>
              <w:left w:w="70" w:type="dxa"/>
              <w:bottom w:w="40" w:type="dxa"/>
              <w:right w:w="70" w:type="dxa"/>
            </w:tcMar>
          </w:tcPr>
          <w:p w14:paraId="3F918858" w14:textId="77777777" w:rsidR="004E525A" w:rsidRDefault="00000000">
            <w:pPr>
              <w:pStyle w:val="Compact"/>
              <w:spacing w:before="0" w:after="0" w:line="240" w:lineRule="auto"/>
              <w:jc w:val="left"/>
            </w:pPr>
            <w:r>
              <w:rPr>
                <w:b/>
                <w:bCs/>
                <w:sz w:val="16"/>
              </w:rPr>
              <w:t>—</w:t>
            </w:r>
          </w:p>
        </w:tc>
      </w:tr>
    </w:tbl>
    <w:p w14:paraId="254C50BC" w14:textId="77777777" w:rsidR="004E525A" w:rsidRDefault="00000000">
      <w:pPr>
        <w:pStyle w:val="Corpodetexto"/>
        <w:keepNext/>
        <w:spacing w:before="140" w:after="60"/>
        <w:jc w:val="left"/>
      </w:pPr>
      <w:r>
        <w:rPr>
          <w:b/>
          <w:bCs/>
          <w:sz w:val="18"/>
        </w:rPr>
        <w:t>Table 12. Estimates, sources and macro-regions of activity by research group.</w:t>
      </w:r>
    </w:p>
    <w:tbl>
      <w:tblPr>
        <w:tblStyle w:val="Table"/>
        <w:tblW w:w="9637" w:type="dxa"/>
        <w:jc w:val="center"/>
        <w:tblLayout w:type="fixed"/>
        <w:tblLook w:val="0020" w:firstRow="1" w:lastRow="0" w:firstColumn="0" w:lastColumn="0" w:noHBand="0" w:noVBand="0"/>
      </w:tblPr>
      <w:tblGrid>
        <w:gridCol w:w="2964"/>
        <w:gridCol w:w="2078"/>
        <w:gridCol w:w="2078"/>
        <w:gridCol w:w="2517"/>
      </w:tblGrid>
      <w:tr w:rsidR="004E525A" w14:paraId="4DC86C52"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296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BC1F337" w14:textId="77777777" w:rsidR="004E525A" w:rsidRDefault="00000000">
            <w:pPr>
              <w:pStyle w:val="Compact"/>
              <w:spacing w:before="0" w:after="0" w:line="240" w:lineRule="auto"/>
              <w:jc w:val="left"/>
            </w:pPr>
            <w:r>
              <w:rPr>
                <w:b/>
                <w:bCs/>
                <w:sz w:val="16"/>
              </w:rPr>
              <w:t>Group</w:t>
            </w:r>
          </w:p>
        </w:tc>
        <w:tc>
          <w:tcPr>
            <w:tcW w:w="207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A9C8AA7" w14:textId="77777777" w:rsidR="004E525A" w:rsidRDefault="00000000">
            <w:pPr>
              <w:pStyle w:val="Compact"/>
              <w:spacing w:before="0" w:after="0" w:line="240" w:lineRule="auto"/>
              <w:jc w:val="left"/>
            </w:pPr>
            <w:r>
              <w:rPr>
                <w:b/>
                <w:bCs/>
                <w:sz w:val="16"/>
              </w:rPr>
              <w:t>Estimates</w:t>
            </w:r>
          </w:p>
        </w:tc>
        <w:tc>
          <w:tcPr>
            <w:tcW w:w="207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4280044E" w14:textId="77777777" w:rsidR="004E525A" w:rsidRDefault="00000000">
            <w:pPr>
              <w:pStyle w:val="Compact"/>
              <w:spacing w:before="0" w:after="0" w:line="240" w:lineRule="auto"/>
              <w:jc w:val="left"/>
            </w:pPr>
            <w:r>
              <w:rPr>
                <w:b/>
                <w:bCs/>
                <w:sz w:val="16"/>
              </w:rPr>
              <w:t>Sources</w:t>
            </w:r>
          </w:p>
        </w:tc>
        <w:tc>
          <w:tcPr>
            <w:tcW w:w="2517"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443203CB" w14:textId="77777777" w:rsidR="004E525A" w:rsidRDefault="00000000">
            <w:pPr>
              <w:pStyle w:val="Compact"/>
              <w:spacing w:before="0" w:after="0" w:line="240" w:lineRule="auto"/>
              <w:jc w:val="left"/>
            </w:pPr>
            <w:r>
              <w:rPr>
                <w:b/>
                <w:bCs/>
                <w:sz w:val="16"/>
              </w:rPr>
              <w:t>Macro-regions</w:t>
            </w:r>
          </w:p>
        </w:tc>
      </w:tr>
      <w:tr w:rsidR="004E525A" w14:paraId="6BAEB64C"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1CF05D02" w14:textId="77777777" w:rsidR="004E525A" w:rsidRDefault="00000000">
            <w:pPr>
              <w:pStyle w:val="Compact"/>
              <w:spacing w:before="0" w:after="0" w:line="240" w:lineRule="auto"/>
              <w:jc w:val="left"/>
            </w:pPr>
            <w:r>
              <w:rPr>
                <w:sz w:val="16"/>
              </w:rPr>
              <w:t>CEPENE-NE</w:t>
            </w:r>
          </w:p>
        </w:tc>
        <w:tc>
          <w:tcPr>
            <w:tcW w:w="2078" w:type="dxa"/>
            <w:tcBorders>
              <w:left w:val="nil"/>
              <w:bottom w:val="single" w:sz="2" w:space="0" w:color="BFBFBF"/>
              <w:right w:val="nil"/>
            </w:tcBorders>
            <w:tcMar>
              <w:top w:w="40" w:type="dxa"/>
              <w:left w:w="70" w:type="dxa"/>
              <w:bottom w:w="40" w:type="dxa"/>
              <w:right w:w="70" w:type="dxa"/>
            </w:tcMar>
          </w:tcPr>
          <w:p w14:paraId="4C2CD9B0" w14:textId="77777777" w:rsidR="004E525A" w:rsidRDefault="00000000">
            <w:pPr>
              <w:pStyle w:val="Compact"/>
              <w:spacing w:before="0" w:after="0" w:line="240" w:lineRule="auto"/>
              <w:jc w:val="left"/>
            </w:pPr>
            <w:r>
              <w:rPr>
                <w:sz w:val="16"/>
              </w:rPr>
              <w:t>252</w:t>
            </w:r>
          </w:p>
        </w:tc>
        <w:tc>
          <w:tcPr>
            <w:tcW w:w="2078" w:type="dxa"/>
            <w:tcBorders>
              <w:left w:val="nil"/>
              <w:bottom w:val="single" w:sz="2" w:space="0" w:color="BFBFBF"/>
              <w:right w:val="nil"/>
            </w:tcBorders>
            <w:tcMar>
              <w:top w:w="40" w:type="dxa"/>
              <w:left w:w="70" w:type="dxa"/>
              <w:bottom w:w="40" w:type="dxa"/>
              <w:right w:w="70" w:type="dxa"/>
            </w:tcMar>
          </w:tcPr>
          <w:p w14:paraId="6FA8051C" w14:textId="77777777" w:rsidR="004E525A" w:rsidRDefault="00000000">
            <w:pPr>
              <w:pStyle w:val="Compact"/>
              <w:spacing w:before="0" w:after="0" w:line="240" w:lineRule="auto"/>
              <w:jc w:val="left"/>
            </w:pPr>
            <w:r>
              <w:rPr>
                <w:sz w:val="16"/>
              </w:rPr>
              <w:t>32</w:t>
            </w:r>
          </w:p>
        </w:tc>
        <w:tc>
          <w:tcPr>
            <w:tcW w:w="2517" w:type="dxa"/>
            <w:tcBorders>
              <w:left w:val="nil"/>
              <w:bottom w:val="single" w:sz="2" w:space="0" w:color="BFBFBF"/>
              <w:right w:val="nil"/>
            </w:tcBorders>
            <w:tcMar>
              <w:top w:w="40" w:type="dxa"/>
              <w:left w:w="70" w:type="dxa"/>
              <w:bottom w:w="40" w:type="dxa"/>
              <w:right w:w="70" w:type="dxa"/>
            </w:tcMar>
          </w:tcPr>
          <w:p w14:paraId="1BD8EAA6" w14:textId="77777777" w:rsidR="004E525A" w:rsidRDefault="00000000">
            <w:pPr>
              <w:pStyle w:val="Compact"/>
              <w:spacing w:before="0" w:after="0" w:line="240" w:lineRule="auto"/>
              <w:jc w:val="left"/>
            </w:pPr>
            <w:r>
              <w:rPr>
                <w:sz w:val="16"/>
              </w:rPr>
              <w:t>NE, SE</w:t>
            </w:r>
          </w:p>
        </w:tc>
      </w:tr>
      <w:tr w:rsidR="004E525A" w14:paraId="1748EC8F"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28947334" w14:textId="77777777" w:rsidR="004E525A" w:rsidRDefault="00000000">
            <w:pPr>
              <w:pStyle w:val="Compact"/>
              <w:spacing w:before="0" w:after="0" w:line="240" w:lineRule="auto"/>
              <w:jc w:val="left"/>
            </w:pPr>
            <w:r>
              <w:rPr>
                <w:sz w:val="16"/>
              </w:rPr>
              <w:t>NEBECC-UNESP</w:t>
            </w:r>
          </w:p>
        </w:tc>
        <w:tc>
          <w:tcPr>
            <w:tcW w:w="2078" w:type="dxa"/>
            <w:tcBorders>
              <w:left w:val="nil"/>
              <w:bottom w:val="single" w:sz="2" w:space="0" w:color="BFBFBF"/>
              <w:right w:val="nil"/>
            </w:tcBorders>
            <w:tcMar>
              <w:top w:w="40" w:type="dxa"/>
              <w:left w:w="70" w:type="dxa"/>
              <w:bottom w:w="40" w:type="dxa"/>
              <w:right w:w="70" w:type="dxa"/>
            </w:tcMar>
          </w:tcPr>
          <w:p w14:paraId="62145373" w14:textId="77777777" w:rsidR="004E525A" w:rsidRDefault="00000000">
            <w:pPr>
              <w:pStyle w:val="Compact"/>
              <w:spacing w:before="0" w:after="0" w:line="240" w:lineRule="auto"/>
              <w:jc w:val="left"/>
            </w:pPr>
            <w:r>
              <w:rPr>
                <w:sz w:val="16"/>
              </w:rPr>
              <w:t>209</w:t>
            </w:r>
          </w:p>
        </w:tc>
        <w:tc>
          <w:tcPr>
            <w:tcW w:w="2078" w:type="dxa"/>
            <w:tcBorders>
              <w:left w:val="nil"/>
              <w:bottom w:val="single" w:sz="2" w:space="0" w:color="BFBFBF"/>
              <w:right w:val="nil"/>
            </w:tcBorders>
            <w:tcMar>
              <w:top w:w="40" w:type="dxa"/>
              <w:left w:w="70" w:type="dxa"/>
              <w:bottom w:w="40" w:type="dxa"/>
              <w:right w:w="70" w:type="dxa"/>
            </w:tcMar>
          </w:tcPr>
          <w:p w14:paraId="40D26082" w14:textId="77777777" w:rsidR="004E525A" w:rsidRDefault="00000000">
            <w:pPr>
              <w:pStyle w:val="Compact"/>
              <w:spacing w:before="0" w:after="0" w:line="240" w:lineRule="auto"/>
              <w:jc w:val="left"/>
            </w:pPr>
            <w:r>
              <w:rPr>
                <w:sz w:val="16"/>
              </w:rPr>
              <w:t>23</w:t>
            </w:r>
          </w:p>
        </w:tc>
        <w:tc>
          <w:tcPr>
            <w:tcW w:w="2517" w:type="dxa"/>
            <w:tcBorders>
              <w:left w:val="nil"/>
              <w:bottom w:val="single" w:sz="2" w:space="0" w:color="BFBFBF"/>
              <w:right w:val="nil"/>
            </w:tcBorders>
            <w:tcMar>
              <w:top w:w="40" w:type="dxa"/>
              <w:left w:w="70" w:type="dxa"/>
              <w:bottom w:w="40" w:type="dxa"/>
              <w:right w:w="70" w:type="dxa"/>
            </w:tcMar>
          </w:tcPr>
          <w:p w14:paraId="61CD2D1F" w14:textId="77777777" w:rsidR="004E525A" w:rsidRDefault="00000000">
            <w:pPr>
              <w:pStyle w:val="Compact"/>
              <w:spacing w:before="0" w:after="0" w:line="240" w:lineRule="auto"/>
              <w:jc w:val="left"/>
            </w:pPr>
            <w:r>
              <w:rPr>
                <w:sz w:val="16"/>
              </w:rPr>
              <w:t>S, SE</w:t>
            </w:r>
          </w:p>
        </w:tc>
      </w:tr>
      <w:tr w:rsidR="004E525A" w14:paraId="1B387689"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63A7EBCF" w14:textId="77777777" w:rsidR="004E525A" w:rsidRDefault="00000000">
            <w:pPr>
              <w:pStyle w:val="Compact"/>
              <w:spacing w:before="0" w:after="0" w:line="240" w:lineRule="auto"/>
              <w:jc w:val="left"/>
            </w:pPr>
            <w:r>
              <w:rPr>
                <w:sz w:val="16"/>
              </w:rPr>
              <w:t>UENF-RJ</w:t>
            </w:r>
          </w:p>
        </w:tc>
        <w:tc>
          <w:tcPr>
            <w:tcW w:w="2078" w:type="dxa"/>
            <w:tcBorders>
              <w:left w:val="nil"/>
              <w:bottom w:val="single" w:sz="2" w:space="0" w:color="BFBFBF"/>
              <w:right w:val="nil"/>
            </w:tcBorders>
            <w:tcMar>
              <w:top w:w="40" w:type="dxa"/>
              <w:left w:w="70" w:type="dxa"/>
              <w:bottom w:w="40" w:type="dxa"/>
              <w:right w:w="70" w:type="dxa"/>
            </w:tcMar>
          </w:tcPr>
          <w:p w14:paraId="3C0E5771" w14:textId="77777777" w:rsidR="004E525A" w:rsidRDefault="00000000">
            <w:pPr>
              <w:pStyle w:val="Compact"/>
              <w:spacing w:before="0" w:after="0" w:line="240" w:lineRule="auto"/>
              <w:jc w:val="left"/>
            </w:pPr>
            <w:r>
              <w:rPr>
                <w:sz w:val="16"/>
              </w:rPr>
              <w:t>194</w:t>
            </w:r>
          </w:p>
        </w:tc>
        <w:tc>
          <w:tcPr>
            <w:tcW w:w="2078" w:type="dxa"/>
            <w:tcBorders>
              <w:left w:val="nil"/>
              <w:bottom w:val="single" w:sz="2" w:space="0" w:color="BFBFBF"/>
              <w:right w:val="nil"/>
            </w:tcBorders>
            <w:tcMar>
              <w:top w:w="40" w:type="dxa"/>
              <w:left w:w="70" w:type="dxa"/>
              <w:bottom w:w="40" w:type="dxa"/>
              <w:right w:w="70" w:type="dxa"/>
            </w:tcMar>
          </w:tcPr>
          <w:p w14:paraId="0D3D4B77" w14:textId="77777777" w:rsidR="004E525A" w:rsidRDefault="00000000">
            <w:pPr>
              <w:pStyle w:val="Compact"/>
              <w:spacing w:before="0" w:after="0" w:line="240" w:lineRule="auto"/>
              <w:jc w:val="left"/>
            </w:pPr>
            <w:r>
              <w:rPr>
                <w:sz w:val="16"/>
              </w:rPr>
              <w:t>6</w:t>
            </w:r>
          </w:p>
        </w:tc>
        <w:tc>
          <w:tcPr>
            <w:tcW w:w="2517" w:type="dxa"/>
            <w:tcBorders>
              <w:left w:val="nil"/>
              <w:bottom w:val="single" w:sz="2" w:space="0" w:color="BFBFBF"/>
              <w:right w:val="nil"/>
            </w:tcBorders>
            <w:tcMar>
              <w:top w:w="40" w:type="dxa"/>
              <w:left w:w="70" w:type="dxa"/>
              <w:bottom w:w="40" w:type="dxa"/>
              <w:right w:w="70" w:type="dxa"/>
            </w:tcMar>
          </w:tcPr>
          <w:p w14:paraId="0384DDAA" w14:textId="77777777" w:rsidR="004E525A" w:rsidRDefault="00000000">
            <w:pPr>
              <w:pStyle w:val="Compact"/>
              <w:spacing w:before="0" w:after="0" w:line="240" w:lineRule="auto"/>
              <w:jc w:val="left"/>
            </w:pPr>
            <w:r>
              <w:rPr>
                <w:sz w:val="16"/>
              </w:rPr>
              <w:t>SE</w:t>
            </w:r>
          </w:p>
        </w:tc>
      </w:tr>
      <w:tr w:rsidR="004E525A" w14:paraId="41D69490"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60282CF3" w14:textId="77777777" w:rsidR="004E525A" w:rsidRDefault="00000000">
            <w:pPr>
              <w:pStyle w:val="Compact"/>
              <w:spacing w:before="0" w:after="0" w:line="240" w:lineRule="auto"/>
              <w:jc w:val="left"/>
            </w:pPr>
            <w:r>
              <w:rPr>
                <w:sz w:val="16"/>
              </w:rPr>
              <w:t>UFPA-N</w:t>
            </w:r>
          </w:p>
        </w:tc>
        <w:tc>
          <w:tcPr>
            <w:tcW w:w="2078" w:type="dxa"/>
            <w:tcBorders>
              <w:left w:val="nil"/>
              <w:bottom w:val="single" w:sz="2" w:space="0" w:color="BFBFBF"/>
              <w:right w:val="nil"/>
            </w:tcBorders>
            <w:tcMar>
              <w:top w:w="40" w:type="dxa"/>
              <w:left w:w="70" w:type="dxa"/>
              <w:bottom w:w="40" w:type="dxa"/>
              <w:right w:w="70" w:type="dxa"/>
            </w:tcMar>
          </w:tcPr>
          <w:p w14:paraId="0051558D" w14:textId="77777777" w:rsidR="004E525A" w:rsidRDefault="00000000">
            <w:pPr>
              <w:pStyle w:val="Compact"/>
              <w:spacing w:before="0" w:after="0" w:line="240" w:lineRule="auto"/>
              <w:jc w:val="left"/>
            </w:pPr>
            <w:r>
              <w:rPr>
                <w:sz w:val="16"/>
              </w:rPr>
              <w:t>88</w:t>
            </w:r>
          </w:p>
        </w:tc>
        <w:tc>
          <w:tcPr>
            <w:tcW w:w="2078" w:type="dxa"/>
            <w:tcBorders>
              <w:left w:val="nil"/>
              <w:bottom w:val="single" w:sz="2" w:space="0" w:color="BFBFBF"/>
              <w:right w:val="nil"/>
            </w:tcBorders>
            <w:tcMar>
              <w:top w:w="40" w:type="dxa"/>
              <w:left w:w="70" w:type="dxa"/>
              <w:bottom w:w="40" w:type="dxa"/>
              <w:right w:w="70" w:type="dxa"/>
            </w:tcMar>
          </w:tcPr>
          <w:p w14:paraId="4B4BAB95" w14:textId="77777777" w:rsidR="004E525A" w:rsidRDefault="00000000">
            <w:pPr>
              <w:pStyle w:val="Compact"/>
              <w:spacing w:before="0" w:after="0" w:line="240" w:lineRule="auto"/>
              <w:jc w:val="left"/>
            </w:pPr>
            <w:r>
              <w:rPr>
                <w:sz w:val="16"/>
              </w:rPr>
              <w:t>7</w:t>
            </w:r>
          </w:p>
        </w:tc>
        <w:tc>
          <w:tcPr>
            <w:tcW w:w="2517" w:type="dxa"/>
            <w:tcBorders>
              <w:left w:val="nil"/>
              <w:bottom w:val="single" w:sz="2" w:space="0" w:color="BFBFBF"/>
              <w:right w:val="nil"/>
            </w:tcBorders>
            <w:tcMar>
              <w:top w:w="40" w:type="dxa"/>
              <w:left w:w="70" w:type="dxa"/>
              <w:bottom w:w="40" w:type="dxa"/>
              <w:right w:w="70" w:type="dxa"/>
            </w:tcMar>
          </w:tcPr>
          <w:p w14:paraId="31025729" w14:textId="77777777" w:rsidR="004E525A" w:rsidRDefault="00000000">
            <w:pPr>
              <w:pStyle w:val="Compact"/>
              <w:spacing w:before="0" w:after="0" w:line="240" w:lineRule="auto"/>
              <w:jc w:val="left"/>
            </w:pPr>
            <w:r>
              <w:rPr>
                <w:sz w:val="16"/>
              </w:rPr>
              <w:t>N, NE</w:t>
            </w:r>
          </w:p>
        </w:tc>
      </w:tr>
      <w:tr w:rsidR="004E525A" w14:paraId="20264F82"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600E3BE4" w14:textId="77777777" w:rsidR="004E525A" w:rsidRDefault="00000000">
            <w:pPr>
              <w:pStyle w:val="Compact"/>
              <w:spacing w:before="0" w:after="0" w:line="240" w:lineRule="auto"/>
              <w:jc w:val="left"/>
            </w:pPr>
            <w:r>
              <w:rPr>
                <w:sz w:val="16"/>
              </w:rPr>
              <w:t>UFS-Hirose</w:t>
            </w:r>
          </w:p>
        </w:tc>
        <w:tc>
          <w:tcPr>
            <w:tcW w:w="2078" w:type="dxa"/>
            <w:tcBorders>
              <w:left w:val="nil"/>
              <w:bottom w:val="single" w:sz="2" w:space="0" w:color="BFBFBF"/>
              <w:right w:val="nil"/>
            </w:tcBorders>
            <w:tcMar>
              <w:top w:w="40" w:type="dxa"/>
              <w:left w:w="70" w:type="dxa"/>
              <w:bottom w:w="40" w:type="dxa"/>
              <w:right w:w="70" w:type="dxa"/>
            </w:tcMar>
          </w:tcPr>
          <w:p w14:paraId="1D1C8308" w14:textId="77777777" w:rsidR="004E525A" w:rsidRDefault="00000000">
            <w:pPr>
              <w:pStyle w:val="Compact"/>
              <w:spacing w:before="0" w:after="0" w:line="240" w:lineRule="auto"/>
              <w:jc w:val="left"/>
            </w:pPr>
            <w:r>
              <w:rPr>
                <w:sz w:val="16"/>
              </w:rPr>
              <w:t>81</w:t>
            </w:r>
          </w:p>
        </w:tc>
        <w:tc>
          <w:tcPr>
            <w:tcW w:w="2078" w:type="dxa"/>
            <w:tcBorders>
              <w:left w:val="nil"/>
              <w:bottom w:val="single" w:sz="2" w:space="0" w:color="BFBFBF"/>
              <w:right w:val="nil"/>
            </w:tcBorders>
            <w:tcMar>
              <w:top w:w="40" w:type="dxa"/>
              <w:left w:w="70" w:type="dxa"/>
              <w:bottom w:w="40" w:type="dxa"/>
              <w:right w:w="70" w:type="dxa"/>
            </w:tcMar>
          </w:tcPr>
          <w:p w14:paraId="69DB7E47" w14:textId="77777777" w:rsidR="004E525A" w:rsidRDefault="00000000">
            <w:pPr>
              <w:pStyle w:val="Compact"/>
              <w:spacing w:before="0" w:after="0" w:line="240" w:lineRule="auto"/>
              <w:jc w:val="left"/>
            </w:pPr>
            <w:r>
              <w:rPr>
                <w:sz w:val="16"/>
              </w:rPr>
              <w:t>4</w:t>
            </w:r>
          </w:p>
        </w:tc>
        <w:tc>
          <w:tcPr>
            <w:tcW w:w="2517" w:type="dxa"/>
            <w:tcBorders>
              <w:left w:val="nil"/>
              <w:bottom w:val="single" w:sz="2" w:space="0" w:color="BFBFBF"/>
              <w:right w:val="nil"/>
            </w:tcBorders>
            <w:tcMar>
              <w:top w:w="40" w:type="dxa"/>
              <w:left w:w="70" w:type="dxa"/>
              <w:bottom w:w="40" w:type="dxa"/>
              <w:right w:w="70" w:type="dxa"/>
            </w:tcMar>
          </w:tcPr>
          <w:p w14:paraId="248868B9" w14:textId="77777777" w:rsidR="004E525A" w:rsidRDefault="00000000">
            <w:pPr>
              <w:pStyle w:val="Compact"/>
              <w:spacing w:before="0" w:after="0" w:line="240" w:lineRule="auto"/>
              <w:jc w:val="left"/>
            </w:pPr>
            <w:r>
              <w:rPr>
                <w:sz w:val="16"/>
              </w:rPr>
              <w:t>NE</w:t>
            </w:r>
          </w:p>
        </w:tc>
      </w:tr>
      <w:tr w:rsidR="004E525A" w14:paraId="1AA5396A"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78C500F2" w14:textId="77777777" w:rsidR="004E525A" w:rsidRDefault="00000000">
            <w:pPr>
              <w:pStyle w:val="Compact"/>
              <w:spacing w:before="0" w:after="0" w:line="240" w:lineRule="auto"/>
              <w:jc w:val="left"/>
            </w:pPr>
            <w:r>
              <w:rPr>
                <w:sz w:val="16"/>
              </w:rPr>
              <w:t>UFRPE-PE</w:t>
            </w:r>
          </w:p>
        </w:tc>
        <w:tc>
          <w:tcPr>
            <w:tcW w:w="2078" w:type="dxa"/>
            <w:tcBorders>
              <w:left w:val="nil"/>
              <w:bottom w:val="single" w:sz="2" w:space="0" w:color="BFBFBF"/>
              <w:right w:val="nil"/>
            </w:tcBorders>
            <w:tcMar>
              <w:top w:w="40" w:type="dxa"/>
              <w:left w:w="70" w:type="dxa"/>
              <w:bottom w:w="40" w:type="dxa"/>
              <w:right w:w="70" w:type="dxa"/>
            </w:tcMar>
          </w:tcPr>
          <w:p w14:paraId="38C23222" w14:textId="77777777" w:rsidR="004E525A" w:rsidRDefault="00000000">
            <w:pPr>
              <w:pStyle w:val="Compact"/>
              <w:spacing w:before="0" w:after="0" w:line="240" w:lineRule="auto"/>
              <w:jc w:val="left"/>
            </w:pPr>
            <w:r>
              <w:rPr>
                <w:sz w:val="16"/>
              </w:rPr>
              <w:t>77</w:t>
            </w:r>
          </w:p>
        </w:tc>
        <w:tc>
          <w:tcPr>
            <w:tcW w:w="2078" w:type="dxa"/>
            <w:tcBorders>
              <w:left w:val="nil"/>
              <w:bottom w:val="single" w:sz="2" w:space="0" w:color="BFBFBF"/>
              <w:right w:val="nil"/>
            </w:tcBorders>
            <w:tcMar>
              <w:top w:w="40" w:type="dxa"/>
              <w:left w:w="70" w:type="dxa"/>
              <w:bottom w:w="40" w:type="dxa"/>
              <w:right w:w="70" w:type="dxa"/>
            </w:tcMar>
          </w:tcPr>
          <w:p w14:paraId="0D0A23B0" w14:textId="77777777" w:rsidR="004E525A" w:rsidRDefault="00000000">
            <w:pPr>
              <w:pStyle w:val="Compact"/>
              <w:spacing w:before="0" w:after="0" w:line="240" w:lineRule="auto"/>
              <w:jc w:val="left"/>
            </w:pPr>
            <w:r>
              <w:rPr>
                <w:sz w:val="16"/>
              </w:rPr>
              <w:t>10</w:t>
            </w:r>
          </w:p>
        </w:tc>
        <w:tc>
          <w:tcPr>
            <w:tcW w:w="2517" w:type="dxa"/>
            <w:tcBorders>
              <w:left w:val="nil"/>
              <w:bottom w:val="single" w:sz="2" w:space="0" w:color="BFBFBF"/>
              <w:right w:val="nil"/>
            </w:tcBorders>
            <w:tcMar>
              <w:top w:w="40" w:type="dxa"/>
              <w:left w:w="70" w:type="dxa"/>
              <w:bottom w:w="40" w:type="dxa"/>
              <w:right w:w="70" w:type="dxa"/>
            </w:tcMar>
          </w:tcPr>
          <w:p w14:paraId="5907C88A" w14:textId="77777777" w:rsidR="004E525A" w:rsidRDefault="00000000">
            <w:pPr>
              <w:pStyle w:val="Compact"/>
              <w:spacing w:before="0" w:after="0" w:line="240" w:lineRule="auto"/>
              <w:jc w:val="left"/>
            </w:pPr>
            <w:r>
              <w:rPr>
                <w:sz w:val="16"/>
              </w:rPr>
              <w:t>NE, SE</w:t>
            </w:r>
          </w:p>
        </w:tc>
      </w:tr>
      <w:tr w:rsidR="004E525A" w:rsidRPr="00FF1D9A" w14:paraId="4E1728BC"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4F9864D5" w14:textId="77777777" w:rsidR="004E525A" w:rsidRDefault="00000000">
            <w:pPr>
              <w:pStyle w:val="Compact"/>
              <w:spacing w:before="0" w:after="0" w:line="240" w:lineRule="auto"/>
              <w:jc w:val="left"/>
            </w:pPr>
            <w:r>
              <w:rPr>
                <w:sz w:val="16"/>
              </w:rPr>
              <w:t>Independent</w:t>
            </w:r>
          </w:p>
        </w:tc>
        <w:tc>
          <w:tcPr>
            <w:tcW w:w="2078" w:type="dxa"/>
            <w:tcBorders>
              <w:left w:val="nil"/>
              <w:bottom w:val="single" w:sz="2" w:space="0" w:color="BFBFBF"/>
              <w:right w:val="nil"/>
            </w:tcBorders>
            <w:tcMar>
              <w:top w:w="40" w:type="dxa"/>
              <w:left w:w="70" w:type="dxa"/>
              <w:bottom w:w="40" w:type="dxa"/>
              <w:right w:w="70" w:type="dxa"/>
            </w:tcMar>
          </w:tcPr>
          <w:p w14:paraId="24612A9A" w14:textId="77777777" w:rsidR="004E525A" w:rsidRDefault="00000000">
            <w:pPr>
              <w:pStyle w:val="Compact"/>
              <w:spacing w:before="0" w:after="0" w:line="240" w:lineRule="auto"/>
              <w:jc w:val="left"/>
            </w:pPr>
            <w:r>
              <w:rPr>
                <w:sz w:val="16"/>
              </w:rPr>
              <w:t>73</w:t>
            </w:r>
          </w:p>
        </w:tc>
        <w:tc>
          <w:tcPr>
            <w:tcW w:w="2078" w:type="dxa"/>
            <w:tcBorders>
              <w:left w:val="nil"/>
              <w:bottom w:val="single" w:sz="2" w:space="0" w:color="BFBFBF"/>
              <w:right w:val="nil"/>
            </w:tcBorders>
            <w:tcMar>
              <w:top w:w="40" w:type="dxa"/>
              <w:left w:w="70" w:type="dxa"/>
              <w:bottom w:w="40" w:type="dxa"/>
              <w:right w:w="70" w:type="dxa"/>
            </w:tcMar>
          </w:tcPr>
          <w:p w14:paraId="3EAC2D03" w14:textId="77777777" w:rsidR="004E525A" w:rsidRDefault="00000000">
            <w:pPr>
              <w:pStyle w:val="Compact"/>
              <w:spacing w:before="0" w:after="0" w:line="240" w:lineRule="auto"/>
              <w:jc w:val="left"/>
            </w:pPr>
            <w:r>
              <w:rPr>
                <w:sz w:val="16"/>
              </w:rPr>
              <w:t>9</w:t>
            </w:r>
          </w:p>
        </w:tc>
        <w:tc>
          <w:tcPr>
            <w:tcW w:w="2517" w:type="dxa"/>
            <w:tcBorders>
              <w:left w:val="nil"/>
              <w:bottom w:val="single" w:sz="2" w:space="0" w:color="BFBFBF"/>
              <w:right w:val="nil"/>
            </w:tcBorders>
            <w:tcMar>
              <w:top w:w="40" w:type="dxa"/>
              <w:left w:w="70" w:type="dxa"/>
              <w:bottom w:w="40" w:type="dxa"/>
              <w:right w:w="70" w:type="dxa"/>
            </w:tcMar>
          </w:tcPr>
          <w:p w14:paraId="6E47A879" w14:textId="77777777" w:rsidR="004E525A" w:rsidRPr="00FF1D9A" w:rsidRDefault="00000000">
            <w:pPr>
              <w:pStyle w:val="Compact"/>
              <w:spacing w:before="0" w:after="0" w:line="240" w:lineRule="auto"/>
              <w:jc w:val="left"/>
              <w:rPr>
                <w:lang w:val="pt-BR"/>
              </w:rPr>
            </w:pPr>
            <w:r w:rsidRPr="00FF1D9A">
              <w:rPr>
                <w:sz w:val="16"/>
                <w:lang w:val="pt-BR"/>
              </w:rPr>
              <w:t>NE, SE, SE–S, no region</w:t>
            </w:r>
          </w:p>
        </w:tc>
      </w:tr>
      <w:tr w:rsidR="004E525A" w14:paraId="5D0B21BD"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69829B05" w14:textId="77777777" w:rsidR="004E525A" w:rsidRDefault="00000000">
            <w:pPr>
              <w:pStyle w:val="Compact"/>
              <w:spacing w:before="0" w:after="0" w:line="240" w:lineRule="auto"/>
              <w:jc w:val="left"/>
            </w:pPr>
            <w:r>
              <w:rPr>
                <w:sz w:val="16"/>
              </w:rPr>
              <w:t>UFRA-PA</w:t>
            </w:r>
          </w:p>
        </w:tc>
        <w:tc>
          <w:tcPr>
            <w:tcW w:w="2078" w:type="dxa"/>
            <w:tcBorders>
              <w:left w:val="nil"/>
              <w:bottom w:val="single" w:sz="2" w:space="0" w:color="BFBFBF"/>
              <w:right w:val="nil"/>
            </w:tcBorders>
            <w:tcMar>
              <w:top w:w="40" w:type="dxa"/>
              <w:left w:w="70" w:type="dxa"/>
              <w:bottom w:w="40" w:type="dxa"/>
              <w:right w:w="70" w:type="dxa"/>
            </w:tcMar>
          </w:tcPr>
          <w:p w14:paraId="52821024" w14:textId="77777777" w:rsidR="004E525A" w:rsidRDefault="00000000">
            <w:pPr>
              <w:pStyle w:val="Compact"/>
              <w:spacing w:before="0" w:after="0" w:line="240" w:lineRule="auto"/>
              <w:jc w:val="left"/>
            </w:pPr>
            <w:r>
              <w:rPr>
                <w:sz w:val="16"/>
              </w:rPr>
              <w:t>69</w:t>
            </w:r>
          </w:p>
        </w:tc>
        <w:tc>
          <w:tcPr>
            <w:tcW w:w="2078" w:type="dxa"/>
            <w:tcBorders>
              <w:left w:val="nil"/>
              <w:bottom w:val="single" w:sz="2" w:space="0" w:color="BFBFBF"/>
              <w:right w:val="nil"/>
            </w:tcBorders>
            <w:tcMar>
              <w:top w:w="40" w:type="dxa"/>
              <w:left w:w="70" w:type="dxa"/>
              <w:bottom w:w="40" w:type="dxa"/>
              <w:right w:w="70" w:type="dxa"/>
            </w:tcMar>
          </w:tcPr>
          <w:p w14:paraId="62B2228C" w14:textId="77777777" w:rsidR="004E525A" w:rsidRDefault="00000000">
            <w:pPr>
              <w:pStyle w:val="Compact"/>
              <w:spacing w:before="0" w:after="0" w:line="240" w:lineRule="auto"/>
              <w:jc w:val="left"/>
            </w:pPr>
            <w:r>
              <w:rPr>
                <w:sz w:val="16"/>
              </w:rPr>
              <w:t>7</w:t>
            </w:r>
          </w:p>
        </w:tc>
        <w:tc>
          <w:tcPr>
            <w:tcW w:w="2517" w:type="dxa"/>
            <w:tcBorders>
              <w:left w:val="nil"/>
              <w:bottom w:val="single" w:sz="2" w:space="0" w:color="BFBFBF"/>
              <w:right w:val="nil"/>
            </w:tcBorders>
            <w:tcMar>
              <w:top w:w="40" w:type="dxa"/>
              <w:left w:w="70" w:type="dxa"/>
              <w:bottom w:w="40" w:type="dxa"/>
              <w:right w:w="70" w:type="dxa"/>
            </w:tcMar>
          </w:tcPr>
          <w:p w14:paraId="66E43D28" w14:textId="77777777" w:rsidR="004E525A" w:rsidRDefault="00000000">
            <w:pPr>
              <w:pStyle w:val="Compact"/>
              <w:spacing w:before="0" w:after="0" w:line="240" w:lineRule="auto"/>
              <w:jc w:val="left"/>
            </w:pPr>
            <w:r>
              <w:rPr>
                <w:sz w:val="16"/>
              </w:rPr>
              <w:t>N</w:t>
            </w:r>
          </w:p>
        </w:tc>
      </w:tr>
      <w:tr w:rsidR="004E525A" w14:paraId="4FB0E589"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0F1A3351" w14:textId="77777777" w:rsidR="004E525A" w:rsidRDefault="00000000">
            <w:pPr>
              <w:pStyle w:val="Compact"/>
              <w:spacing w:before="0" w:after="0" w:line="240" w:lineRule="auto"/>
              <w:jc w:val="left"/>
            </w:pPr>
            <w:r>
              <w:rPr>
                <w:sz w:val="16"/>
              </w:rPr>
              <w:t>IP-SP</w:t>
            </w:r>
          </w:p>
        </w:tc>
        <w:tc>
          <w:tcPr>
            <w:tcW w:w="2078" w:type="dxa"/>
            <w:tcBorders>
              <w:left w:val="nil"/>
              <w:bottom w:val="single" w:sz="2" w:space="0" w:color="BFBFBF"/>
              <w:right w:val="nil"/>
            </w:tcBorders>
            <w:tcMar>
              <w:top w:w="40" w:type="dxa"/>
              <w:left w:w="70" w:type="dxa"/>
              <w:bottom w:w="40" w:type="dxa"/>
              <w:right w:w="70" w:type="dxa"/>
            </w:tcMar>
          </w:tcPr>
          <w:p w14:paraId="7B2F743A" w14:textId="77777777" w:rsidR="004E525A" w:rsidRDefault="00000000">
            <w:pPr>
              <w:pStyle w:val="Compact"/>
              <w:spacing w:before="0" w:after="0" w:line="240" w:lineRule="auto"/>
              <w:jc w:val="left"/>
            </w:pPr>
            <w:r>
              <w:rPr>
                <w:sz w:val="16"/>
              </w:rPr>
              <w:t>53</w:t>
            </w:r>
          </w:p>
        </w:tc>
        <w:tc>
          <w:tcPr>
            <w:tcW w:w="2078" w:type="dxa"/>
            <w:tcBorders>
              <w:left w:val="nil"/>
              <w:bottom w:val="single" w:sz="2" w:space="0" w:color="BFBFBF"/>
              <w:right w:val="nil"/>
            </w:tcBorders>
            <w:tcMar>
              <w:top w:w="40" w:type="dxa"/>
              <w:left w:w="70" w:type="dxa"/>
              <w:bottom w:w="40" w:type="dxa"/>
              <w:right w:w="70" w:type="dxa"/>
            </w:tcMar>
          </w:tcPr>
          <w:p w14:paraId="668AD20C" w14:textId="77777777" w:rsidR="004E525A" w:rsidRDefault="00000000">
            <w:pPr>
              <w:pStyle w:val="Compact"/>
              <w:spacing w:before="0" w:after="0" w:line="240" w:lineRule="auto"/>
              <w:jc w:val="left"/>
            </w:pPr>
            <w:r>
              <w:rPr>
                <w:sz w:val="16"/>
              </w:rPr>
              <w:t>13</w:t>
            </w:r>
          </w:p>
        </w:tc>
        <w:tc>
          <w:tcPr>
            <w:tcW w:w="2517" w:type="dxa"/>
            <w:tcBorders>
              <w:left w:val="nil"/>
              <w:bottom w:val="single" w:sz="2" w:space="0" w:color="BFBFBF"/>
              <w:right w:val="nil"/>
            </w:tcBorders>
            <w:tcMar>
              <w:top w:w="40" w:type="dxa"/>
              <w:left w:w="70" w:type="dxa"/>
              <w:bottom w:w="40" w:type="dxa"/>
              <w:right w:w="70" w:type="dxa"/>
            </w:tcMar>
          </w:tcPr>
          <w:p w14:paraId="76A915A9" w14:textId="77777777" w:rsidR="004E525A" w:rsidRDefault="00000000">
            <w:pPr>
              <w:pStyle w:val="Compact"/>
              <w:spacing w:before="0" w:after="0" w:line="240" w:lineRule="auto"/>
              <w:jc w:val="left"/>
            </w:pPr>
            <w:r>
              <w:rPr>
                <w:sz w:val="16"/>
              </w:rPr>
              <w:t>SE</w:t>
            </w:r>
          </w:p>
        </w:tc>
      </w:tr>
      <w:tr w:rsidR="004E525A" w14:paraId="65C6C910"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50629D66" w14:textId="77777777" w:rsidR="004E525A" w:rsidRDefault="00000000">
            <w:pPr>
              <w:pStyle w:val="Compact"/>
              <w:spacing w:before="0" w:after="0" w:line="240" w:lineRule="auto"/>
              <w:jc w:val="left"/>
            </w:pPr>
            <w:r>
              <w:rPr>
                <w:sz w:val="16"/>
              </w:rPr>
              <w:t>UNIVALI-SC</w:t>
            </w:r>
          </w:p>
        </w:tc>
        <w:tc>
          <w:tcPr>
            <w:tcW w:w="2078" w:type="dxa"/>
            <w:tcBorders>
              <w:left w:val="nil"/>
              <w:bottom w:val="single" w:sz="2" w:space="0" w:color="BFBFBF"/>
              <w:right w:val="nil"/>
            </w:tcBorders>
            <w:tcMar>
              <w:top w:w="40" w:type="dxa"/>
              <w:left w:w="70" w:type="dxa"/>
              <w:bottom w:w="40" w:type="dxa"/>
              <w:right w:w="70" w:type="dxa"/>
            </w:tcMar>
          </w:tcPr>
          <w:p w14:paraId="723D29B8" w14:textId="77777777" w:rsidR="004E525A" w:rsidRDefault="00000000">
            <w:pPr>
              <w:pStyle w:val="Compact"/>
              <w:spacing w:before="0" w:after="0" w:line="240" w:lineRule="auto"/>
              <w:jc w:val="left"/>
            </w:pPr>
            <w:r>
              <w:rPr>
                <w:sz w:val="16"/>
              </w:rPr>
              <w:t>37</w:t>
            </w:r>
          </w:p>
        </w:tc>
        <w:tc>
          <w:tcPr>
            <w:tcW w:w="2078" w:type="dxa"/>
            <w:tcBorders>
              <w:left w:val="nil"/>
              <w:bottom w:val="single" w:sz="2" w:space="0" w:color="BFBFBF"/>
              <w:right w:val="nil"/>
            </w:tcBorders>
            <w:tcMar>
              <w:top w:w="40" w:type="dxa"/>
              <w:left w:w="70" w:type="dxa"/>
              <w:bottom w:w="40" w:type="dxa"/>
              <w:right w:w="70" w:type="dxa"/>
            </w:tcMar>
          </w:tcPr>
          <w:p w14:paraId="2F76659D" w14:textId="77777777" w:rsidR="004E525A" w:rsidRDefault="00000000">
            <w:pPr>
              <w:pStyle w:val="Compact"/>
              <w:spacing w:before="0" w:after="0" w:line="240" w:lineRule="auto"/>
              <w:jc w:val="left"/>
            </w:pPr>
            <w:r>
              <w:rPr>
                <w:sz w:val="16"/>
              </w:rPr>
              <w:t>10</w:t>
            </w:r>
          </w:p>
        </w:tc>
        <w:tc>
          <w:tcPr>
            <w:tcW w:w="2517" w:type="dxa"/>
            <w:tcBorders>
              <w:left w:val="nil"/>
              <w:bottom w:val="single" w:sz="2" w:space="0" w:color="BFBFBF"/>
              <w:right w:val="nil"/>
            </w:tcBorders>
            <w:tcMar>
              <w:top w:w="40" w:type="dxa"/>
              <w:left w:w="70" w:type="dxa"/>
              <w:bottom w:w="40" w:type="dxa"/>
              <w:right w:w="70" w:type="dxa"/>
            </w:tcMar>
          </w:tcPr>
          <w:p w14:paraId="6C2515EB" w14:textId="77777777" w:rsidR="004E525A" w:rsidRDefault="00000000">
            <w:pPr>
              <w:pStyle w:val="Compact"/>
              <w:spacing w:before="0" w:after="0" w:line="240" w:lineRule="auto"/>
              <w:jc w:val="left"/>
            </w:pPr>
            <w:r>
              <w:rPr>
                <w:sz w:val="16"/>
              </w:rPr>
              <w:t>S</w:t>
            </w:r>
          </w:p>
        </w:tc>
      </w:tr>
      <w:tr w:rsidR="004E525A" w14:paraId="19B84F77"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161C4BD9" w14:textId="77777777" w:rsidR="004E525A" w:rsidRDefault="00000000">
            <w:pPr>
              <w:pStyle w:val="Compact"/>
              <w:spacing w:before="0" w:after="0" w:line="240" w:lineRule="auto"/>
              <w:jc w:val="left"/>
            </w:pPr>
            <w:r>
              <w:rPr>
                <w:sz w:val="16"/>
              </w:rPr>
              <w:t>UFS-Freire</w:t>
            </w:r>
          </w:p>
        </w:tc>
        <w:tc>
          <w:tcPr>
            <w:tcW w:w="2078" w:type="dxa"/>
            <w:tcBorders>
              <w:left w:val="nil"/>
              <w:bottom w:val="single" w:sz="2" w:space="0" w:color="BFBFBF"/>
              <w:right w:val="nil"/>
            </w:tcBorders>
            <w:tcMar>
              <w:top w:w="40" w:type="dxa"/>
              <w:left w:w="70" w:type="dxa"/>
              <w:bottom w:w="40" w:type="dxa"/>
              <w:right w:w="70" w:type="dxa"/>
            </w:tcMar>
          </w:tcPr>
          <w:p w14:paraId="56967FEC" w14:textId="77777777" w:rsidR="004E525A" w:rsidRDefault="00000000">
            <w:pPr>
              <w:pStyle w:val="Compact"/>
              <w:spacing w:before="0" w:after="0" w:line="240" w:lineRule="auto"/>
              <w:jc w:val="left"/>
            </w:pPr>
            <w:r>
              <w:rPr>
                <w:sz w:val="16"/>
              </w:rPr>
              <w:t>32</w:t>
            </w:r>
          </w:p>
        </w:tc>
        <w:tc>
          <w:tcPr>
            <w:tcW w:w="2078" w:type="dxa"/>
            <w:tcBorders>
              <w:left w:val="nil"/>
              <w:bottom w:val="single" w:sz="2" w:space="0" w:color="BFBFBF"/>
              <w:right w:val="nil"/>
            </w:tcBorders>
            <w:tcMar>
              <w:top w:w="40" w:type="dxa"/>
              <w:left w:w="70" w:type="dxa"/>
              <w:bottom w:w="40" w:type="dxa"/>
              <w:right w:w="70" w:type="dxa"/>
            </w:tcMar>
          </w:tcPr>
          <w:p w14:paraId="66B6747F" w14:textId="77777777" w:rsidR="004E525A" w:rsidRDefault="00000000">
            <w:pPr>
              <w:pStyle w:val="Compact"/>
              <w:spacing w:before="0" w:after="0" w:line="240" w:lineRule="auto"/>
              <w:jc w:val="left"/>
            </w:pPr>
            <w:r>
              <w:rPr>
                <w:sz w:val="16"/>
              </w:rPr>
              <w:t>6</w:t>
            </w:r>
          </w:p>
        </w:tc>
        <w:tc>
          <w:tcPr>
            <w:tcW w:w="2517" w:type="dxa"/>
            <w:tcBorders>
              <w:left w:val="nil"/>
              <w:bottom w:val="single" w:sz="2" w:space="0" w:color="BFBFBF"/>
              <w:right w:val="nil"/>
            </w:tcBorders>
            <w:tcMar>
              <w:top w:w="40" w:type="dxa"/>
              <w:left w:w="70" w:type="dxa"/>
              <w:bottom w:w="40" w:type="dxa"/>
              <w:right w:w="70" w:type="dxa"/>
            </w:tcMar>
          </w:tcPr>
          <w:p w14:paraId="00A01E55" w14:textId="77777777" w:rsidR="004E525A" w:rsidRDefault="00000000">
            <w:pPr>
              <w:pStyle w:val="Compact"/>
              <w:spacing w:before="0" w:after="0" w:line="240" w:lineRule="auto"/>
              <w:jc w:val="left"/>
            </w:pPr>
            <w:r>
              <w:rPr>
                <w:sz w:val="16"/>
              </w:rPr>
              <w:t>NE, SE</w:t>
            </w:r>
          </w:p>
        </w:tc>
      </w:tr>
      <w:tr w:rsidR="004E525A" w14:paraId="45EDFBEE"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4ECD3EA1" w14:textId="77777777" w:rsidR="004E525A" w:rsidRDefault="00000000">
            <w:pPr>
              <w:pStyle w:val="Compact"/>
              <w:spacing w:before="0" w:after="0" w:line="240" w:lineRule="auto"/>
              <w:jc w:val="left"/>
            </w:pPr>
            <w:r>
              <w:rPr>
                <w:sz w:val="16"/>
              </w:rPr>
              <w:t>UFRRJ-RJ</w:t>
            </w:r>
          </w:p>
        </w:tc>
        <w:tc>
          <w:tcPr>
            <w:tcW w:w="2078" w:type="dxa"/>
            <w:tcBorders>
              <w:left w:val="nil"/>
              <w:bottom w:val="single" w:sz="2" w:space="0" w:color="BFBFBF"/>
              <w:right w:val="nil"/>
            </w:tcBorders>
            <w:tcMar>
              <w:top w:w="40" w:type="dxa"/>
              <w:left w:w="70" w:type="dxa"/>
              <w:bottom w:w="40" w:type="dxa"/>
              <w:right w:w="70" w:type="dxa"/>
            </w:tcMar>
          </w:tcPr>
          <w:p w14:paraId="32E886E2" w14:textId="77777777" w:rsidR="004E525A" w:rsidRDefault="00000000">
            <w:pPr>
              <w:pStyle w:val="Compact"/>
              <w:spacing w:before="0" w:after="0" w:line="240" w:lineRule="auto"/>
              <w:jc w:val="left"/>
            </w:pPr>
            <w:r>
              <w:rPr>
                <w:sz w:val="16"/>
              </w:rPr>
              <w:t>27</w:t>
            </w:r>
          </w:p>
        </w:tc>
        <w:tc>
          <w:tcPr>
            <w:tcW w:w="2078" w:type="dxa"/>
            <w:tcBorders>
              <w:left w:val="nil"/>
              <w:bottom w:val="single" w:sz="2" w:space="0" w:color="BFBFBF"/>
              <w:right w:val="nil"/>
            </w:tcBorders>
            <w:tcMar>
              <w:top w:w="40" w:type="dxa"/>
              <w:left w:w="70" w:type="dxa"/>
              <w:bottom w:w="40" w:type="dxa"/>
              <w:right w:w="70" w:type="dxa"/>
            </w:tcMar>
          </w:tcPr>
          <w:p w14:paraId="1D8B6CE9" w14:textId="77777777" w:rsidR="004E525A" w:rsidRDefault="00000000">
            <w:pPr>
              <w:pStyle w:val="Compact"/>
              <w:spacing w:before="0" w:after="0" w:line="240" w:lineRule="auto"/>
              <w:jc w:val="left"/>
            </w:pPr>
            <w:r>
              <w:rPr>
                <w:sz w:val="16"/>
              </w:rPr>
              <w:t>2</w:t>
            </w:r>
          </w:p>
        </w:tc>
        <w:tc>
          <w:tcPr>
            <w:tcW w:w="2517" w:type="dxa"/>
            <w:tcBorders>
              <w:left w:val="nil"/>
              <w:bottom w:val="single" w:sz="2" w:space="0" w:color="BFBFBF"/>
              <w:right w:val="nil"/>
            </w:tcBorders>
            <w:tcMar>
              <w:top w:w="40" w:type="dxa"/>
              <w:left w:w="70" w:type="dxa"/>
              <w:bottom w:w="40" w:type="dxa"/>
              <w:right w:w="70" w:type="dxa"/>
            </w:tcMar>
          </w:tcPr>
          <w:p w14:paraId="08DDF433" w14:textId="77777777" w:rsidR="004E525A" w:rsidRDefault="00000000">
            <w:pPr>
              <w:pStyle w:val="Compact"/>
              <w:spacing w:before="0" w:after="0" w:line="240" w:lineRule="auto"/>
              <w:jc w:val="left"/>
            </w:pPr>
            <w:r>
              <w:rPr>
                <w:sz w:val="16"/>
              </w:rPr>
              <w:t>SE</w:t>
            </w:r>
          </w:p>
        </w:tc>
      </w:tr>
      <w:tr w:rsidR="004E525A" w14:paraId="2106BB07"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55E6A42A" w14:textId="77777777" w:rsidR="004E525A" w:rsidRDefault="00000000">
            <w:pPr>
              <w:pStyle w:val="Compact"/>
              <w:spacing w:before="0" w:after="0" w:line="240" w:lineRule="auto"/>
              <w:jc w:val="left"/>
            </w:pPr>
            <w:r>
              <w:rPr>
                <w:sz w:val="16"/>
              </w:rPr>
              <w:t>FURG-RS</w:t>
            </w:r>
          </w:p>
        </w:tc>
        <w:tc>
          <w:tcPr>
            <w:tcW w:w="2078" w:type="dxa"/>
            <w:tcBorders>
              <w:left w:val="nil"/>
              <w:bottom w:val="single" w:sz="2" w:space="0" w:color="BFBFBF"/>
              <w:right w:val="nil"/>
            </w:tcBorders>
            <w:tcMar>
              <w:top w:w="40" w:type="dxa"/>
              <w:left w:w="70" w:type="dxa"/>
              <w:bottom w:w="40" w:type="dxa"/>
              <w:right w:w="70" w:type="dxa"/>
            </w:tcMar>
          </w:tcPr>
          <w:p w14:paraId="0C34BCC6" w14:textId="77777777" w:rsidR="004E525A" w:rsidRDefault="00000000">
            <w:pPr>
              <w:pStyle w:val="Compact"/>
              <w:spacing w:before="0" w:after="0" w:line="240" w:lineRule="auto"/>
              <w:jc w:val="left"/>
            </w:pPr>
            <w:r>
              <w:rPr>
                <w:sz w:val="16"/>
              </w:rPr>
              <w:t>27</w:t>
            </w:r>
          </w:p>
        </w:tc>
        <w:tc>
          <w:tcPr>
            <w:tcW w:w="2078" w:type="dxa"/>
            <w:tcBorders>
              <w:left w:val="nil"/>
              <w:bottom w:val="single" w:sz="2" w:space="0" w:color="BFBFBF"/>
              <w:right w:val="nil"/>
            </w:tcBorders>
            <w:tcMar>
              <w:top w:w="40" w:type="dxa"/>
              <w:left w:w="70" w:type="dxa"/>
              <w:bottom w:w="40" w:type="dxa"/>
              <w:right w:w="70" w:type="dxa"/>
            </w:tcMar>
          </w:tcPr>
          <w:p w14:paraId="5E3A9F6A" w14:textId="77777777" w:rsidR="004E525A" w:rsidRDefault="00000000">
            <w:pPr>
              <w:pStyle w:val="Compact"/>
              <w:spacing w:before="0" w:after="0" w:line="240" w:lineRule="auto"/>
              <w:jc w:val="left"/>
            </w:pPr>
            <w:r>
              <w:rPr>
                <w:sz w:val="16"/>
              </w:rPr>
              <w:t>6</w:t>
            </w:r>
          </w:p>
        </w:tc>
        <w:tc>
          <w:tcPr>
            <w:tcW w:w="2517" w:type="dxa"/>
            <w:tcBorders>
              <w:left w:val="nil"/>
              <w:bottom w:val="single" w:sz="2" w:space="0" w:color="BFBFBF"/>
              <w:right w:val="nil"/>
            </w:tcBorders>
            <w:tcMar>
              <w:top w:w="40" w:type="dxa"/>
              <w:left w:w="70" w:type="dxa"/>
              <w:bottom w:w="40" w:type="dxa"/>
              <w:right w:w="70" w:type="dxa"/>
            </w:tcMar>
          </w:tcPr>
          <w:p w14:paraId="0A029B26" w14:textId="77777777" w:rsidR="004E525A" w:rsidRDefault="00000000">
            <w:pPr>
              <w:pStyle w:val="Compact"/>
              <w:spacing w:before="0" w:after="0" w:line="240" w:lineRule="auto"/>
              <w:jc w:val="left"/>
            </w:pPr>
            <w:r>
              <w:rPr>
                <w:sz w:val="16"/>
              </w:rPr>
              <w:t>S</w:t>
            </w:r>
          </w:p>
        </w:tc>
      </w:tr>
      <w:tr w:rsidR="004E525A" w:rsidRPr="00FF1D9A" w14:paraId="21D9413E"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1A41B431" w14:textId="77777777" w:rsidR="004E525A" w:rsidRDefault="00000000">
            <w:pPr>
              <w:pStyle w:val="Compact"/>
              <w:spacing w:before="0" w:after="0" w:line="240" w:lineRule="auto"/>
              <w:jc w:val="left"/>
            </w:pPr>
            <w:r>
              <w:rPr>
                <w:sz w:val="16"/>
              </w:rPr>
              <w:t>Syntheses/Government</w:t>
            </w:r>
          </w:p>
        </w:tc>
        <w:tc>
          <w:tcPr>
            <w:tcW w:w="2078" w:type="dxa"/>
            <w:tcBorders>
              <w:left w:val="nil"/>
              <w:bottom w:val="single" w:sz="2" w:space="0" w:color="BFBFBF"/>
              <w:right w:val="nil"/>
            </w:tcBorders>
            <w:tcMar>
              <w:top w:w="40" w:type="dxa"/>
              <w:left w:w="70" w:type="dxa"/>
              <w:bottom w:w="40" w:type="dxa"/>
              <w:right w:w="70" w:type="dxa"/>
            </w:tcMar>
          </w:tcPr>
          <w:p w14:paraId="65AA7B90" w14:textId="77777777" w:rsidR="004E525A" w:rsidRDefault="00000000">
            <w:pPr>
              <w:pStyle w:val="Compact"/>
              <w:spacing w:before="0" w:after="0" w:line="240" w:lineRule="auto"/>
              <w:jc w:val="left"/>
            </w:pPr>
            <w:r>
              <w:rPr>
                <w:sz w:val="16"/>
              </w:rPr>
              <w:t>26</w:t>
            </w:r>
          </w:p>
        </w:tc>
        <w:tc>
          <w:tcPr>
            <w:tcW w:w="2078" w:type="dxa"/>
            <w:tcBorders>
              <w:left w:val="nil"/>
              <w:bottom w:val="single" w:sz="2" w:space="0" w:color="BFBFBF"/>
              <w:right w:val="nil"/>
            </w:tcBorders>
            <w:tcMar>
              <w:top w:w="40" w:type="dxa"/>
              <w:left w:w="70" w:type="dxa"/>
              <w:bottom w:w="40" w:type="dxa"/>
              <w:right w:w="70" w:type="dxa"/>
            </w:tcMar>
          </w:tcPr>
          <w:p w14:paraId="58533341" w14:textId="77777777" w:rsidR="004E525A" w:rsidRDefault="00000000">
            <w:pPr>
              <w:pStyle w:val="Compact"/>
              <w:spacing w:before="0" w:after="0" w:line="240" w:lineRule="auto"/>
              <w:jc w:val="left"/>
            </w:pPr>
            <w:r>
              <w:rPr>
                <w:sz w:val="16"/>
              </w:rPr>
              <w:t>8</w:t>
            </w:r>
          </w:p>
        </w:tc>
        <w:tc>
          <w:tcPr>
            <w:tcW w:w="2517" w:type="dxa"/>
            <w:tcBorders>
              <w:left w:val="nil"/>
              <w:bottom w:val="single" w:sz="2" w:space="0" w:color="BFBFBF"/>
              <w:right w:val="nil"/>
            </w:tcBorders>
            <w:tcMar>
              <w:top w:w="40" w:type="dxa"/>
              <w:left w:w="70" w:type="dxa"/>
              <w:bottom w:w="40" w:type="dxa"/>
              <w:right w:w="70" w:type="dxa"/>
            </w:tcMar>
          </w:tcPr>
          <w:p w14:paraId="0AE22CB1" w14:textId="77777777" w:rsidR="004E525A" w:rsidRPr="00FF1D9A" w:rsidRDefault="00000000">
            <w:pPr>
              <w:pStyle w:val="Compact"/>
              <w:spacing w:before="0" w:after="0" w:line="240" w:lineRule="auto"/>
              <w:jc w:val="left"/>
              <w:rPr>
                <w:lang w:val="pt-BR"/>
              </w:rPr>
            </w:pPr>
            <w:r w:rsidRPr="00FF1D9A">
              <w:rPr>
                <w:sz w:val="16"/>
                <w:lang w:val="pt-BR"/>
              </w:rPr>
              <w:t>N, S, SE–S, no region</w:t>
            </w:r>
          </w:p>
        </w:tc>
      </w:tr>
      <w:tr w:rsidR="004E525A" w14:paraId="1050DEEC"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26A8B12E" w14:textId="77777777" w:rsidR="004E525A" w:rsidRDefault="00000000">
            <w:pPr>
              <w:pStyle w:val="Compact"/>
              <w:spacing w:before="0" w:after="0" w:line="240" w:lineRule="auto"/>
              <w:jc w:val="left"/>
            </w:pPr>
            <w:r>
              <w:rPr>
                <w:sz w:val="16"/>
              </w:rPr>
              <w:t>UFPB-PB</w:t>
            </w:r>
          </w:p>
        </w:tc>
        <w:tc>
          <w:tcPr>
            <w:tcW w:w="2078" w:type="dxa"/>
            <w:tcBorders>
              <w:left w:val="nil"/>
              <w:bottom w:val="single" w:sz="2" w:space="0" w:color="BFBFBF"/>
              <w:right w:val="nil"/>
            </w:tcBorders>
            <w:tcMar>
              <w:top w:w="40" w:type="dxa"/>
              <w:left w:w="70" w:type="dxa"/>
              <w:bottom w:w="40" w:type="dxa"/>
              <w:right w:w="70" w:type="dxa"/>
            </w:tcMar>
          </w:tcPr>
          <w:p w14:paraId="30A1FA65" w14:textId="77777777" w:rsidR="004E525A" w:rsidRDefault="00000000">
            <w:pPr>
              <w:pStyle w:val="Compact"/>
              <w:spacing w:before="0" w:after="0" w:line="240" w:lineRule="auto"/>
              <w:jc w:val="left"/>
            </w:pPr>
            <w:r>
              <w:rPr>
                <w:sz w:val="16"/>
              </w:rPr>
              <w:t>15</w:t>
            </w:r>
          </w:p>
        </w:tc>
        <w:tc>
          <w:tcPr>
            <w:tcW w:w="2078" w:type="dxa"/>
            <w:tcBorders>
              <w:left w:val="nil"/>
              <w:bottom w:val="single" w:sz="2" w:space="0" w:color="BFBFBF"/>
              <w:right w:val="nil"/>
            </w:tcBorders>
            <w:tcMar>
              <w:top w:w="40" w:type="dxa"/>
              <w:left w:w="70" w:type="dxa"/>
              <w:bottom w:w="40" w:type="dxa"/>
              <w:right w:w="70" w:type="dxa"/>
            </w:tcMar>
          </w:tcPr>
          <w:p w14:paraId="510FAF82" w14:textId="77777777" w:rsidR="004E525A" w:rsidRDefault="00000000">
            <w:pPr>
              <w:pStyle w:val="Compact"/>
              <w:spacing w:before="0" w:after="0" w:line="240" w:lineRule="auto"/>
              <w:jc w:val="left"/>
            </w:pPr>
            <w:r>
              <w:rPr>
                <w:sz w:val="16"/>
              </w:rPr>
              <w:t>2</w:t>
            </w:r>
          </w:p>
        </w:tc>
        <w:tc>
          <w:tcPr>
            <w:tcW w:w="2517" w:type="dxa"/>
            <w:tcBorders>
              <w:left w:val="nil"/>
              <w:bottom w:val="single" w:sz="2" w:space="0" w:color="BFBFBF"/>
              <w:right w:val="nil"/>
            </w:tcBorders>
            <w:tcMar>
              <w:top w:w="40" w:type="dxa"/>
              <w:left w:w="70" w:type="dxa"/>
              <w:bottom w:w="40" w:type="dxa"/>
              <w:right w:w="70" w:type="dxa"/>
            </w:tcMar>
          </w:tcPr>
          <w:p w14:paraId="61CCFE9E" w14:textId="77777777" w:rsidR="004E525A" w:rsidRDefault="00000000">
            <w:pPr>
              <w:pStyle w:val="Compact"/>
              <w:spacing w:before="0" w:after="0" w:line="240" w:lineRule="auto"/>
              <w:jc w:val="left"/>
            </w:pPr>
            <w:r>
              <w:rPr>
                <w:sz w:val="16"/>
              </w:rPr>
              <w:t>NE</w:t>
            </w:r>
          </w:p>
        </w:tc>
      </w:tr>
      <w:tr w:rsidR="004E525A" w14:paraId="099E7067"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0984D051" w14:textId="77777777" w:rsidR="004E525A" w:rsidRDefault="00000000">
            <w:pPr>
              <w:pStyle w:val="Compact"/>
              <w:spacing w:before="0" w:after="0" w:line="240" w:lineRule="auto"/>
              <w:jc w:val="left"/>
            </w:pPr>
            <w:r>
              <w:rPr>
                <w:sz w:val="16"/>
              </w:rPr>
              <w:t>UFES-ES</w:t>
            </w:r>
          </w:p>
        </w:tc>
        <w:tc>
          <w:tcPr>
            <w:tcW w:w="2078" w:type="dxa"/>
            <w:tcBorders>
              <w:left w:val="nil"/>
              <w:bottom w:val="single" w:sz="2" w:space="0" w:color="BFBFBF"/>
              <w:right w:val="nil"/>
            </w:tcBorders>
            <w:tcMar>
              <w:top w:w="40" w:type="dxa"/>
              <w:left w:w="70" w:type="dxa"/>
              <w:bottom w:w="40" w:type="dxa"/>
              <w:right w:w="70" w:type="dxa"/>
            </w:tcMar>
          </w:tcPr>
          <w:p w14:paraId="473858F7" w14:textId="77777777" w:rsidR="004E525A" w:rsidRDefault="00000000">
            <w:pPr>
              <w:pStyle w:val="Compact"/>
              <w:spacing w:before="0" w:after="0" w:line="240" w:lineRule="auto"/>
              <w:jc w:val="left"/>
            </w:pPr>
            <w:r>
              <w:rPr>
                <w:sz w:val="16"/>
              </w:rPr>
              <w:t>15</w:t>
            </w:r>
          </w:p>
        </w:tc>
        <w:tc>
          <w:tcPr>
            <w:tcW w:w="2078" w:type="dxa"/>
            <w:tcBorders>
              <w:left w:val="nil"/>
              <w:bottom w:val="single" w:sz="2" w:space="0" w:color="BFBFBF"/>
              <w:right w:val="nil"/>
            </w:tcBorders>
            <w:tcMar>
              <w:top w:w="40" w:type="dxa"/>
              <w:left w:w="70" w:type="dxa"/>
              <w:bottom w:w="40" w:type="dxa"/>
              <w:right w:w="70" w:type="dxa"/>
            </w:tcMar>
          </w:tcPr>
          <w:p w14:paraId="57B9D5A5" w14:textId="77777777" w:rsidR="004E525A" w:rsidRDefault="00000000">
            <w:pPr>
              <w:pStyle w:val="Compact"/>
              <w:spacing w:before="0" w:after="0" w:line="240" w:lineRule="auto"/>
              <w:jc w:val="left"/>
            </w:pPr>
            <w:r>
              <w:rPr>
                <w:sz w:val="16"/>
              </w:rPr>
              <w:t>4</w:t>
            </w:r>
          </w:p>
        </w:tc>
        <w:tc>
          <w:tcPr>
            <w:tcW w:w="2517" w:type="dxa"/>
            <w:tcBorders>
              <w:left w:val="nil"/>
              <w:bottom w:val="single" w:sz="2" w:space="0" w:color="BFBFBF"/>
              <w:right w:val="nil"/>
            </w:tcBorders>
            <w:tcMar>
              <w:top w:w="40" w:type="dxa"/>
              <w:left w:w="70" w:type="dxa"/>
              <w:bottom w:w="40" w:type="dxa"/>
              <w:right w:w="70" w:type="dxa"/>
            </w:tcMar>
          </w:tcPr>
          <w:p w14:paraId="0F45F396" w14:textId="77777777" w:rsidR="004E525A" w:rsidRDefault="00000000">
            <w:pPr>
              <w:pStyle w:val="Compact"/>
              <w:spacing w:before="0" w:after="0" w:line="240" w:lineRule="auto"/>
              <w:jc w:val="left"/>
            </w:pPr>
            <w:r>
              <w:rPr>
                <w:sz w:val="16"/>
              </w:rPr>
              <w:t>NE, SE</w:t>
            </w:r>
          </w:p>
        </w:tc>
      </w:tr>
      <w:tr w:rsidR="004E525A" w14:paraId="5B266D4E"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1E4AC7A8" w14:textId="77777777" w:rsidR="004E525A" w:rsidRDefault="00000000">
            <w:pPr>
              <w:pStyle w:val="Compact"/>
              <w:spacing w:before="0" w:after="0" w:line="240" w:lineRule="auto"/>
              <w:jc w:val="left"/>
            </w:pPr>
            <w:r>
              <w:rPr>
                <w:sz w:val="16"/>
              </w:rPr>
              <w:t>UFPR-PR</w:t>
            </w:r>
          </w:p>
        </w:tc>
        <w:tc>
          <w:tcPr>
            <w:tcW w:w="2078" w:type="dxa"/>
            <w:tcBorders>
              <w:left w:val="nil"/>
              <w:bottom w:val="single" w:sz="2" w:space="0" w:color="BFBFBF"/>
              <w:right w:val="nil"/>
            </w:tcBorders>
            <w:tcMar>
              <w:top w:w="40" w:type="dxa"/>
              <w:left w:w="70" w:type="dxa"/>
              <w:bottom w:w="40" w:type="dxa"/>
              <w:right w:w="70" w:type="dxa"/>
            </w:tcMar>
          </w:tcPr>
          <w:p w14:paraId="35DA4043" w14:textId="77777777" w:rsidR="004E525A" w:rsidRDefault="00000000">
            <w:pPr>
              <w:pStyle w:val="Compact"/>
              <w:spacing w:before="0" w:after="0" w:line="240" w:lineRule="auto"/>
              <w:jc w:val="left"/>
            </w:pPr>
            <w:r>
              <w:rPr>
                <w:sz w:val="16"/>
              </w:rPr>
              <w:t>9</w:t>
            </w:r>
          </w:p>
        </w:tc>
        <w:tc>
          <w:tcPr>
            <w:tcW w:w="2078" w:type="dxa"/>
            <w:tcBorders>
              <w:left w:val="nil"/>
              <w:bottom w:val="single" w:sz="2" w:space="0" w:color="BFBFBF"/>
              <w:right w:val="nil"/>
            </w:tcBorders>
            <w:tcMar>
              <w:top w:w="40" w:type="dxa"/>
              <w:left w:w="70" w:type="dxa"/>
              <w:bottom w:w="40" w:type="dxa"/>
              <w:right w:w="70" w:type="dxa"/>
            </w:tcMar>
          </w:tcPr>
          <w:p w14:paraId="10E02814" w14:textId="77777777" w:rsidR="004E525A" w:rsidRDefault="00000000">
            <w:pPr>
              <w:pStyle w:val="Compact"/>
              <w:spacing w:before="0" w:after="0" w:line="240" w:lineRule="auto"/>
              <w:jc w:val="left"/>
            </w:pPr>
            <w:r>
              <w:rPr>
                <w:sz w:val="16"/>
              </w:rPr>
              <w:t>3</w:t>
            </w:r>
          </w:p>
        </w:tc>
        <w:tc>
          <w:tcPr>
            <w:tcW w:w="2517" w:type="dxa"/>
            <w:tcBorders>
              <w:left w:val="nil"/>
              <w:bottom w:val="single" w:sz="2" w:space="0" w:color="BFBFBF"/>
              <w:right w:val="nil"/>
            </w:tcBorders>
            <w:tcMar>
              <w:top w:w="40" w:type="dxa"/>
              <w:left w:w="70" w:type="dxa"/>
              <w:bottom w:w="40" w:type="dxa"/>
              <w:right w:w="70" w:type="dxa"/>
            </w:tcMar>
          </w:tcPr>
          <w:p w14:paraId="026E43A9" w14:textId="77777777" w:rsidR="004E525A" w:rsidRDefault="00000000">
            <w:pPr>
              <w:pStyle w:val="Compact"/>
              <w:spacing w:before="0" w:after="0" w:line="240" w:lineRule="auto"/>
              <w:jc w:val="left"/>
            </w:pPr>
            <w:r>
              <w:rPr>
                <w:sz w:val="16"/>
              </w:rPr>
              <w:t>S</w:t>
            </w:r>
          </w:p>
        </w:tc>
      </w:tr>
      <w:tr w:rsidR="004E525A" w14:paraId="6CBD7935"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6C3C2B0B" w14:textId="77777777" w:rsidR="004E525A" w:rsidRDefault="00000000">
            <w:pPr>
              <w:pStyle w:val="Compact"/>
              <w:spacing w:before="0" w:after="0" w:line="240" w:lineRule="auto"/>
              <w:jc w:val="left"/>
            </w:pPr>
            <w:r>
              <w:rPr>
                <w:sz w:val="16"/>
              </w:rPr>
              <w:t>UFC-CE</w:t>
            </w:r>
          </w:p>
        </w:tc>
        <w:tc>
          <w:tcPr>
            <w:tcW w:w="2078" w:type="dxa"/>
            <w:tcBorders>
              <w:left w:val="nil"/>
              <w:bottom w:val="single" w:sz="2" w:space="0" w:color="BFBFBF"/>
              <w:right w:val="nil"/>
            </w:tcBorders>
            <w:tcMar>
              <w:top w:w="40" w:type="dxa"/>
              <w:left w:w="70" w:type="dxa"/>
              <w:bottom w:w="40" w:type="dxa"/>
              <w:right w:w="70" w:type="dxa"/>
            </w:tcMar>
          </w:tcPr>
          <w:p w14:paraId="5B4C3071" w14:textId="77777777" w:rsidR="004E525A" w:rsidRDefault="00000000">
            <w:pPr>
              <w:pStyle w:val="Compact"/>
              <w:spacing w:before="0" w:after="0" w:line="240" w:lineRule="auto"/>
              <w:jc w:val="left"/>
            </w:pPr>
            <w:r>
              <w:rPr>
                <w:sz w:val="16"/>
              </w:rPr>
              <w:t>8</w:t>
            </w:r>
          </w:p>
        </w:tc>
        <w:tc>
          <w:tcPr>
            <w:tcW w:w="2078" w:type="dxa"/>
            <w:tcBorders>
              <w:left w:val="nil"/>
              <w:bottom w:val="single" w:sz="2" w:space="0" w:color="BFBFBF"/>
              <w:right w:val="nil"/>
            </w:tcBorders>
            <w:tcMar>
              <w:top w:w="40" w:type="dxa"/>
              <w:left w:w="70" w:type="dxa"/>
              <w:bottom w:w="40" w:type="dxa"/>
              <w:right w:w="70" w:type="dxa"/>
            </w:tcMar>
          </w:tcPr>
          <w:p w14:paraId="14EB4B2D" w14:textId="77777777" w:rsidR="004E525A" w:rsidRDefault="00000000">
            <w:pPr>
              <w:pStyle w:val="Compact"/>
              <w:spacing w:before="0" w:after="0" w:line="240" w:lineRule="auto"/>
              <w:jc w:val="left"/>
            </w:pPr>
            <w:r>
              <w:rPr>
                <w:sz w:val="16"/>
              </w:rPr>
              <w:t>2</w:t>
            </w:r>
          </w:p>
        </w:tc>
        <w:tc>
          <w:tcPr>
            <w:tcW w:w="2517" w:type="dxa"/>
            <w:tcBorders>
              <w:left w:val="nil"/>
              <w:bottom w:val="single" w:sz="2" w:space="0" w:color="BFBFBF"/>
              <w:right w:val="nil"/>
            </w:tcBorders>
            <w:tcMar>
              <w:top w:w="40" w:type="dxa"/>
              <w:left w:w="70" w:type="dxa"/>
              <w:bottom w:w="40" w:type="dxa"/>
              <w:right w:w="70" w:type="dxa"/>
            </w:tcMar>
          </w:tcPr>
          <w:p w14:paraId="21AFB4F2" w14:textId="77777777" w:rsidR="004E525A" w:rsidRDefault="00000000">
            <w:pPr>
              <w:pStyle w:val="Compact"/>
              <w:spacing w:before="0" w:after="0" w:line="240" w:lineRule="auto"/>
              <w:jc w:val="left"/>
            </w:pPr>
            <w:r>
              <w:rPr>
                <w:sz w:val="16"/>
              </w:rPr>
              <w:t>N, NE</w:t>
            </w:r>
          </w:p>
        </w:tc>
      </w:tr>
      <w:tr w:rsidR="004E525A" w14:paraId="28BB0559"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3BDFE987" w14:textId="77777777" w:rsidR="004E525A" w:rsidRDefault="00000000">
            <w:pPr>
              <w:pStyle w:val="Compact"/>
              <w:spacing w:before="0" w:after="0" w:line="240" w:lineRule="auto"/>
              <w:jc w:val="left"/>
            </w:pPr>
            <w:r>
              <w:rPr>
                <w:sz w:val="16"/>
              </w:rPr>
              <w:t>UNESP-RC</w:t>
            </w:r>
          </w:p>
        </w:tc>
        <w:tc>
          <w:tcPr>
            <w:tcW w:w="2078" w:type="dxa"/>
            <w:tcBorders>
              <w:left w:val="nil"/>
              <w:bottom w:val="single" w:sz="2" w:space="0" w:color="BFBFBF"/>
              <w:right w:val="nil"/>
            </w:tcBorders>
            <w:tcMar>
              <w:top w:w="40" w:type="dxa"/>
              <w:left w:w="70" w:type="dxa"/>
              <w:bottom w:w="40" w:type="dxa"/>
              <w:right w:w="70" w:type="dxa"/>
            </w:tcMar>
          </w:tcPr>
          <w:p w14:paraId="180EC2E0" w14:textId="77777777" w:rsidR="004E525A" w:rsidRDefault="00000000">
            <w:pPr>
              <w:pStyle w:val="Compact"/>
              <w:spacing w:before="0" w:after="0" w:line="240" w:lineRule="auto"/>
              <w:jc w:val="left"/>
            </w:pPr>
            <w:r>
              <w:rPr>
                <w:sz w:val="16"/>
              </w:rPr>
              <w:t>8</w:t>
            </w:r>
          </w:p>
        </w:tc>
        <w:tc>
          <w:tcPr>
            <w:tcW w:w="2078" w:type="dxa"/>
            <w:tcBorders>
              <w:left w:val="nil"/>
              <w:bottom w:val="single" w:sz="2" w:space="0" w:color="BFBFBF"/>
              <w:right w:val="nil"/>
            </w:tcBorders>
            <w:tcMar>
              <w:top w:w="40" w:type="dxa"/>
              <w:left w:w="70" w:type="dxa"/>
              <w:bottom w:w="40" w:type="dxa"/>
              <w:right w:w="70" w:type="dxa"/>
            </w:tcMar>
          </w:tcPr>
          <w:p w14:paraId="0956D542" w14:textId="77777777" w:rsidR="004E525A" w:rsidRDefault="00000000">
            <w:pPr>
              <w:pStyle w:val="Compact"/>
              <w:spacing w:before="0" w:after="0" w:line="240" w:lineRule="auto"/>
              <w:jc w:val="left"/>
            </w:pPr>
            <w:r>
              <w:rPr>
                <w:sz w:val="16"/>
              </w:rPr>
              <w:t>2</w:t>
            </w:r>
          </w:p>
        </w:tc>
        <w:tc>
          <w:tcPr>
            <w:tcW w:w="2517" w:type="dxa"/>
            <w:tcBorders>
              <w:left w:val="nil"/>
              <w:bottom w:val="single" w:sz="2" w:space="0" w:color="BFBFBF"/>
              <w:right w:val="nil"/>
            </w:tcBorders>
            <w:tcMar>
              <w:top w:w="40" w:type="dxa"/>
              <w:left w:w="70" w:type="dxa"/>
              <w:bottom w:w="40" w:type="dxa"/>
              <w:right w:w="70" w:type="dxa"/>
            </w:tcMar>
          </w:tcPr>
          <w:p w14:paraId="633FFC32" w14:textId="77777777" w:rsidR="004E525A" w:rsidRDefault="00000000">
            <w:pPr>
              <w:pStyle w:val="Compact"/>
              <w:spacing w:before="0" w:after="0" w:line="240" w:lineRule="auto"/>
              <w:jc w:val="left"/>
            </w:pPr>
            <w:r>
              <w:rPr>
                <w:sz w:val="16"/>
              </w:rPr>
              <w:t>SE</w:t>
            </w:r>
          </w:p>
        </w:tc>
      </w:tr>
      <w:tr w:rsidR="004E525A" w14:paraId="6542134B"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29C8F27D" w14:textId="77777777" w:rsidR="004E525A" w:rsidRDefault="00000000">
            <w:pPr>
              <w:pStyle w:val="Compact"/>
              <w:spacing w:before="0" w:after="0" w:line="240" w:lineRule="auto"/>
              <w:jc w:val="left"/>
            </w:pPr>
            <w:r>
              <w:rPr>
                <w:sz w:val="16"/>
              </w:rPr>
              <w:lastRenderedPageBreak/>
              <w:t>UFSC-SC</w:t>
            </w:r>
          </w:p>
        </w:tc>
        <w:tc>
          <w:tcPr>
            <w:tcW w:w="2078" w:type="dxa"/>
            <w:tcBorders>
              <w:left w:val="nil"/>
              <w:bottom w:val="single" w:sz="2" w:space="0" w:color="BFBFBF"/>
              <w:right w:val="nil"/>
            </w:tcBorders>
            <w:tcMar>
              <w:top w:w="40" w:type="dxa"/>
              <w:left w:w="70" w:type="dxa"/>
              <w:bottom w:w="40" w:type="dxa"/>
              <w:right w:w="70" w:type="dxa"/>
            </w:tcMar>
          </w:tcPr>
          <w:p w14:paraId="1D0B6002" w14:textId="77777777" w:rsidR="004E525A" w:rsidRDefault="00000000">
            <w:pPr>
              <w:pStyle w:val="Compact"/>
              <w:spacing w:before="0" w:after="0" w:line="240" w:lineRule="auto"/>
              <w:jc w:val="left"/>
            </w:pPr>
            <w:r>
              <w:rPr>
                <w:sz w:val="16"/>
              </w:rPr>
              <w:t>8</w:t>
            </w:r>
          </w:p>
        </w:tc>
        <w:tc>
          <w:tcPr>
            <w:tcW w:w="2078" w:type="dxa"/>
            <w:tcBorders>
              <w:left w:val="nil"/>
              <w:bottom w:val="single" w:sz="2" w:space="0" w:color="BFBFBF"/>
              <w:right w:val="nil"/>
            </w:tcBorders>
            <w:tcMar>
              <w:top w:w="40" w:type="dxa"/>
              <w:left w:w="70" w:type="dxa"/>
              <w:bottom w:w="40" w:type="dxa"/>
              <w:right w:w="70" w:type="dxa"/>
            </w:tcMar>
          </w:tcPr>
          <w:p w14:paraId="586EE1D9" w14:textId="77777777" w:rsidR="004E525A" w:rsidRDefault="00000000">
            <w:pPr>
              <w:pStyle w:val="Compact"/>
              <w:spacing w:before="0" w:after="0" w:line="240" w:lineRule="auto"/>
              <w:jc w:val="left"/>
            </w:pPr>
            <w:r>
              <w:rPr>
                <w:sz w:val="16"/>
              </w:rPr>
              <w:t>2</w:t>
            </w:r>
          </w:p>
        </w:tc>
        <w:tc>
          <w:tcPr>
            <w:tcW w:w="2517" w:type="dxa"/>
            <w:tcBorders>
              <w:left w:val="nil"/>
              <w:bottom w:val="single" w:sz="2" w:space="0" w:color="BFBFBF"/>
              <w:right w:val="nil"/>
            </w:tcBorders>
            <w:tcMar>
              <w:top w:w="40" w:type="dxa"/>
              <w:left w:w="70" w:type="dxa"/>
              <w:bottom w:w="40" w:type="dxa"/>
              <w:right w:w="70" w:type="dxa"/>
            </w:tcMar>
          </w:tcPr>
          <w:p w14:paraId="30DB39B8" w14:textId="77777777" w:rsidR="004E525A" w:rsidRDefault="00000000">
            <w:pPr>
              <w:pStyle w:val="Compact"/>
              <w:spacing w:before="0" w:after="0" w:line="240" w:lineRule="auto"/>
              <w:jc w:val="left"/>
            </w:pPr>
            <w:r>
              <w:rPr>
                <w:sz w:val="16"/>
              </w:rPr>
              <w:t>S</w:t>
            </w:r>
          </w:p>
        </w:tc>
      </w:tr>
      <w:tr w:rsidR="004E525A" w14:paraId="33918598" w14:textId="77777777" w:rsidTr="004E525A">
        <w:trPr>
          <w:cantSplit/>
          <w:jc w:val="center"/>
        </w:trPr>
        <w:tc>
          <w:tcPr>
            <w:tcW w:w="2964" w:type="dxa"/>
            <w:tcBorders>
              <w:left w:val="nil"/>
              <w:bottom w:val="single" w:sz="2" w:space="0" w:color="BFBFBF"/>
              <w:right w:val="nil"/>
            </w:tcBorders>
            <w:tcMar>
              <w:top w:w="40" w:type="dxa"/>
              <w:left w:w="70" w:type="dxa"/>
              <w:bottom w:w="40" w:type="dxa"/>
              <w:right w:w="70" w:type="dxa"/>
            </w:tcMar>
          </w:tcPr>
          <w:p w14:paraId="32EB2114" w14:textId="77777777" w:rsidR="004E525A" w:rsidRDefault="00000000">
            <w:pPr>
              <w:pStyle w:val="Compact"/>
              <w:spacing w:before="0" w:after="0" w:line="240" w:lineRule="auto"/>
              <w:jc w:val="left"/>
            </w:pPr>
            <w:r>
              <w:rPr>
                <w:sz w:val="16"/>
              </w:rPr>
              <w:t>UFBA-BA</w:t>
            </w:r>
          </w:p>
        </w:tc>
        <w:tc>
          <w:tcPr>
            <w:tcW w:w="2078" w:type="dxa"/>
            <w:tcBorders>
              <w:left w:val="nil"/>
              <w:bottom w:val="single" w:sz="2" w:space="0" w:color="BFBFBF"/>
              <w:right w:val="nil"/>
            </w:tcBorders>
            <w:tcMar>
              <w:top w:w="40" w:type="dxa"/>
              <w:left w:w="70" w:type="dxa"/>
              <w:bottom w:w="40" w:type="dxa"/>
              <w:right w:w="70" w:type="dxa"/>
            </w:tcMar>
          </w:tcPr>
          <w:p w14:paraId="0160C746" w14:textId="77777777" w:rsidR="004E525A" w:rsidRDefault="00000000">
            <w:pPr>
              <w:pStyle w:val="Compact"/>
              <w:spacing w:before="0" w:after="0" w:line="240" w:lineRule="auto"/>
              <w:jc w:val="left"/>
            </w:pPr>
            <w:r>
              <w:rPr>
                <w:sz w:val="16"/>
              </w:rPr>
              <w:t>8</w:t>
            </w:r>
          </w:p>
        </w:tc>
        <w:tc>
          <w:tcPr>
            <w:tcW w:w="2078" w:type="dxa"/>
            <w:tcBorders>
              <w:left w:val="nil"/>
              <w:bottom w:val="single" w:sz="2" w:space="0" w:color="BFBFBF"/>
              <w:right w:val="nil"/>
            </w:tcBorders>
            <w:tcMar>
              <w:top w:w="40" w:type="dxa"/>
              <w:left w:w="70" w:type="dxa"/>
              <w:bottom w:w="40" w:type="dxa"/>
              <w:right w:w="70" w:type="dxa"/>
            </w:tcMar>
          </w:tcPr>
          <w:p w14:paraId="78C97515" w14:textId="77777777" w:rsidR="004E525A" w:rsidRDefault="00000000">
            <w:pPr>
              <w:pStyle w:val="Compact"/>
              <w:spacing w:before="0" w:after="0" w:line="240" w:lineRule="auto"/>
              <w:jc w:val="left"/>
            </w:pPr>
            <w:r>
              <w:rPr>
                <w:sz w:val="16"/>
              </w:rPr>
              <w:t>2</w:t>
            </w:r>
          </w:p>
        </w:tc>
        <w:tc>
          <w:tcPr>
            <w:tcW w:w="2517" w:type="dxa"/>
            <w:tcBorders>
              <w:left w:val="nil"/>
              <w:bottom w:val="single" w:sz="2" w:space="0" w:color="BFBFBF"/>
              <w:right w:val="nil"/>
            </w:tcBorders>
            <w:tcMar>
              <w:top w:w="40" w:type="dxa"/>
              <w:left w:w="70" w:type="dxa"/>
              <w:bottom w:w="40" w:type="dxa"/>
              <w:right w:w="70" w:type="dxa"/>
            </w:tcMar>
          </w:tcPr>
          <w:p w14:paraId="639DB0B9" w14:textId="77777777" w:rsidR="004E525A" w:rsidRDefault="00000000">
            <w:pPr>
              <w:pStyle w:val="Compact"/>
              <w:spacing w:before="0" w:after="0" w:line="240" w:lineRule="auto"/>
              <w:jc w:val="left"/>
            </w:pPr>
            <w:r>
              <w:rPr>
                <w:sz w:val="16"/>
              </w:rPr>
              <w:t>NE</w:t>
            </w:r>
          </w:p>
        </w:tc>
      </w:tr>
      <w:tr w:rsidR="004E525A" w14:paraId="215263D3" w14:textId="77777777" w:rsidTr="004E525A">
        <w:trPr>
          <w:cantSplit/>
          <w:jc w:val="center"/>
        </w:trPr>
        <w:tc>
          <w:tcPr>
            <w:tcW w:w="2964" w:type="dxa"/>
            <w:tcBorders>
              <w:left w:val="nil"/>
              <w:bottom w:val="single" w:sz="8" w:space="0" w:color="404040"/>
              <w:right w:val="nil"/>
            </w:tcBorders>
            <w:tcMar>
              <w:top w:w="40" w:type="dxa"/>
              <w:left w:w="70" w:type="dxa"/>
              <w:bottom w:w="40" w:type="dxa"/>
              <w:right w:w="70" w:type="dxa"/>
            </w:tcMar>
          </w:tcPr>
          <w:p w14:paraId="70BEF0A2" w14:textId="77777777" w:rsidR="004E525A" w:rsidRDefault="00000000">
            <w:pPr>
              <w:pStyle w:val="Compact"/>
              <w:spacing w:before="0" w:after="0" w:line="240" w:lineRule="auto"/>
              <w:jc w:val="left"/>
            </w:pPr>
            <w:r>
              <w:rPr>
                <w:sz w:val="16"/>
              </w:rPr>
              <w:t>UFMA-MA</w:t>
            </w:r>
          </w:p>
        </w:tc>
        <w:tc>
          <w:tcPr>
            <w:tcW w:w="2078" w:type="dxa"/>
            <w:tcBorders>
              <w:left w:val="nil"/>
              <w:bottom w:val="single" w:sz="8" w:space="0" w:color="404040"/>
              <w:right w:val="nil"/>
            </w:tcBorders>
            <w:tcMar>
              <w:top w:w="40" w:type="dxa"/>
              <w:left w:w="70" w:type="dxa"/>
              <w:bottom w:w="40" w:type="dxa"/>
              <w:right w:w="70" w:type="dxa"/>
            </w:tcMar>
          </w:tcPr>
          <w:p w14:paraId="68225D93" w14:textId="77777777" w:rsidR="004E525A" w:rsidRDefault="00000000">
            <w:pPr>
              <w:pStyle w:val="Compact"/>
              <w:spacing w:before="0" w:after="0" w:line="240" w:lineRule="auto"/>
              <w:jc w:val="left"/>
            </w:pPr>
            <w:r>
              <w:rPr>
                <w:sz w:val="16"/>
              </w:rPr>
              <w:t>6</w:t>
            </w:r>
          </w:p>
        </w:tc>
        <w:tc>
          <w:tcPr>
            <w:tcW w:w="2078" w:type="dxa"/>
            <w:tcBorders>
              <w:left w:val="nil"/>
              <w:bottom w:val="single" w:sz="8" w:space="0" w:color="404040"/>
              <w:right w:val="nil"/>
            </w:tcBorders>
            <w:tcMar>
              <w:top w:w="40" w:type="dxa"/>
              <w:left w:w="70" w:type="dxa"/>
              <w:bottom w:w="40" w:type="dxa"/>
              <w:right w:w="70" w:type="dxa"/>
            </w:tcMar>
          </w:tcPr>
          <w:p w14:paraId="096CD1CF" w14:textId="77777777" w:rsidR="004E525A" w:rsidRDefault="00000000">
            <w:pPr>
              <w:pStyle w:val="Compact"/>
              <w:spacing w:before="0" w:after="0" w:line="240" w:lineRule="auto"/>
              <w:jc w:val="left"/>
            </w:pPr>
            <w:r>
              <w:rPr>
                <w:sz w:val="16"/>
              </w:rPr>
              <w:t>2</w:t>
            </w:r>
          </w:p>
        </w:tc>
        <w:tc>
          <w:tcPr>
            <w:tcW w:w="2517" w:type="dxa"/>
            <w:tcBorders>
              <w:left w:val="nil"/>
              <w:bottom w:val="single" w:sz="8" w:space="0" w:color="404040"/>
              <w:right w:val="nil"/>
            </w:tcBorders>
            <w:tcMar>
              <w:top w:w="40" w:type="dxa"/>
              <w:left w:w="70" w:type="dxa"/>
              <w:bottom w:w="40" w:type="dxa"/>
              <w:right w:w="70" w:type="dxa"/>
            </w:tcMar>
          </w:tcPr>
          <w:p w14:paraId="2EB999EA" w14:textId="77777777" w:rsidR="004E525A" w:rsidRDefault="00000000">
            <w:pPr>
              <w:pStyle w:val="Compact"/>
              <w:spacing w:before="0" w:after="0" w:line="240" w:lineRule="auto"/>
              <w:jc w:val="left"/>
            </w:pPr>
            <w:r>
              <w:rPr>
                <w:sz w:val="16"/>
              </w:rPr>
              <w:t>NE</w:t>
            </w:r>
          </w:p>
        </w:tc>
      </w:tr>
    </w:tbl>
    <w:p w14:paraId="70CC69DE" w14:textId="77777777" w:rsidR="004E525A" w:rsidRDefault="00000000">
      <w:pPr>
        <w:pStyle w:val="Corpodetexto"/>
        <w:spacing w:before="140"/>
      </w:pPr>
      <w:r>
        <w:t xml:space="preserve">The coverage is very uneven: </w:t>
      </w:r>
      <w:r>
        <w:rPr>
          <w:i/>
          <w:iCs/>
        </w:rPr>
        <w:t>X. kroyeri</w:t>
      </w:r>
      <w:r>
        <w:t xml:space="preserve"> accounts for 48.0% of the estimates and </w:t>
      </w:r>
      <w:r>
        <w:rPr>
          <w:i/>
          <w:iCs/>
        </w:rPr>
        <w:t>F. brasiliensis</w:t>
      </w:r>
      <w:r>
        <w:t xml:space="preserve"> for 5.9%; the Southeast and Northeast together account for 78.1% of the rows. As to quality, 21 records are flagged in the qc_issues sheet (values that are strange but reported by the authors, relationships of a different form, a non-comparable measure, and internal inconsistencies of the article itself), and none was corrected without confirmation in the original work.</w:t>
      </w:r>
    </w:p>
    <w:p w14:paraId="6D067024" w14:textId="77777777" w:rsidR="004E525A" w:rsidRDefault="00000000">
      <w:pPr>
        <w:pStyle w:val="Ttulo1"/>
      </w:pPr>
      <w:bookmarkStart w:id="45" w:name="limitations"/>
      <w:bookmarkEnd w:id="44"/>
      <w:r>
        <w:t>13. Limitations</w:t>
      </w:r>
    </w:p>
    <w:p w14:paraId="2B091715" w14:textId="77777777" w:rsidR="004E525A" w:rsidRDefault="00000000">
      <w:pPr>
        <w:pStyle w:val="FirstParagraph"/>
      </w:pPr>
      <w:r>
        <w:t>The limitations are declared in advance and delimited; each is accompanied by the measure that resolves it or circumscribes its effect.</w:t>
      </w:r>
    </w:p>
    <w:p w14:paraId="16C739CD" w14:textId="77777777" w:rsidR="004E525A" w:rsidRDefault="00000000">
      <w:pPr>
        <w:numPr>
          <w:ilvl w:val="0"/>
          <w:numId w:val="11"/>
        </w:numPr>
      </w:pPr>
      <w:r>
        <w:rPr>
          <w:b/>
          <w:bCs/>
        </w:rPr>
        <w:t>Sources not searched.</w:t>
      </w:r>
      <w:r>
        <w:t xml:space="preserve"> Zoological Record, BIOSIS Previews, LILACS and Google Scholar were not searched; SciELO Brasil and BDTD/IBICT were covered only indirectly through Crossref, DOAJ and institutional repositories (Section 3.2). Coverage of old grey literature depends on citation searching and institutional repositories.</w:t>
      </w:r>
    </w:p>
    <w:p w14:paraId="740137A6" w14:textId="77777777" w:rsidR="004E525A" w:rsidRDefault="00000000">
      <w:pPr>
        <w:numPr>
          <w:ilvl w:val="0"/>
          <w:numId w:val="11"/>
        </w:numPr>
      </w:pPr>
      <w:r>
        <w:rPr>
          <w:b/>
          <w:bCs/>
        </w:rPr>
        <w:t>Counts of the complementary search.</w:t>
      </w:r>
      <w:r>
        <w:t xml:space="preserve"> The interfaces used in the assisted retrieval do not provide stable exportable counts per query; the complementary-search count corresponds to the unique records of the consolidated list plus records excluded before consolidation and duplicates, less the database, citation and grey-literature counts (Section 4.3). Counts of the screening and inclusion stages are exact.</w:t>
      </w:r>
    </w:p>
    <w:p w14:paraId="6DC0D4C3" w14:textId="77777777" w:rsidR="004E525A" w:rsidRDefault="00000000">
      <w:pPr>
        <w:numPr>
          <w:ilvl w:val="0"/>
          <w:numId w:val="11"/>
        </w:numPr>
      </w:pPr>
      <w:r>
        <w:rPr>
          <w:b/>
          <w:bCs/>
        </w:rPr>
        <w:t>Sources with blocked automated access.</w:t>
      </w:r>
      <w:r>
        <w:t xml:space="preserve"> SciELO Search, BDTD/IBICT, CAPES Catalog of Theses, AGRIS/FAO, Google Scholar, oasisbr, Revista CEPSUL, Boletim Técnico-Científico do CEPNOR and Acta of Fisheries and Aquatic Resources blocked programmatic queries; the repositories of UFRA, UFRN and UFRJ had technical failures (Appendix A). Mitigation: direct consultation of the interfaces by the researchers (database and citation searches, Section 3.1).</w:t>
      </w:r>
    </w:p>
    <w:p w14:paraId="19AF279E" w14:textId="77777777" w:rsidR="004E525A" w:rsidRDefault="00000000">
      <w:pPr>
        <w:numPr>
          <w:ilvl w:val="0"/>
          <w:numId w:val="11"/>
        </w:numPr>
      </w:pPr>
      <w:r>
        <w:rPr>
          <w:b/>
          <w:bCs/>
        </w:rPr>
        <w:t>CEPENE bulletin volumes without a text layer.</w:t>
      </w:r>
      <w:r>
        <w:t xml:space="preserve"> Volumes 1–11, 13(1) and 15(1) of the Boletim Técnico-Científico do CEPENE are scanned without optical character recognition and cannot be reached by text search; since this series concentrates the Northeast production on the four species, the gap is systematic and directional, not random; 13 reports remained not retrieved in the final count. Mitigation: page-by-page scanning of the issue tables of contents.</w:t>
      </w:r>
    </w:p>
    <w:p w14:paraId="6F8F85BA" w14:textId="77777777" w:rsidR="004E525A" w:rsidRDefault="00000000">
      <w:pPr>
        <w:numPr>
          <w:ilvl w:val="0"/>
          <w:numId w:val="11"/>
        </w:numPr>
      </w:pPr>
      <w:r>
        <w:rPr>
          <w:b/>
          <w:bCs/>
        </w:rPr>
        <w:t>Manual and non-exhaustive citation searching.</w:t>
      </w:r>
      <w:r>
        <w:t xml:space="preserve"> Thirty records were identified by direct and reverse citation searching. Mitigation: complement with the "cited by" functions of Web of Science and Scopus in a search update.</w:t>
      </w:r>
    </w:p>
    <w:p w14:paraId="700A2CA6" w14:textId="77777777" w:rsidR="004E525A" w:rsidRDefault="00000000">
      <w:pPr>
        <w:numPr>
          <w:ilvl w:val="0"/>
          <w:numId w:val="11"/>
        </w:numPr>
      </w:pPr>
      <w:r>
        <w:rPr>
          <w:b/>
          <w:bCs/>
        </w:rPr>
        <w:t>Agreement between researchers without κ.</w:t>
      </w:r>
      <w:r>
        <w:t xml:space="preserve"> Screening and extraction were carried out by two researchers, and agreement is reported as the number of divergent sources, not as Cohen's κ (Sections 5.3 and 9.2).</w:t>
      </w:r>
    </w:p>
    <w:p w14:paraId="515FD4B7" w14:textId="77777777" w:rsidR="004E525A" w:rsidRDefault="00000000">
      <w:pPr>
        <w:numPr>
          <w:ilvl w:val="0"/>
          <w:numId w:val="11"/>
        </w:numPr>
      </w:pPr>
      <w:r>
        <w:rPr>
          <w:b/>
          <w:bCs/>
        </w:rPr>
        <w:t>Taxonomic uncertainty before 2019.</w:t>
      </w:r>
      <w:r>
        <w:t xml:space="preserve"> </w:t>
      </w:r>
      <w:r>
        <w:rPr>
          <w:i/>
          <w:iCs/>
        </w:rPr>
        <w:t>Xiphopenaeus dincao</w:t>
      </w:r>
      <w:r>
        <w:t xml:space="preserve"> was described in 2019; earlier records of "</w:t>
      </w:r>
      <w:r>
        <w:rPr>
          <w:i/>
          <w:iCs/>
        </w:rPr>
        <w:t>X. kroyeri</w:t>
      </w:r>
      <w:r>
        <w:t xml:space="preserve">" from the Southeast and South of Brazil may correspond to that species or to a mixture of the two. Mitigation: the name as published, the accepted name and the AphiaID are recorded in separate fields, and a sensitivity analysis by latitude is conducted. The same applies to the possible cryptic species in the </w:t>
      </w:r>
      <w:r>
        <w:rPr>
          <w:i/>
          <w:iCs/>
        </w:rPr>
        <w:t>F. subtilis</w:t>
      </w:r>
      <w:r>
        <w:t xml:space="preserve"> complex recorded in the literature.</w:t>
      </w:r>
    </w:p>
    <w:p w14:paraId="6470466C" w14:textId="77777777" w:rsidR="004E525A" w:rsidRDefault="00000000">
      <w:pPr>
        <w:numPr>
          <w:ilvl w:val="0"/>
          <w:numId w:val="11"/>
        </w:numPr>
      </w:pPr>
      <w:r>
        <w:rPr>
          <w:b/>
          <w:bCs/>
        </w:rPr>
        <w:t>Extraction with language-model assistance.</w:t>
      </w:r>
      <w:r>
        <w:t xml:space="preserve"> Mitigation: extraction by two researchers with independent comparison of all sources, reporting of the number of divergences and declaration of the use of computational assistance (Section 9.2).</w:t>
      </w:r>
    </w:p>
    <w:p w14:paraId="424A8430" w14:textId="77777777" w:rsidR="004E525A" w:rsidRDefault="00000000">
      <w:pPr>
        <w:numPr>
          <w:ilvl w:val="0"/>
          <w:numId w:val="11"/>
        </w:numPr>
      </w:pPr>
      <w:r>
        <w:rPr>
          <w:b/>
          <w:bCs/>
        </w:rPr>
        <w:t>Confounding among research group, region and estimation method.</w:t>
      </w:r>
      <w:r>
        <w:t xml:space="preserve"> Mitigation: crossed random effects, identifiability diagnostics and interpretation restricted to estimable contrasts (Section 10.4).</w:t>
      </w:r>
    </w:p>
    <w:p w14:paraId="3FBDEEF1" w14:textId="77777777" w:rsidR="004E525A" w:rsidRDefault="00000000">
      <w:pPr>
        <w:numPr>
          <w:ilvl w:val="0"/>
          <w:numId w:val="11"/>
        </w:numPr>
      </w:pPr>
      <w:r>
        <w:rPr>
          <w:b/>
          <w:bCs/>
        </w:rPr>
        <w:t>Heterogeneity in length definitions</w:t>
      </w:r>
      <w:r>
        <w:t xml:space="preserve"> (TL, standard CL, post-orbital CL, CL with rostrum) and inference of the measure when the work does not state it. Mitigation: a measure-definition column and stratified analysis (Section 9.1).</w:t>
      </w:r>
    </w:p>
    <w:p w14:paraId="748474A8" w14:textId="77777777" w:rsidR="004E525A" w:rsidRDefault="00000000">
      <w:pPr>
        <w:numPr>
          <w:ilvl w:val="0"/>
          <w:numId w:val="11"/>
        </w:numPr>
      </w:pPr>
      <w:r>
        <w:rPr>
          <w:b/>
          <w:bCs/>
        </w:rPr>
        <w:t>Derived estimates and secondary citations can inflate apparent replication.</w:t>
      </w:r>
      <w:r>
        <w:t xml:space="preserve"> Mitigation: primary-study identifiers, a reliability scale and sensitivity analyses (Sections 10 and 11.5).</w:t>
      </w:r>
    </w:p>
    <w:p w14:paraId="187C3A75" w14:textId="77777777" w:rsidR="004E525A" w:rsidRDefault="00000000">
      <w:pPr>
        <w:numPr>
          <w:ilvl w:val="0"/>
          <w:numId w:val="11"/>
        </w:numPr>
      </w:pPr>
      <w:r>
        <w:rPr>
          <w:b/>
          <w:bCs/>
        </w:rPr>
        <w:t>No standard error for most estimates,</w:t>
      </w:r>
      <w:r>
        <w:t xml:space="preserve"> which prevents weighting. Mitigation: all models are unweighted, and the wide intervals expected from the small number of populations and groups are reported as such (Sections 10.4 and 11.3).</w:t>
      </w:r>
    </w:p>
    <w:p w14:paraId="70DB63DB" w14:textId="77777777" w:rsidR="004E525A" w:rsidRDefault="00000000">
      <w:pPr>
        <w:numPr>
          <w:ilvl w:val="0"/>
          <w:numId w:val="11"/>
        </w:numPr>
      </w:pPr>
      <w:r>
        <w:rPr>
          <w:b/>
          <w:bCs/>
        </w:rPr>
        <w:lastRenderedPageBreak/>
        <w:t xml:space="preserve">No rows attributed to </w:t>
      </w:r>
      <w:r>
        <w:rPr>
          <w:b/>
          <w:bCs/>
          <w:i/>
          <w:iCs/>
        </w:rPr>
        <w:t>X. dincao</w:t>
      </w:r>
      <w:r>
        <w:t xml:space="preserve"> in the current database. Mitigation: targeted search for post-2019 studies of the genus and registration with the accepted name (Section 2.1).</w:t>
      </w:r>
    </w:p>
    <w:p w14:paraId="2B92C218" w14:textId="77777777" w:rsidR="004E525A" w:rsidRDefault="00000000">
      <w:pPr>
        <w:pStyle w:val="Ttulo1"/>
      </w:pPr>
      <w:bookmarkStart w:id="46" w:name="reproducibility-and-availability"/>
      <w:bookmarkEnd w:id="45"/>
      <w:r>
        <w:t>14. Reproducibility and availability</w:t>
      </w:r>
    </w:p>
    <w:p w14:paraId="382CDE2C" w14:textId="77777777" w:rsidR="004E525A" w:rsidRDefault="00000000">
      <w:pPr>
        <w:pStyle w:val="FirstParagraph"/>
      </w:pPr>
      <w:r>
        <w:t>The following are made available as supplementary material with a persistent identifier: (i) the registered protocol, with the true date of registration; (ii) the complete list of the 188 records screened, with priority class, persistent identifier, species, expected parameters and status; (iii) the search log of Appendix A, with source, access mode and outcome; (iv) the named list of records excluded at full text, with categorized reason; (v) the data dictionary of the extraction spreadsheet, with field name, type, unit and controlled vocabulary; (vi) the file of extraction decisions, versioned and dated; (vii) the PRISMA 2020, PRISMA-EcoEvo and PRISMA-S checklists, indicating the section in which each item is met; (viii) the code for cleaning, conversion and analysis, including the scripts that organized and deduplicated the master spreadsheet; and (ix) the statistical analysis plan, deposited before the models are run (Section 11).</w:t>
      </w:r>
    </w:p>
    <w:p w14:paraId="2C541474" w14:textId="77777777" w:rsidR="004E525A" w:rsidRDefault="00000000">
      <w:pPr>
        <w:pStyle w:val="Corpodetexto"/>
      </w:pPr>
      <w:r>
        <w:t>The database will be deposited with a DOI and a CC-BY license, and the PRISMA flow diagram is generated by script from the bookkeeping spreadsheets, not drawn by hand, so the numbers in the diagram and those in the tables are necessarily identical.</w:t>
      </w:r>
    </w:p>
    <w:p w14:paraId="30A17125" w14:textId="77777777" w:rsidR="004E525A" w:rsidRDefault="00000000">
      <w:pPr>
        <w:pStyle w:val="Ttulo1"/>
      </w:pPr>
      <w:bookmarkStart w:id="47" w:name="methodological-references"/>
      <w:bookmarkEnd w:id="46"/>
      <w:r>
        <w:t>Methodological references</w:t>
      </w:r>
    </w:p>
    <w:p w14:paraId="3C7E6B76" w14:textId="77777777" w:rsidR="004E525A" w:rsidRDefault="00000000">
      <w:pPr>
        <w:pStyle w:val="FirstParagraph"/>
      </w:pPr>
      <w:r>
        <w:t>Bürkner, P.-C. 2017. brms: an R package for Bayesian multilevel models using Stan. Journal of Statistical Software 80(1): 1-28.</w:t>
      </w:r>
    </w:p>
    <w:p w14:paraId="58ED7198" w14:textId="77777777" w:rsidR="004E525A" w:rsidRDefault="00000000">
      <w:pPr>
        <w:pStyle w:val="Corpodetexto"/>
      </w:pPr>
      <w:r>
        <w:t>CEE — Collaboration for Environmental Evidence. 2022. Guidelines and Standards for Evidence Synthesis in Environmental Management, version 5.0. Pullin, A.S.; Frampton, G.K.; Livoreil, B.; Petrokofsky, G. (eds.).</w:t>
      </w:r>
    </w:p>
    <w:p w14:paraId="282BCB5B" w14:textId="77777777" w:rsidR="004E525A" w:rsidRDefault="00000000">
      <w:pPr>
        <w:pStyle w:val="Corpodetexto"/>
      </w:pPr>
      <w:r>
        <w:t>Gusenbauer, M.; Haddaway, N.R. 2020. Which academic search systems are suitable for systematic reviews or meta-analyses? Research Synthesis Methods 11: 181-217.</w:t>
      </w:r>
    </w:p>
    <w:p w14:paraId="3325348E" w14:textId="77777777" w:rsidR="004E525A" w:rsidRDefault="00000000">
      <w:pPr>
        <w:pStyle w:val="Corpodetexto"/>
      </w:pPr>
      <w:r>
        <w:t>Haddaway, N.R.; Macura, B.; Whaley, P.; Pullin, A.S. 2018. ROSES Reporting standards for Systematic Evidence Syntheses. Environmental Evidence 7: 7.</w:t>
      </w:r>
    </w:p>
    <w:p w14:paraId="355E04E7" w14:textId="77777777" w:rsidR="004E525A" w:rsidRDefault="00000000">
      <w:pPr>
        <w:pStyle w:val="Corpodetexto"/>
      </w:pPr>
      <w:r>
        <w:t>James, K.L.; Randall, N.P.; Haddaway, N.R. 2016. A methodology for systematic mapping in environmental sciences. Environmental Evidence 5: 7.</w:t>
      </w:r>
    </w:p>
    <w:p w14:paraId="72EED92C" w14:textId="77777777" w:rsidR="004E525A" w:rsidRDefault="00000000">
      <w:pPr>
        <w:pStyle w:val="Corpodetexto"/>
      </w:pPr>
      <w:r>
        <w:t>Kruschke, J.K. 2018. Rejecting or accepting parameter values in Bayesian estimation. Advances in Methods and Practices in Psychological Science 1(2): 270-280.</w:t>
      </w:r>
    </w:p>
    <w:p w14:paraId="500E6338" w14:textId="77777777" w:rsidR="004E525A" w:rsidRDefault="00000000">
      <w:pPr>
        <w:pStyle w:val="Corpodetexto"/>
      </w:pPr>
      <w:r>
        <w:t>Livoreil, B. et al. 2017. Systematic searching for environmental evidence using multiple tools and sources. Environmental Evidence 6: 23.</w:t>
      </w:r>
    </w:p>
    <w:p w14:paraId="53014D75" w14:textId="77777777" w:rsidR="004E525A" w:rsidRDefault="00000000">
      <w:pPr>
        <w:pStyle w:val="Corpodetexto"/>
      </w:pPr>
      <w:r>
        <w:t>Nakagawa, S.; Schielzeth, H. 2013. A general and simple method for obtaining R² from generalized linear mixed-effects models. Methods in Ecology and Evolution 4(2): 133-142.</w:t>
      </w:r>
    </w:p>
    <w:p w14:paraId="740573D7" w14:textId="77777777" w:rsidR="004E525A" w:rsidRDefault="00000000">
      <w:pPr>
        <w:pStyle w:val="Corpodetexto"/>
      </w:pPr>
      <w:r>
        <w:t>O'Dea, R.E. et al. 2021. Preferred reporting items for systematic reviews and meta-analyses in ecology and evolutionary biology: a PRISMA extension. Biological Reviews 96: 1695-1722.</w:t>
      </w:r>
    </w:p>
    <w:p w14:paraId="103A065B" w14:textId="77777777" w:rsidR="004E525A" w:rsidRDefault="00000000">
      <w:pPr>
        <w:pStyle w:val="Corpodetexto"/>
      </w:pPr>
      <w:r>
        <w:t>Page, M.J. et al. 2021. The PRISMA 2020 statement: an updated guideline for reporting systematic reviews. BMJ 372: n71.</w:t>
      </w:r>
    </w:p>
    <w:p w14:paraId="1D127F4B" w14:textId="77777777" w:rsidR="004E525A" w:rsidRDefault="00000000">
      <w:pPr>
        <w:pStyle w:val="Corpodetexto"/>
      </w:pPr>
      <w:r>
        <w:t>Pauly, D.; Munro, J.L. 1984. Once more on the comparison of growth in fish and invertebrates. Fishbyte 2(1): 1-21.</w:t>
      </w:r>
    </w:p>
    <w:p w14:paraId="69AA167E" w14:textId="77777777" w:rsidR="004E525A" w:rsidRDefault="00000000">
      <w:pPr>
        <w:pStyle w:val="Corpodetexto"/>
      </w:pPr>
      <w:r>
        <w:t>Rethlefsen, M.L. et al. 2021. PRISMA-S: an extension to the PRISMA statement for reporting literature searches in systematic reviews. Systematic Reviews 10: 39.</w:t>
      </w:r>
    </w:p>
    <w:p w14:paraId="3D2DCD18" w14:textId="77777777" w:rsidR="004E525A" w:rsidRDefault="00000000">
      <w:pPr>
        <w:pStyle w:val="Corpodetexto"/>
      </w:pPr>
      <w:r>
        <w:t>Schneider, F.D. et al. 2019. Towards an ecological trait-data standard. Methods in Ecology and Evolution 10: 2006-2019.</w:t>
      </w:r>
    </w:p>
    <w:p w14:paraId="2121EC16" w14:textId="77777777" w:rsidR="004E525A" w:rsidRDefault="00000000">
      <w:pPr>
        <w:pStyle w:val="Corpodetexto"/>
      </w:pPr>
      <w:r>
        <w:t>Thorson, J.T. et al. 2017. Predicting life history parameters for all fishes worldwide. Ecological Applications 27: 2262-2276.</w:t>
      </w:r>
    </w:p>
    <w:p w14:paraId="2D6ABDB8" w14:textId="77777777" w:rsidR="004E525A" w:rsidRDefault="00000000">
      <w:pPr>
        <w:pStyle w:val="Corpodetexto"/>
      </w:pPr>
      <w:r>
        <w:t>Vehtari, A.; Gelman, A.; Gabry, J. 2017. Practical Bayesian model evaluation using leave-one-out cross-validation and WAIC. Statistics and Computing 27: 1413-1432.</w:t>
      </w:r>
    </w:p>
    <w:p w14:paraId="72FCF862" w14:textId="77777777" w:rsidR="004E525A" w:rsidRDefault="00000000">
      <w:pPr>
        <w:pStyle w:val="Corpodetexto"/>
      </w:pPr>
      <w:r>
        <w:t>WoRMS Editorial Board. 2026. World Register of Marine Species. Accessed September 2026.</w:t>
      </w:r>
    </w:p>
    <w:p w14:paraId="6DD1BECF" w14:textId="77777777" w:rsidR="004E525A" w:rsidRDefault="00000000">
      <w:pPr>
        <w:pStyle w:val="Ttulo1"/>
      </w:pPr>
      <w:bookmarkStart w:id="48" w:name="appendix-a-search-log"/>
      <w:bookmarkEnd w:id="47"/>
      <w:r>
        <w:lastRenderedPageBreak/>
        <w:t>Appendix A — Search log</w:t>
      </w:r>
    </w:p>
    <w:p w14:paraId="22920B1B" w14:textId="77777777" w:rsidR="004E525A" w:rsidRDefault="00000000">
      <w:pPr>
        <w:pStyle w:val="FirstParagraph"/>
      </w:pPr>
      <w:r>
        <w:t>Sources consulted on 7 and 8 September 2026 by AI-assisted programmatic retrieval and direct navigation (updated 12–13 October 2026), with access mode and outcome. The record of inaccessible sources is an integral part of the log.</w:t>
      </w:r>
    </w:p>
    <w:tbl>
      <w:tblPr>
        <w:tblStyle w:val="Table"/>
        <w:tblW w:w="9637" w:type="dxa"/>
        <w:jc w:val="center"/>
        <w:tblLayout w:type="fixed"/>
        <w:tblLook w:val="0020" w:firstRow="1" w:lastRow="0" w:firstColumn="0" w:lastColumn="0" w:noHBand="0" w:noVBand="0"/>
      </w:tblPr>
      <w:tblGrid>
        <w:gridCol w:w="2198"/>
        <w:gridCol w:w="1699"/>
        <w:gridCol w:w="2031"/>
        <w:gridCol w:w="3709"/>
      </w:tblGrid>
      <w:tr w:rsidR="004E525A" w14:paraId="6AF9F31A"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219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7C0C0AE" w14:textId="77777777" w:rsidR="004E525A" w:rsidRDefault="00000000">
            <w:pPr>
              <w:pStyle w:val="Compact"/>
              <w:spacing w:before="0" w:after="0" w:line="240" w:lineRule="auto"/>
              <w:jc w:val="left"/>
            </w:pPr>
            <w:r>
              <w:rPr>
                <w:b/>
                <w:bCs/>
                <w:sz w:val="16"/>
              </w:rPr>
              <w:t>Source consulted</w:t>
            </w:r>
          </w:p>
        </w:tc>
        <w:tc>
          <w:tcPr>
            <w:tcW w:w="169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8ACC40E" w14:textId="77777777" w:rsidR="004E525A" w:rsidRDefault="00000000">
            <w:pPr>
              <w:pStyle w:val="Compact"/>
              <w:spacing w:before="0" w:after="0" w:line="240" w:lineRule="auto"/>
              <w:jc w:val="left"/>
            </w:pPr>
            <w:r>
              <w:rPr>
                <w:b/>
                <w:bCs/>
                <w:sz w:val="16"/>
              </w:rPr>
              <w:t>Access mode</w:t>
            </w:r>
          </w:p>
        </w:tc>
        <w:tc>
          <w:tcPr>
            <w:tcW w:w="203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6EA15B1" w14:textId="77777777" w:rsidR="004E525A" w:rsidRDefault="00000000">
            <w:pPr>
              <w:pStyle w:val="Compact"/>
              <w:spacing w:before="0" w:after="0" w:line="240" w:lineRule="auto"/>
              <w:jc w:val="left"/>
            </w:pPr>
            <w:r>
              <w:rPr>
                <w:b/>
                <w:bCs/>
                <w:sz w:val="16"/>
              </w:rPr>
              <w:t>Outcome</w:t>
            </w:r>
          </w:p>
        </w:tc>
        <w:tc>
          <w:tcPr>
            <w:tcW w:w="3709"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4D4F0184" w14:textId="77777777" w:rsidR="004E525A" w:rsidRDefault="00000000">
            <w:pPr>
              <w:pStyle w:val="Compact"/>
              <w:spacing w:before="0" w:after="0" w:line="240" w:lineRule="auto"/>
              <w:jc w:val="left"/>
            </w:pPr>
            <w:r>
              <w:rPr>
                <w:b/>
                <w:bCs/>
                <w:sz w:val="16"/>
              </w:rPr>
              <w:t>Note</w:t>
            </w:r>
          </w:p>
        </w:tc>
      </w:tr>
      <w:tr w:rsidR="004E525A" w14:paraId="1F2BC5F1"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11F01799" w14:textId="77777777" w:rsidR="004E525A" w:rsidRDefault="00000000">
            <w:pPr>
              <w:pStyle w:val="Compact"/>
              <w:spacing w:before="0" w:after="0" w:line="240" w:lineRule="auto"/>
              <w:jc w:val="left"/>
            </w:pPr>
            <w:r>
              <w:rPr>
                <w:sz w:val="16"/>
              </w:rPr>
              <w:t>Crossref REST API</w:t>
            </w:r>
          </w:p>
        </w:tc>
        <w:tc>
          <w:tcPr>
            <w:tcW w:w="1699" w:type="dxa"/>
            <w:tcBorders>
              <w:left w:val="nil"/>
              <w:bottom w:val="single" w:sz="2" w:space="0" w:color="BFBFBF"/>
              <w:right w:val="nil"/>
            </w:tcBorders>
            <w:tcMar>
              <w:top w:w="40" w:type="dxa"/>
              <w:left w:w="70" w:type="dxa"/>
              <w:bottom w:w="40" w:type="dxa"/>
              <w:right w:w="70" w:type="dxa"/>
            </w:tcMar>
          </w:tcPr>
          <w:p w14:paraId="42C5F278" w14:textId="77777777" w:rsidR="004E525A" w:rsidRDefault="00000000">
            <w:pPr>
              <w:pStyle w:val="Compact"/>
              <w:spacing w:before="0" w:after="0" w:line="240" w:lineRule="auto"/>
              <w:jc w:val="left"/>
            </w:pPr>
            <w:r>
              <w:rPr>
                <w:sz w:val="16"/>
              </w:rPr>
              <w:t>endpoint /works, query.bibliographic, 40 records per query</w:t>
            </w:r>
          </w:p>
        </w:tc>
        <w:tc>
          <w:tcPr>
            <w:tcW w:w="2031" w:type="dxa"/>
            <w:tcBorders>
              <w:left w:val="nil"/>
              <w:bottom w:val="single" w:sz="2" w:space="0" w:color="BFBFBF"/>
              <w:right w:val="nil"/>
            </w:tcBorders>
            <w:tcMar>
              <w:top w:w="40" w:type="dxa"/>
              <w:left w:w="70" w:type="dxa"/>
              <w:bottom w:w="40" w:type="dxa"/>
              <w:right w:w="70" w:type="dxa"/>
            </w:tcMar>
          </w:tcPr>
          <w:p w14:paraId="3EF3ADAD" w14:textId="77777777" w:rsidR="004E525A" w:rsidRDefault="00000000">
            <w:pPr>
              <w:pStyle w:val="Compact"/>
              <w:spacing w:before="0" w:after="0" w:line="240" w:lineRule="auto"/>
              <w:jc w:val="left"/>
            </w:pPr>
            <w:r>
              <w:rPr>
                <w:sz w:val="16"/>
              </w:rPr>
              <w:t>Worked, with rate limiting after successive queries</w:t>
            </w:r>
          </w:p>
        </w:tc>
        <w:tc>
          <w:tcPr>
            <w:tcW w:w="3709" w:type="dxa"/>
            <w:tcBorders>
              <w:left w:val="nil"/>
              <w:bottom w:val="single" w:sz="2" w:space="0" w:color="BFBFBF"/>
              <w:right w:val="nil"/>
            </w:tcBorders>
            <w:tcMar>
              <w:top w:w="40" w:type="dxa"/>
              <w:left w:w="70" w:type="dxa"/>
              <w:bottom w:w="40" w:type="dxa"/>
              <w:right w:w="70" w:type="dxa"/>
            </w:tcMar>
          </w:tcPr>
          <w:p w14:paraId="255A95A6" w14:textId="77777777" w:rsidR="004E525A" w:rsidRDefault="00000000">
            <w:pPr>
              <w:pStyle w:val="Compact"/>
              <w:spacing w:before="0" w:after="0" w:line="240" w:lineRule="auto"/>
              <w:jc w:val="left"/>
            </w:pPr>
            <w:r>
              <w:rPr>
                <w:sz w:val="16"/>
              </w:rPr>
              <w:t xml:space="preserve">Main structured index. Covers SciELO Brasil, Bol. </w:t>
            </w:r>
            <w:r w:rsidRPr="00FF1D9A">
              <w:rPr>
                <w:sz w:val="16"/>
                <w:lang w:val="pt-BR"/>
              </w:rPr>
              <w:t xml:space="preserve">Inst. Pesca, Nauplius, Arq. Ciênc. </w:t>
            </w:r>
            <w:r>
              <w:rPr>
                <w:sz w:val="16"/>
              </w:rPr>
              <w:t>Mar, Atlântica, Rev. Bras. Zool. and USP theses</w:t>
            </w:r>
          </w:p>
        </w:tc>
      </w:tr>
      <w:tr w:rsidR="004E525A" w14:paraId="198BF699"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6D5570B6" w14:textId="77777777" w:rsidR="004E525A" w:rsidRDefault="00000000">
            <w:pPr>
              <w:pStyle w:val="Compact"/>
              <w:spacing w:before="0" w:after="0" w:line="240" w:lineRule="auto"/>
              <w:jc w:val="left"/>
            </w:pPr>
            <w:r>
              <w:rPr>
                <w:sz w:val="16"/>
              </w:rPr>
              <w:t>DOAJ API</w:t>
            </w:r>
          </w:p>
        </w:tc>
        <w:tc>
          <w:tcPr>
            <w:tcW w:w="1699" w:type="dxa"/>
            <w:tcBorders>
              <w:left w:val="nil"/>
              <w:bottom w:val="single" w:sz="2" w:space="0" w:color="BFBFBF"/>
              <w:right w:val="nil"/>
            </w:tcBorders>
            <w:tcMar>
              <w:top w:w="40" w:type="dxa"/>
              <w:left w:w="70" w:type="dxa"/>
              <w:bottom w:w="40" w:type="dxa"/>
              <w:right w:w="70" w:type="dxa"/>
            </w:tcMar>
          </w:tcPr>
          <w:p w14:paraId="01D1DEDF" w14:textId="77777777" w:rsidR="004E525A" w:rsidRDefault="00000000">
            <w:pPr>
              <w:pStyle w:val="Compact"/>
              <w:spacing w:before="0" w:after="0" w:line="240" w:lineRule="auto"/>
              <w:jc w:val="left"/>
            </w:pPr>
            <w:r>
              <w:rPr>
                <w:sz w:val="16"/>
              </w:rPr>
              <w:t>endpoint /api/search/articles</w:t>
            </w:r>
          </w:p>
        </w:tc>
        <w:tc>
          <w:tcPr>
            <w:tcW w:w="2031" w:type="dxa"/>
            <w:tcBorders>
              <w:left w:val="nil"/>
              <w:bottom w:val="single" w:sz="2" w:space="0" w:color="BFBFBF"/>
              <w:right w:val="nil"/>
            </w:tcBorders>
            <w:tcMar>
              <w:top w:w="40" w:type="dxa"/>
              <w:left w:w="70" w:type="dxa"/>
              <w:bottom w:w="40" w:type="dxa"/>
              <w:right w:w="70" w:type="dxa"/>
            </w:tcMar>
          </w:tcPr>
          <w:p w14:paraId="6B5FC216" w14:textId="77777777" w:rsidR="004E525A" w:rsidRDefault="00000000">
            <w:pPr>
              <w:pStyle w:val="Compact"/>
              <w:spacing w:before="0" w:after="0" w:line="240" w:lineRule="auto"/>
              <w:jc w:val="left"/>
            </w:pPr>
            <w:r>
              <w:rPr>
                <w:sz w:val="16"/>
              </w:rPr>
              <w:t>Worked</w:t>
            </w:r>
          </w:p>
        </w:tc>
        <w:tc>
          <w:tcPr>
            <w:tcW w:w="3709" w:type="dxa"/>
            <w:tcBorders>
              <w:left w:val="nil"/>
              <w:bottom w:val="single" w:sz="2" w:space="0" w:color="BFBFBF"/>
              <w:right w:val="nil"/>
            </w:tcBorders>
            <w:tcMar>
              <w:top w:w="40" w:type="dxa"/>
              <w:left w:w="70" w:type="dxa"/>
              <w:bottom w:w="40" w:type="dxa"/>
              <w:right w:w="70" w:type="dxa"/>
            </w:tcMar>
          </w:tcPr>
          <w:p w14:paraId="53A5C539" w14:textId="77777777" w:rsidR="004E525A" w:rsidRDefault="00000000">
            <w:pPr>
              <w:pStyle w:val="Compact"/>
              <w:spacing w:before="0" w:after="0" w:line="240" w:lineRule="auto"/>
              <w:jc w:val="left"/>
            </w:pPr>
            <w:r>
              <w:rPr>
                <w:sz w:val="16"/>
              </w:rPr>
              <w:t>High yield for Brazilian open-access journals</w:t>
            </w:r>
          </w:p>
        </w:tc>
      </w:tr>
      <w:tr w:rsidR="004E525A" w14:paraId="3300C04E"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29800BB9" w14:textId="77777777" w:rsidR="004E525A" w:rsidRDefault="00000000">
            <w:pPr>
              <w:pStyle w:val="Compact"/>
              <w:spacing w:before="0" w:after="0" w:line="240" w:lineRule="auto"/>
              <w:jc w:val="left"/>
            </w:pPr>
            <w:r>
              <w:rPr>
                <w:sz w:val="16"/>
              </w:rPr>
              <w:t>OpenAlex API</w:t>
            </w:r>
          </w:p>
        </w:tc>
        <w:tc>
          <w:tcPr>
            <w:tcW w:w="1699" w:type="dxa"/>
            <w:tcBorders>
              <w:left w:val="nil"/>
              <w:bottom w:val="single" w:sz="2" w:space="0" w:color="BFBFBF"/>
              <w:right w:val="nil"/>
            </w:tcBorders>
            <w:tcMar>
              <w:top w:w="40" w:type="dxa"/>
              <w:left w:w="70" w:type="dxa"/>
              <w:bottom w:w="40" w:type="dxa"/>
              <w:right w:w="70" w:type="dxa"/>
            </w:tcMar>
          </w:tcPr>
          <w:p w14:paraId="304E7E44" w14:textId="77777777" w:rsidR="004E525A" w:rsidRDefault="00000000">
            <w:pPr>
              <w:pStyle w:val="Compact"/>
              <w:spacing w:before="0" w:after="0" w:line="240" w:lineRule="auto"/>
              <w:jc w:val="left"/>
            </w:pPr>
            <w:r>
              <w:rPr>
                <w:sz w:val="16"/>
              </w:rPr>
              <w:t>filter=title_and_abstract.search</w:t>
            </w:r>
          </w:p>
        </w:tc>
        <w:tc>
          <w:tcPr>
            <w:tcW w:w="2031" w:type="dxa"/>
            <w:tcBorders>
              <w:left w:val="nil"/>
              <w:bottom w:val="single" w:sz="2" w:space="0" w:color="BFBFBF"/>
              <w:right w:val="nil"/>
            </w:tcBorders>
            <w:tcMar>
              <w:top w:w="40" w:type="dxa"/>
              <w:left w:w="70" w:type="dxa"/>
              <w:bottom w:w="40" w:type="dxa"/>
              <w:right w:w="70" w:type="dxa"/>
            </w:tcMar>
          </w:tcPr>
          <w:p w14:paraId="4E4ECA2C" w14:textId="77777777" w:rsidR="004E525A" w:rsidRDefault="00000000">
            <w:pPr>
              <w:pStyle w:val="Compact"/>
              <w:spacing w:before="0" w:after="0" w:line="240" w:lineRule="auto"/>
              <w:jc w:val="left"/>
            </w:pPr>
            <w:r>
              <w:rPr>
                <w:sz w:val="16"/>
              </w:rPr>
              <w:t>Failed — HTTP 429 on all attempts</w:t>
            </w:r>
          </w:p>
        </w:tc>
        <w:tc>
          <w:tcPr>
            <w:tcW w:w="3709" w:type="dxa"/>
            <w:tcBorders>
              <w:left w:val="nil"/>
              <w:bottom w:val="single" w:sz="2" w:space="0" w:color="BFBFBF"/>
              <w:right w:val="nil"/>
            </w:tcBorders>
            <w:tcMar>
              <w:top w:w="40" w:type="dxa"/>
              <w:left w:w="70" w:type="dxa"/>
              <w:bottom w:w="40" w:type="dxa"/>
              <w:right w:w="70" w:type="dxa"/>
            </w:tcMar>
          </w:tcPr>
          <w:p w14:paraId="3FAEE129" w14:textId="77777777" w:rsidR="004E525A" w:rsidRDefault="00000000">
            <w:pPr>
              <w:pStyle w:val="Compact"/>
              <w:spacing w:before="0" w:after="0" w:line="240" w:lineRule="auto"/>
              <w:jc w:val="left"/>
            </w:pPr>
            <w:r>
              <w:rPr>
                <w:sz w:val="16"/>
              </w:rPr>
              <w:t>Rate limit of the network address used, not of the search scope</w:t>
            </w:r>
          </w:p>
        </w:tc>
      </w:tr>
      <w:tr w:rsidR="004E525A" w14:paraId="3510A337"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3EDE4515" w14:textId="77777777" w:rsidR="004E525A" w:rsidRDefault="00000000">
            <w:pPr>
              <w:pStyle w:val="Compact"/>
              <w:spacing w:before="0" w:after="0" w:line="240" w:lineRule="auto"/>
              <w:jc w:val="left"/>
            </w:pPr>
            <w:r>
              <w:rPr>
                <w:sz w:val="16"/>
              </w:rPr>
              <w:t>OJS portal of Bol. Inst. Pesca</w:t>
            </w:r>
          </w:p>
        </w:tc>
        <w:tc>
          <w:tcPr>
            <w:tcW w:w="1699" w:type="dxa"/>
            <w:tcBorders>
              <w:left w:val="nil"/>
              <w:bottom w:val="single" w:sz="2" w:space="0" w:color="BFBFBF"/>
              <w:right w:val="nil"/>
            </w:tcBorders>
            <w:tcMar>
              <w:top w:w="40" w:type="dxa"/>
              <w:left w:w="70" w:type="dxa"/>
              <w:bottom w:w="40" w:type="dxa"/>
              <w:right w:w="70" w:type="dxa"/>
            </w:tcMar>
          </w:tcPr>
          <w:p w14:paraId="700CFAD0" w14:textId="77777777" w:rsidR="004E525A" w:rsidRDefault="00000000">
            <w:pPr>
              <w:pStyle w:val="Compact"/>
              <w:spacing w:before="0" w:after="0" w:line="240" w:lineRule="auto"/>
              <w:jc w:val="left"/>
            </w:pPr>
            <w:r>
              <w:rPr>
                <w:sz w:val="16"/>
              </w:rPr>
              <w:t>navigation and search of the index</w:t>
            </w:r>
          </w:p>
        </w:tc>
        <w:tc>
          <w:tcPr>
            <w:tcW w:w="2031" w:type="dxa"/>
            <w:tcBorders>
              <w:left w:val="nil"/>
              <w:bottom w:val="single" w:sz="2" w:space="0" w:color="BFBFBF"/>
              <w:right w:val="nil"/>
            </w:tcBorders>
            <w:tcMar>
              <w:top w:w="40" w:type="dxa"/>
              <w:left w:w="70" w:type="dxa"/>
              <w:bottom w:w="40" w:type="dxa"/>
              <w:right w:w="70" w:type="dxa"/>
            </w:tcMar>
          </w:tcPr>
          <w:p w14:paraId="3CFEE2A4" w14:textId="77777777" w:rsidR="004E525A" w:rsidRDefault="00000000">
            <w:pPr>
              <w:pStyle w:val="Compact"/>
              <w:spacing w:before="0" w:after="0" w:line="240" w:lineRule="auto"/>
              <w:jc w:val="left"/>
            </w:pPr>
            <w:r>
              <w:rPr>
                <w:sz w:val="16"/>
              </w:rPr>
              <w:t>Worked — second-largest source of yield</w:t>
            </w:r>
          </w:p>
        </w:tc>
        <w:tc>
          <w:tcPr>
            <w:tcW w:w="3709" w:type="dxa"/>
            <w:tcBorders>
              <w:left w:val="nil"/>
              <w:bottom w:val="single" w:sz="2" w:space="0" w:color="BFBFBF"/>
              <w:right w:val="nil"/>
            </w:tcBorders>
            <w:tcMar>
              <w:top w:w="40" w:type="dxa"/>
              <w:left w:w="70" w:type="dxa"/>
              <w:bottom w:w="40" w:type="dxa"/>
              <w:right w:w="70" w:type="dxa"/>
            </w:tcMar>
          </w:tcPr>
          <w:p w14:paraId="194988C5" w14:textId="77777777" w:rsidR="004E525A" w:rsidRDefault="00000000">
            <w:pPr>
              <w:pStyle w:val="Compact"/>
              <w:spacing w:before="0" w:after="0" w:line="240" w:lineRule="auto"/>
              <w:jc w:val="left"/>
            </w:pPr>
            <w:r>
              <w:rPr>
                <w:sz w:val="16"/>
              </w:rPr>
              <w:t>The system assigns the year 2018 to almost all retro-digitized articles; the year is read from the body of the record</w:t>
            </w:r>
          </w:p>
        </w:tc>
      </w:tr>
      <w:tr w:rsidR="004E525A" w14:paraId="2814B47A"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5A5250EB" w14:textId="77777777" w:rsidR="004E525A" w:rsidRDefault="00000000">
            <w:pPr>
              <w:pStyle w:val="Compact"/>
              <w:spacing w:before="0" w:after="0" w:line="240" w:lineRule="auto"/>
              <w:jc w:val="left"/>
            </w:pPr>
            <w:r>
              <w:rPr>
                <w:sz w:val="16"/>
              </w:rPr>
              <w:t>CEPENE/ICMBio portal</w:t>
            </w:r>
          </w:p>
        </w:tc>
        <w:tc>
          <w:tcPr>
            <w:tcW w:w="1699" w:type="dxa"/>
            <w:tcBorders>
              <w:left w:val="nil"/>
              <w:bottom w:val="single" w:sz="2" w:space="0" w:color="BFBFBF"/>
              <w:right w:val="nil"/>
            </w:tcBorders>
            <w:tcMar>
              <w:top w:w="40" w:type="dxa"/>
              <w:left w:w="70" w:type="dxa"/>
              <w:bottom w:w="40" w:type="dxa"/>
              <w:right w:w="70" w:type="dxa"/>
            </w:tcMar>
          </w:tcPr>
          <w:p w14:paraId="22F71C58" w14:textId="77777777" w:rsidR="004E525A" w:rsidRDefault="00000000">
            <w:pPr>
              <w:pStyle w:val="Compact"/>
              <w:spacing w:before="0" w:after="0" w:line="240" w:lineRule="auto"/>
              <w:jc w:val="left"/>
            </w:pPr>
            <w:r>
              <w:rPr>
                <w:sz w:val="16"/>
              </w:rPr>
              <w:t>issue and article PDFs</w:t>
            </w:r>
          </w:p>
        </w:tc>
        <w:tc>
          <w:tcPr>
            <w:tcW w:w="2031" w:type="dxa"/>
            <w:tcBorders>
              <w:left w:val="nil"/>
              <w:bottom w:val="single" w:sz="2" w:space="0" w:color="BFBFBF"/>
              <w:right w:val="nil"/>
            </w:tcBorders>
            <w:tcMar>
              <w:top w:w="40" w:type="dxa"/>
              <w:left w:w="70" w:type="dxa"/>
              <w:bottom w:w="40" w:type="dxa"/>
              <w:right w:w="70" w:type="dxa"/>
            </w:tcMar>
          </w:tcPr>
          <w:p w14:paraId="7D070EB1" w14:textId="77777777" w:rsidR="004E525A" w:rsidRDefault="00000000">
            <w:pPr>
              <w:pStyle w:val="Compact"/>
              <w:spacing w:before="0" w:after="0" w:line="240" w:lineRule="auto"/>
              <w:jc w:val="left"/>
            </w:pPr>
            <w:r>
              <w:rPr>
                <w:sz w:val="16"/>
              </w:rPr>
              <w:t>Partly worked</w:t>
            </w:r>
          </w:p>
        </w:tc>
        <w:tc>
          <w:tcPr>
            <w:tcW w:w="3709" w:type="dxa"/>
            <w:tcBorders>
              <w:left w:val="nil"/>
              <w:bottom w:val="single" w:sz="2" w:space="0" w:color="BFBFBF"/>
              <w:right w:val="nil"/>
            </w:tcBorders>
            <w:tcMar>
              <w:top w:w="40" w:type="dxa"/>
              <w:left w:w="70" w:type="dxa"/>
              <w:bottom w:w="40" w:type="dxa"/>
              <w:right w:w="70" w:type="dxa"/>
            </w:tcMar>
          </w:tcPr>
          <w:p w14:paraId="12CB9B62" w14:textId="77777777" w:rsidR="004E525A" w:rsidRDefault="00000000">
            <w:pPr>
              <w:pStyle w:val="Compact"/>
              <w:spacing w:before="0" w:after="0" w:line="240" w:lineRule="auto"/>
              <w:jc w:val="left"/>
            </w:pPr>
            <w:r>
              <w:rPr>
                <w:sz w:val="16"/>
              </w:rPr>
              <w:t>Vols. 12, 13(2), 14 (partial), 15(2), 16, 17 and 18 with extractable text; vols. 1-11, 13(1) and 15(1) without OCR or incomplete</w:t>
            </w:r>
          </w:p>
        </w:tc>
      </w:tr>
      <w:tr w:rsidR="004E525A" w14:paraId="55ABDE86"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3D5C76CD" w14:textId="77777777" w:rsidR="004E525A" w:rsidRDefault="00000000">
            <w:pPr>
              <w:pStyle w:val="Compact"/>
              <w:spacing w:before="0" w:after="0" w:line="240" w:lineRule="auto"/>
              <w:jc w:val="left"/>
            </w:pPr>
            <w:r>
              <w:rPr>
                <w:sz w:val="16"/>
              </w:rPr>
              <w:t>Institutional repositories (USP, UNESP, UFPA, UFPB, UFAL, UFRRJ, UFS, UFPR, FURG, UENF)</w:t>
            </w:r>
          </w:p>
        </w:tc>
        <w:tc>
          <w:tcPr>
            <w:tcW w:w="1699" w:type="dxa"/>
            <w:tcBorders>
              <w:left w:val="nil"/>
              <w:bottom w:val="single" w:sz="2" w:space="0" w:color="BFBFBF"/>
              <w:right w:val="nil"/>
            </w:tcBorders>
            <w:tcMar>
              <w:top w:w="40" w:type="dxa"/>
              <w:left w:w="70" w:type="dxa"/>
              <w:bottom w:w="40" w:type="dxa"/>
              <w:right w:w="70" w:type="dxa"/>
            </w:tcMar>
          </w:tcPr>
          <w:p w14:paraId="1F465F15" w14:textId="77777777" w:rsidR="004E525A" w:rsidRDefault="00000000">
            <w:pPr>
              <w:pStyle w:val="Compact"/>
              <w:spacing w:before="0" w:after="0" w:line="240" w:lineRule="auto"/>
              <w:jc w:val="left"/>
            </w:pPr>
            <w:r>
              <w:rPr>
                <w:sz w:val="16"/>
              </w:rPr>
              <w:t>web search restricted by domain and direct access to the bitstream</w:t>
            </w:r>
          </w:p>
        </w:tc>
        <w:tc>
          <w:tcPr>
            <w:tcW w:w="2031" w:type="dxa"/>
            <w:tcBorders>
              <w:left w:val="nil"/>
              <w:bottom w:val="single" w:sz="2" w:space="0" w:color="BFBFBF"/>
              <w:right w:val="nil"/>
            </w:tcBorders>
            <w:tcMar>
              <w:top w:w="40" w:type="dxa"/>
              <w:left w:w="70" w:type="dxa"/>
              <w:bottom w:w="40" w:type="dxa"/>
              <w:right w:w="70" w:type="dxa"/>
            </w:tcMar>
          </w:tcPr>
          <w:p w14:paraId="69BA5C7A" w14:textId="77777777" w:rsidR="004E525A" w:rsidRDefault="00000000">
            <w:pPr>
              <w:pStyle w:val="Compact"/>
              <w:spacing w:before="0" w:after="0" w:line="240" w:lineRule="auto"/>
              <w:jc w:val="left"/>
            </w:pPr>
            <w:r>
              <w:rPr>
                <w:sz w:val="16"/>
              </w:rPr>
              <w:t>Partly worked</w:t>
            </w:r>
          </w:p>
        </w:tc>
        <w:tc>
          <w:tcPr>
            <w:tcW w:w="3709" w:type="dxa"/>
            <w:tcBorders>
              <w:left w:val="nil"/>
              <w:bottom w:val="single" w:sz="2" w:space="0" w:color="BFBFBF"/>
              <w:right w:val="nil"/>
            </w:tcBorders>
            <w:tcMar>
              <w:top w:w="40" w:type="dxa"/>
              <w:left w:w="70" w:type="dxa"/>
              <w:bottom w:w="40" w:type="dxa"/>
              <w:right w:w="70" w:type="dxa"/>
            </w:tcMar>
          </w:tcPr>
          <w:p w14:paraId="2D7AA8D6" w14:textId="77777777" w:rsidR="004E525A" w:rsidRDefault="00000000">
            <w:pPr>
              <w:pStyle w:val="Compact"/>
              <w:spacing w:before="0" w:after="0" w:line="240" w:lineRule="auto"/>
              <w:jc w:val="left"/>
            </w:pPr>
            <w:r>
              <w:rPr>
                <w:sz w:val="16"/>
              </w:rPr>
              <w:t>The DSpace search endpoints block automated access; individual files open normally</w:t>
            </w:r>
          </w:p>
        </w:tc>
      </w:tr>
      <w:tr w:rsidR="004E525A" w14:paraId="60747162"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3D84B124" w14:textId="77777777" w:rsidR="004E525A" w:rsidRDefault="00000000">
            <w:pPr>
              <w:pStyle w:val="Compact"/>
              <w:spacing w:before="0" w:after="0" w:line="240" w:lineRule="auto"/>
              <w:jc w:val="left"/>
            </w:pPr>
            <w:r>
              <w:rPr>
                <w:sz w:val="16"/>
              </w:rPr>
              <w:t>General web search</w:t>
            </w:r>
          </w:p>
        </w:tc>
        <w:tc>
          <w:tcPr>
            <w:tcW w:w="1699" w:type="dxa"/>
            <w:tcBorders>
              <w:left w:val="nil"/>
              <w:bottom w:val="single" w:sz="2" w:space="0" w:color="BFBFBF"/>
              <w:right w:val="nil"/>
            </w:tcBorders>
            <w:tcMar>
              <w:top w:w="40" w:type="dxa"/>
              <w:left w:w="70" w:type="dxa"/>
              <w:bottom w:w="40" w:type="dxa"/>
              <w:right w:w="70" w:type="dxa"/>
            </w:tcMar>
          </w:tcPr>
          <w:p w14:paraId="268C9296" w14:textId="77777777" w:rsidR="004E525A" w:rsidRDefault="00000000">
            <w:pPr>
              <w:pStyle w:val="Compact"/>
              <w:spacing w:before="0" w:after="0" w:line="240" w:lineRule="auto"/>
              <w:jc w:val="left"/>
            </w:pPr>
            <w:r>
              <w:rPr>
                <w:sz w:val="16"/>
              </w:rPr>
              <w:t>search engine</w:t>
            </w:r>
          </w:p>
        </w:tc>
        <w:tc>
          <w:tcPr>
            <w:tcW w:w="2031" w:type="dxa"/>
            <w:tcBorders>
              <w:left w:val="nil"/>
              <w:bottom w:val="single" w:sz="2" w:space="0" w:color="BFBFBF"/>
              <w:right w:val="nil"/>
            </w:tcBorders>
            <w:tcMar>
              <w:top w:w="40" w:type="dxa"/>
              <w:left w:w="70" w:type="dxa"/>
              <w:bottom w:w="40" w:type="dxa"/>
              <w:right w:w="70" w:type="dxa"/>
            </w:tcMar>
          </w:tcPr>
          <w:p w14:paraId="79E05C88" w14:textId="77777777" w:rsidR="004E525A" w:rsidRDefault="00000000">
            <w:pPr>
              <w:pStyle w:val="Compact"/>
              <w:spacing w:before="0" w:after="0" w:line="240" w:lineRule="auto"/>
              <w:jc w:val="left"/>
            </w:pPr>
            <w:r>
              <w:rPr>
                <w:sz w:val="16"/>
              </w:rPr>
              <w:t>Worked</w:t>
            </w:r>
          </w:p>
        </w:tc>
        <w:tc>
          <w:tcPr>
            <w:tcW w:w="3709" w:type="dxa"/>
            <w:tcBorders>
              <w:left w:val="nil"/>
              <w:bottom w:val="single" w:sz="2" w:space="0" w:color="BFBFBF"/>
              <w:right w:val="nil"/>
            </w:tcBorders>
            <w:tcMar>
              <w:top w:w="40" w:type="dxa"/>
              <w:left w:w="70" w:type="dxa"/>
              <w:bottom w:w="40" w:type="dxa"/>
              <w:right w:w="70" w:type="dxa"/>
            </w:tcMar>
          </w:tcPr>
          <w:p w14:paraId="2F4AB7A8" w14:textId="77777777" w:rsidR="004E525A" w:rsidRDefault="00000000">
            <w:pPr>
              <w:pStyle w:val="Compact"/>
              <w:spacing w:before="0" w:after="0" w:line="240" w:lineRule="auto"/>
              <w:jc w:val="left"/>
            </w:pPr>
            <w:r>
              <w:rPr>
                <w:sz w:val="16"/>
              </w:rPr>
              <w:t>Workaround route for grey literature and for sources with blocked programmatic access</w:t>
            </w:r>
          </w:p>
        </w:tc>
      </w:tr>
      <w:tr w:rsidR="004E525A" w14:paraId="538EDEED"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6E2EB622" w14:textId="77777777" w:rsidR="004E525A" w:rsidRDefault="00000000">
            <w:pPr>
              <w:pStyle w:val="Compact"/>
              <w:spacing w:before="0" w:after="0" w:line="240" w:lineRule="auto"/>
              <w:jc w:val="left"/>
            </w:pPr>
            <w:r>
              <w:rPr>
                <w:sz w:val="16"/>
              </w:rPr>
              <w:t>SciELO Search</w:t>
            </w:r>
          </w:p>
        </w:tc>
        <w:tc>
          <w:tcPr>
            <w:tcW w:w="1699" w:type="dxa"/>
            <w:tcBorders>
              <w:left w:val="nil"/>
              <w:bottom w:val="single" w:sz="2" w:space="0" w:color="BFBFBF"/>
              <w:right w:val="nil"/>
            </w:tcBorders>
            <w:tcMar>
              <w:top w:w="40" w:type="dxa"/>
              <w:left w:w="70" w:type="dxa"/>
              <w:bottom w:w="40" w:type="dxa"/>
              <w:right w:w="70" w:type="dxa"/>
            </w:tcMar>
          </w:tcPr>
          <w:p w14:paraId="110E2805"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6722106B"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20DCD973" w14:textId="77777777" w:rsidR="004E525A" w:rsidRDefault="00000000">
            <w:pPr>
              <w:pStyle w:val="Compact"/>
              <w:spacing w:before="0" w:after="0" w:line="240" w:lineRule="auto"/>
              <w:jc w:val="left"/>
            </w:pPr>
            <w:r>
              <w:rPr>
                <w:sz w:val="16"/>
              </w:rPr>
              <w:t>Bypassed through Crossref and DOAJ, which index SciELO Brasil. Not accessible to the assisted retrieval</w:t>
            </w:r>
          </w:p>
        </w:tc>
      </w:tr>
      <w:tr w:rsidR="004E525A" w14:paraId="240A6BE0"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2B0B153F" w14:textId="77777777" w:rsidR="004E525A" w:rsidRDefault="00000000">
            <w:pPr>
              <w:pStyle w:val="Compact"/>
              <w:spacing w:before="0" w:after="0" w:line="240" w:lineRule="auto"/>
              <w:jc w:val="left"/>
            </w:pPr>
            <w:r>
              <w:rPr>
                <w:sz w:val="16"/>
              </w:rPr>
              <w:t>BDTD/IBICT</w:t>
            </w:r>
          </w:p>
        </w:tc>
        <w:tc>
          <w:tcPr>
            <w:tcW w:w="1699" w:type="dxa"/>
            <w:tcBorders>
              <w:left w:val="nil"/>
              <w:bottom w:val="single" w:sz="2" w:space="0" w:color="BFBFBF"/>
              <w:right w:val="nil"/>
            </w:tcBorders>
            <w:tcMar>
              <w:top w:w="40" w:type="dxa"/>
              <w:left w:w="70" w:type="dxa"/>
              <w:bottom w:w="40" w:type="dxa"/>
              <w:right w:w="70" w:type="dxa"/>
            </w:tcMar>
          </w:tcPr>
          <w:p w14:paraId="633AE1FC"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64FC610D"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41242E20" w14:textId="77777777" w:rsidR="004E525A" w:rsidRDefault="00000000">
            <w:pPr>
              <w:pStyle w:val="Compact"/>
              <w:spacing w:before="0" w:after="0" w:line="240" w:lineRule="auto"/>
              <w:jc w:val="left"/>
            </w:pPr>
            <w:r>
              <w:rPr>
                <w:sz w:val="16"/>
              </w:rPr>
              <w:t>Bypassed through search of the institutional repositories. One UFES record visible only through BDTD remains not retrieved</w:t>
            </w:r>
          </w:p>
        </w:tc>
      </w:tr>
      <w:tr w:rsidR="004E525A" w14:paraId="277B42D6"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3ED93995" w14:textId="77777777" w:rsidR="004E525A" w:rsidRPr="00FF1D9A" w:rsidRDefault="00000000">
            <w:pPr>
              <w:pStyle w:val="Compact"/>
              <w:spacing w:before="0" w:after="0" w:line="240" w:lineRule="auto"/>
              <w:jc w:val="left"/>
              <w:rPr>
                <w:lang w:val="pt-BR"/>
              </w:rPr>
            </w:pPr>
            <w:r w:rsidRPr="00FF1D9A">
              <w:rPr>
                <w:sz w:val="16"/>
                <w:lang w:val="pt-BR"/>
              </w:rPr>
              <w:t>Catálogo de Teses e Dissertações da CAPES</w:t>
            </w:r>
          </w:p>
        </w:tc>
        <w:tc>
          <w:tcPr>
            <w:tcW w:w="1699" w:type="dxa"/>
            <w:tcBorders>
              <w:left w:val="nil"/>
              <w:bottom w:val="single" w:sz="2" w:space="0" w:color="BFBFBF"/>
              <w:right w:val="nil"/>
            </w:tcBorders>
            <w:tcMar>
              <w:top w:w="40" w:type="dxa"/>
              <w:left w:w="70" w:type="dxa"/>
              <w:bottom w:w="40" w:type="dxa"/>
              <w:right w:w="70" w:type="dxa"/>
            </w:tcMar>
          </w:tcPr>
          <w:p w14:paraId="2E82CE5D"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6B339954" w14:textId="77777777" w:rsidR="004E525A" w:rsidRDefault="00000000">
            <w:pPr>
              <w:pStyle w:val="Compact"/>
              <w:spacing w:before="0" w:after="0" w:line="240" w:lineRule="auto"/>
              <w:jc w:val="left"/>
            </w:pPr>
            <w:r>
              <w:rPr>
                <w:sz w:val="16"/>
              </w:rPr>
              <w:t>Blocked — JavaScript-only interface</w:t>
            </w:r>
          </w:p>
        </w:tc>
        <w:tc>
          <w:tcPr>
            <w:tcW w:w="3709" w:type="dxa"/>
            <w:tcBorders>
              <w:left w:val="nil"/>
              <w:bottom w:val="single" w:sz="2" w:space="0" w:color="BFBFBF"/>
              <w:right w:val="nil"/>
            </w:tcBorders>
            <w:tcMar>
              <w:top w:w="40" w:type="dxa"/>
              <w:left w:w="70" w:type="dxa"/>
              <w:bottom w:w="40" w:type="dxa"/>
              <w:right w:w="70" w:type="dxa"/>
            </w:tcMar>
          </w:tcPr>
          <w:p w14:paraId="358E19A9" w14:textId="77777777" w:rsidR="004E525A" w:rsidRDefault="00000000">
            <w:pPr>
              <w:pStyle w:val="Compact"/>
              <w:spacing w:before="0" w:after="0" w:line="240" w:lineRule="auto"/>
              <w:jc w:val="left"/>
            </w:pPr>
            <w:r>
              <w:rPr>
                <w:sz w:val="16"/>
              </w:rPr>
              <w:t>Not accessible to the assisted retrieval</w:t>
            </w:r>
          </w:p>
        </w:tc>
      </w:tr>
      <w:tr w:rsidR="004E525A" w14:paraId="73166DCD"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3EBFC86F" w14:textId="77777777" w:rsidR="004E525A" w:rsidRDefault="00000000">
            <w:pPr>
              <w:pStyle w:val="Compact"/>
              <w:spacing w:before="0" w:after="0" w:line="240" w:lineRule="auto"/>
              <w:jc w:val="left"/>
            </w:pPr>
            <w:r>
              <w:rPr>
                <w:sz w:val="16"/>
              </w:rPr>
              <w:t>AGRIS/FAO</w:t>
            </w:r>
          </w:p>
        </w:tc>
        <w:tc>
          <w:tcPr>
            <w:tcW w:w="1699" w:type="dxa"/>
            <w:tcBorders>
              <w:left w:val="nil"/>
              <w:bottom w:val="single" w:sz="2" w:space="0" w:color="BFBFBF"/>
              <w:right w:val="nil"/>
            </w:tcBorders>
            <w:tcMar>
              <w:top w:w="40" w:type="dxa"/>
              <w:left w:w="70" w:type="dxa"/>
              <w:bottom w:w="40" w:type="dxa"/>
              <w:right w:w="70" w:type="dxa"/>
            </w:tcMar>
          </w:tcPr>
          <w:p w14:paraId="5E79291B"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692AE864"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2E2240A3" w14:textId="77777777" w:rsidR="004E525A" w:rsidRDefault="00000000">
            <w:pPr>
              <w:pStyle w:val="Compact"/>
              <w:spacing w:before="0" w:after="0" w:line="240" w:lineRule="auto"/>
              <w:jc w:val="left"/>
            </w:pPr>
            <w:r>
              <w:rPr>
                <w:sz w:val="16"/>
              </w:rPr>
              <w:t>Not accessible to the assisted retrieval</w:t>
            </w:r>
          </w:p>
        </w:tc>
      </w:tr>
      <w:tr w:rsidR="004E525A" w14:paraId="029781B4"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3E7F4157" w14:textId="77777777" w:rsidR="004E525A" w:rsidRDefault="00000000">
            <w:pPr>
              <w:pStyle w:val="Compact"/>
              <w:spacing w:before="0" w:after="0" w:line="240" w:lineRule="auto"/>
              <w:jc w:val="left"/>
            </w:pPr>
            <w:r>
              <w:rPr>
                <w:sz w:val="16"/>
              </w:rPr>
              <w:t>Google Scholar</w:t>
            </w:r>
          </w:p>
        </w:tc>
        <w:tc>
          <w:tcPr>
            <w:tcW w:w="1699" w:type="dxa"/>
            <w:tcBorders>
              <w:left w:val="nil"/>
              <w:bottom w:val="single" w:sz="2" w:space="0" w:color="BFBFBF"/>
              <w:right w:val="nil"/>
            </w:tcBorders>
            <w:tcMar>
              <w:top w:w="40" w:type="dxa"/>
              <w:left w:w="70" w:type="dxa"/>
              <w:bottom w:w="40" w:type="dxa"/>
              <w:right w:w="70" w:type="dxa"/>
            </w:tcMar>
          </w:tcPr>
          <w:p w14:paraId="32FA87CA"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50381A69"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135A19AB" w14:textId="77777777" w:rsidR="004E525A" w:rsidRDefault="00000000">
            <w:pPr>
              <w:pStyle w:val="Compact"/>
              <w:spacing w:before="0" w:after="0" w:line="240" w:lineRule="auto"/>
              <w:jc w:val="left"/>
            </w:pPr>
            <w:r>
              <w:rPr>
                <w:sz w:val="16"/>
              </w:rPr>
              <w:t>Not accessible to the assisted retrieval; stopping rule declared</w:t>
            </w:r>
          </w:p>
        </w:tc>
      </w:tr>
      <w:tr w:rsidR="004E525A" w14:paraId="53D48F4B"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09577BEF" w14:textId="77777777" w:rsidR="004E525A" w:rsidRDefault="00000000">
            <w:pPr>
              <w:pStyle w:val="Compact"/>
              <w:spacing w:before="0" w:after="0" w:line="240" w:lineRule="auto"/>
              <w:jc w:val="left"/>
            </w:pPr>
            <w:r>
              <w:rPr>
                <w:sz w:val="16"/>
              </w:rPr>
              <w:t>oasisbr / IBICT</w:t>
            </w:r>
          </w:p>
        </w:tc>
        <w:tc>
          <w:tcPr>
            <w:tcW w:w="1699" w:type="dxa"/>
            <w:tcBorders>
              <w:left w:val="nil"/>
              <w:bottom w:val="single" w:sz="2" w:space="0" w:color="BFBFBF"/>
              <w:right w:val="nil"/>
            </w:tcBorders>
            <w:tcMar>
              <w:top w:w="40" w:type="dxa"/>
              <w:left w:w="70" w:type="dxa"/>
              <w:bottom w:w="40" w:type="dxa"/>
              <w:right w:w="70" w:type="dxa"/>
            </w:tcMar>
          </w:tcPr>
          <w:p w14:paraId="7C3A3360"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5FD1D982"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109233A9" w14:textId="77777777" w:rsidR="004E525A" w:rsidRDefault="00000000">
            <w:pPr>
              <w:pStyle w:val="Compact"/>
              <w:spacing w:before="0" w:after="0" w:line="240" w:lineRule="auto"/>
              <w:jc w:val="left"/>
            </w:pPr>
            <w:r>
              <w:rPr>
                <w:sz w:val="16"/>
              </w:rPr>
              <w:t>Not accessible to the assisted retrieval</w:t>
            </w:r>
          </w:p>
        </w:tc>
      </w:tr>
      <w:tr w:rsidR="004E525A" w14:paraId="7D7EE78B"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1C8A133B" w14:textId="77777777" w:rsidR="004E525A" w:rsidRPr="00FF1D9A" w:rsidRDefault="00000000">
            <w:pPr>
              <w:pStyle w:val="Compact"/>
              <w:spacing w:before="0" w:after="0" w:line="240" w:lineRule="auto"/>
              <w:jc w:val="left"/>
              <w:rPr>
                <w:lang w:val="pt-BR"/>
              </w:rPr>
            </w:pPr>
            <w:r w:rsidRPr="00FF1D9A">
              <w:rPr>
                <w:sz w:val="16"/>
                <w:lang w:val="pt-BR"/>
              </w:rPr>
              <w:t>Revista CEPSUL — Biodiversidade e Conservação Marinha</w:t>
            </w:r>
          </w:p>
        </w:tc>
        <w:tc>
          <w:tcPr>
            <w:tcW w:w="1699" w:type="dxa"/>
            <w:tcBorders>
              <w:left w:val="nil"/>
              <w:bottom w:val="single" w:sz="2" w:space="0" w:color="BFBFBF"/>
              <w:right w:val="nil"/>
            </w:tcBorders>
            <w:tcMar>
              <w:top w:w="40" w:type="dxa"/>
              <w:left w:w="70" w:type="dxa"/>
              <w:bottom w:w="40" w:type="dxa"/>
              <w:right w:w="70" w:type="dxa"/>
            </w:tcMar>
          </w:tcPr>
          <w:p w14:paraId="78106FE2"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29A12CCF"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2740D6D8" w14:textId="77777777" w:rsidR="004E525A" w:rsidRDefault="00000000">
            <w:pPr>
              <w:pStyle w:val="Compact"/>
              <w:spacing w:before="0" w:after="0" w:line="240" w:lineRule="auto"/>
              <w:jc w:val="left"/>
            </w:pPr>
            <w:r>
              <w:rPr>
                <w:sz w:val="16"/>
              </w:rPr>
              <w:t>Records identified by indirect web search</w:t>
            </w:r>
          </w:p>
        </w:tc>
      </w:tr>
      <w:tr w:rsidR="004E525A" w14:paraId="0E14D3C7"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0885BFDA" w14:textId="77777777" w:rsidR="004E525A" w:rsidRDefault="00000000">
            <w:pPr>
              <w:pStyle w:val="Compact"/>
              <w:spacing w:before="0" w:after="0" w:line="240" w:lineRule="auto"/>
              <w:jc w:val="left"/>
            </w:pPr>
            <w:r>
              <w:rPr>
                <w:sz w:val="16"/>
              </w:rPr>
              <w:t>Bol. Téc.-Cient. CEPNOR</w:t>
            </w:r>
          </w:p>
        </w:tc>
        <w:tc>
          <w:tcPr>
            <w:tcW w:w="1699" w:type="dxa"/>
            <w:tcBorders>
              <w:left w:val="nil"/>
              <w:bottom w:val="single" w:sz="2" w:space="0" w:color="BFBFBF"/>
              <w:right w:val="nil"/>
            </w:tcBorders>
            <w:tcMar>
              <w:top w:w="40" w:type="dxa"/>
              <w:left w:w="70" w:type="dxa"/>
              <w:bottom w:w="40" w:type="dxa"/>
              <w:right w:w="70" w:type="dxa"/>
            </w:tcMar>
          </w:tcPr>
          <w:p w14:paraId="0E1DC785"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277BEB12"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57F5DC64" w14:textId="77777777" w:rsidR="004E525A" w:rsidRDefault="00000000">
            <w:pPr>
              <w:pStyle w:val="Compact"/>
              <w:spacing w:before="0" w:after="0" w:line="240" w:lineRule="auto"/>
              <w:jc w:val="left"/>
            </w:pPr>
            <w:r>
              <w:rPr>
                <w:sz w:val="16"/>
              </w:rPr>
              <w:t>Records identified by web search and by DOI</w:t>
            </w:r>
          </w:p>
        </w:tc>
      </w:tr>
      <w:tr w:rsidR="004E525A" w14:paraId="7F44B5D3"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500D3EE7" w14:textId="77777777" w:rsidR="004E525A" w:rsidRDefault="00000000">
            <w:pPr>
              <w:pStyle w:val="Compact"/>
              <w:spacing w:before="0" w:after="0" w:line="240" w:lineRule="auto"/>
              <w:jc w:val="left"/>
            </w:pPr>
            <w:r>
              <w:rPr>
                <w:sz w:val="16"/>
              </w:rPr>
              <w:t>Acta of Fisheries and Aquatic Resources</w:t>
            </w:r>
          </w:p>
        </w:tc>
        <w:tc>
          <w:tcPr>
            <w:tcW w:w="1699" w:type="dxa"/>
            <w:tcBorders>
              <w:left w:val="nil"/>
              <w:bottom w:val="single" w:sz="2" w:space="0" w:color="BFBFBF"/>
              <w:right w:val="nil"/>
            </w:tcBorders>
            <w:tcMar>
              <w:top w:w="40" w:type="dxa"/>
              <w:left w:w="70" w:type="dxa"/>
              <w:bottom w:w="40" w:type="dxa"/>
              <w:right w:w="70" w:type="dxa"/>
            </w:tcMar>
          </w:tcPr>
          <w:p w14:paraId="2732F3F1"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68C53E17"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71EBD484" w14:textId="77777777" w:rsidR="004E525A" w:rsidRDefault="00000000">
            <w:pPr>
              <w:pStyle w:val="Compact"/>
              <w:spacing w:before="0" w:after="0" w:line="240" w:lineRule="auto"/>
              <w:jc w:val="left"/>
            </w:pPr>
            <w:r>
              <w:rPr>
                <w:sz w:val="16"/>
              </w:rPr>
              <w:t>Not accessible to the assisted retrieval</w:t>
            </w:r>
          </w:p>
        </w:tc>
      </w:tr>
      <w:tr w:rsidR="004E525A" w14:paraId="640D9B7D"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0A0052D2" w14:textId="77777777" w:rsidR="004E525A" w:rsidRDefault="00000000">
            <w:pPr>
              <w:pStyle w:val="Compact"/>
              <w:spacing w:before="0" w:after="0" w:line="240" w:lineRule="auto"/>
              <w:jc w:val="left"/>
            </w:pPr>
            <w:r>
              <w:rPr>
                <w:sz w:val="16"/>
              </w:rPr>
              <w:t>REVIZEE reports</w:t>
            </w:r>
          </w:p>
        </w:tc>
        <w:tc>
          <w:tcPr>
            <w:tcW w:w="1699" w:type="dxa"/>
            <w:tcBorders>
              <w:left w:val="nil"/>
              <w:bottom w:val="single" w:sz="2" w:space="0" w:color="BFBFBF"/>
              <w:right w:val="nil"/>
            </w:tcBorders>
            <w:tcMar>
              <w:top w:w="40" w:type="dxa"/>
              <w:left w:w="70" w:type="dxa"/>
              <w:bottom w:w="40" w:type="dxa"/>
              <w:right w:w="70" w:type="dxa"/>
            </w:tcMar>
          </w:tcPr>
          <w:p w14:paraId="4975FCCF"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4E7065B8" w14:textId="77777777" w:rsidR="004E525A" w:rsidRDefault="00000000">
            <w:pPr>
              <w:pStyle w:val="Compact"/>
              <w:spacing w:before="0" w:after="0" w:line="240" w:lineRule="auto"/>
              <w:jc w:val="left"/>
            </w:pPr>
            <w:r>
              <w:rPr>
                <w:sz w:val="16"/>
              </w:rPr>
              <w:t>Blocked by robots.txt</w:t>
            </w:r>
          </w:p>
        </w:tc>
        <w:tc>
          <w:tcPr>
            <w:tcW w:w="3709" w:type="dxa"/>
            <w:tcBorders>
              <w:left w:val="nil"/>
              <w:bottom w:val="single" w:sz="2" w:space="0" w:color="BFBFBF"/>
              <w:right w:val="nil"/>
            </w:tcBorders>
            <w:tcMar>
              <w:top w:w="40" w:type="dxa"/>
              <w:left w:w="70" w:type="dxa"/>
              <w:bottom w:w="40" w:type="dxa"/>
              <w:right w:w="70" w:type="dxa"/>
            </w:tcMar>
          </w:tcPr>
          <w:p w14:paraId="48FB197D" w14:textId="77777777" w:rsidR="004E525A" w:rsidRDefault="00000000">
            <w:pPr>
              <w:pStyle w:val="Compact"/>
              <w:spacing w:before="0" w:after="0" w:line="240" w:lineRule="auto"/>
              <w:jc w:val="left"/>
            </w:pPr>
            <w:r>
              <w:rPr>
                <w:sz w:val="16"/>
              </w:rPr>
              <w:t>Not accessible to the assisted retrieval</w:t>
            </w:r>
          </w:p>
        </w:tc>
      </w:tr>
      <w:tr w:rsidR="004E525A" w14:paraId="47D815B0"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7912E465" w14:textId="77777777" w:rsidR="004E525A" w:rsidRDefault="00000000">
            <w:pPr>
              <w:pStyle w:val="Compact"/>
              <w:spacing w:before="0" w:after="0" w:line="240" w:lineRule="auto"/>
              <w:jc w:val="left"/>
            </w:pPr>
            <w:r>
              <w:rPr>
                <w:sz w:val="16"/>
              </w:rPr>
              <w:t>UFRA repository</w:t>
            </w:r>
          </w:p>
        </w:tc>
        <w:tc>
          <w:tcPr>
            <w:tcW w:w="1699" w:type="dxa"/>
            <w:tcBorders>
              <w:left w:val="nil"/>
              <w:bottom w:val="single" w:sz="2" w:space="0" w:color="BFBFBF"/>
              <w:right w:val="nil"/>
            </w:tcBorders>
            <w:tcMar>
              <w:top w:w="40" w:type="dxa"/>
              <w:left w:w="70" w:type="dxa"/>
              <w:bottom w:w="40" w:type="dxa"/>
              <w:right w:w="70" w:type="dxa"/>
            </w:tcMar>
          </w:tcPr>
          <w:p w14:paraId="64D0FCA9"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4079D6E8" w14:textId="77777777" w:rsidR="004E525A" w:rsidRDefault="00000000">
            <w:pPr>
              <w:pStyle w:val="Compact"/>
              <w:spacing w:before="0" w:after="0" w:line="240" w:lineRule="auto"/>
              <w:jc w:val="left"/>
            </w:pPr>
            <w:r>
              <w:rPr>
                <w:sz w:val="16"/>
              </w:rPr>
              <w:t>Failed — invalid digital certificate</w:t>
            </w:r>
          </w:p>
        </w:tc>
        <w:tc>
          <w:tcPr>
            <w:tcW w:w="3709" w:type="dxa"/>
            <w:tcBorders>
              <w:left w:val="nil"/>
              <w:bottom w:val="single" w:sz="2" w:space="0" w:color="BFBFBF"/>
              <w:right w:val="nil"/>
            </w:tcBorders>
            <w:tcMar>
              <w:top w:w="40" w:type="dxa"/>
              <w:left w:w="70" w:type="dxa"/>
              <w:bottom w:w="40" w:type="dxa"/>
              <w:right w:w="70" w:type="dxa"/>
            </w:tcMar>
          </w:tcPr>
          <w:p w14:paraId="1D365142" w14:textId="77777777" w:rsidR="004E525A" w:rsidRDefault="00000000">
            <w:pPr>
              <w:pStyle w:val="Compact"/>
              <w:spacing w:before="0" w:after="0" w:line="240" w:lineRule="auto"/>
              <w:jc w:val="left"/>
            </w:pPr>
            <w:r>
              <w:rPr>
                <w:sz w:val="16"/>
              </w:rPr>
              <w:t xml:space="preserve">Two records on the closed season (defeso) of </w:t>
            </w:r>
            <w:r>
              <w:rPr>
                <w:i/>
                <w:iCs/>
                <w:sz w:val="16"/>
              </w:rPr>
              <w:t>F. subtilis</w:t>
            </w:r>
            <w:r>
              <w:rPr>
                <w:sz w:val="16"/>
              </w:rPr>
              <w:t xml:space="preserve"> on the north coast remain unverified</w:t>
            </w:r>
          </w:p>
        </w:tc>
      </w:tr>
      <w:tr w:rsidR="004E525A" w14:paraId="0A5560E1" w14:textId="77777777" w:rsidTr="004E525A">
        <w:trPr>
          <w:cantSplit/>
          <w:jc w:val="center"/>
        </w:trPr>
        <w:tc>
          <w:tcPr>
            <w:tcW w:w="2199" w:type="dxa"/>
            <w:tcBorders>
              <w:left w:val="nil"/>
              <w:bottom w:val="single" w:sz="2" w:space="0" w:color="BFBFBF"/>
              <w:right w:val="nil"/>
            </w:tcBorders>
            <w:tcMar>
              <w:top w:w="40" w:type="dxa"/>
              <w:left w:w="70" w:type="dxa"/>
              <w:bottom w:w="40" w:type="dxa"/>
              <w:right w:w="70" w:type="dxa"/>
            </w:tcMar>
          </w:tcPr>
          <w:p w14:paraId="47C4CA11" w14:textId="77777777" w:rsidR="004E525A" w:rsidRDefault="00000000">
            <w:pPr>
              <w:pStyle w:val="Compact"/>
              <w:spacing w:before="0" w:after="0" w:line="240" w:lineRule="auto"/>
              <w:jc w:val="left"/>
            </w:pPr>
            <w:r>
              <w:rPr>
                <w:sz w:val="16"/>
              </w:rPr>
              <w:t>UFRN repository</w:t>
            </w:r>
          </w:p>
        </w:tc>
        <w:tc>
          <w:tcPr>
            <w:tcW w:w="1699" w:type="dxa"/>
            <w:tcBorders>
              <w:left w:val="nil"/>
              <w:bottom w:val="single" w:sz="2" w:space="0" w:color="BFBFBF"/>
              <w:right w:val="nil"/>
            </w:tcBorders>
            <w:tcMar>
              <w:top w:w="40" w:type="dxa"/>
              <w:left w:w="70" w:type="dxa"/>
              <w:bottom w:w="40" w:type="dxa"/>
              <w:right w:w="70" w:type="dxa"/>
            </w:tcMar>
          </w:tcPr>
          <w:p w14:paraId="6388D2CD" w14:textId="77777777" w:rsidR="004E525A" w:rsidRDefault="00000000">
            <w:pPr>
              <w:pStyle w:val="Compact"/>
              <w:spacing w:before="0" w:after="0" w:line="240" w:lineRule="auto"/>
              <w:jc w:val="left"/>
            </w:pPr>
            <w:r>
              <w:rPr>
                <w:sz w:val="16"/>
              </w:rPr>
              <w:t>—</w:t>
            </w:r>
          </w:p>
        </w:tc>
        <w:tc>
          <w:tcPr>
            <w:tcW w:w="2031" w:type="dxa"/>
            <w:tcBorders>
              <w:left w:val="nil"/>
              <w:bottom w:val="single" w:sz="2" w:space="0" w:color="BFBFBF"/>
              <w:right w:val="nil"/>
            </w:tcBorders>
            <w:tcMar>
              <w:top w:w="40" w:type="dxa"/>
              <w:left w:w="70" w:type="dxa"/>
              <w:bottom w:w="40" w:type="dxa"/>
              <w:right w:w="70" w:type="dxa"/>
            </w:tcMar>
          </w:tcPr>
          <w:p w14:paraId="130C0081" w14:textId="77777777" w:rsidR="004E525A" w:rsidRDefault="00000000">
            <w:pPr>
              <w:pStyle w:val="Compact"/>
              <w:spacing w:before="0" w:after="0" w:line="240" w:lineRule="auto"/>
              <w:jc w:val="left"/>
            </w:pPr>
            <w:r>
              <w:rPr>
                <w:sz w:val="16"/>
              </w:rPr>
              <w:t>Failed — HTTP 403</w:t>
            </w:r>
          </w:p>
        </w:tc>
        <w:tc>
          <w:tcPr>
            <w:tcW w:w="3709" w:type="dxa"/>
            <w:tcBorders>
              <w:left w:val="nil"/>
              <w:bottom w:val="single" w:sz="2" w:space="0" w:color="BFBFBF"/>
              <w:right w:val="nil"/>
            </w:tcBorders>
            <w:tcMar>
              <w:top w:w="40" w:type="dxa"/>
              <w:left w:w="70" w:type="dxa"/>
              <w:bottom w:w="40" w:type="dxa"/>
              <w:right w:w="70" w:type="dxa"/>
            </w:tcMar>
          </w:tcPr>
          <w:p w14:paraId="4E7C1C45" w14:textId="77777777" w:rsidR="004E525A" w:rsidRDefault="00000000">
            <w:pPr>
              <w:pStyle w:val="Compact"/>
              <w:spacing w:before="0" w:after="0" w:line="240" w:lineRule="auto"/>
              <w:jc w:val="left"/>
            </w:pPr>
            <w:r>
              <w:rPr>
                <w:sz w:val="16"/>
              </w:rPr>
              <w:t>Not accessible to the assisted retrieval</w:t>
            </w:r>
          </w:p>
        </w:tc>
      </w:tr>
      <w:tr w:rsidR="004E525A" w14:paraId="297931D4" w14:textId="77777777" w:rsidTr="004E525A">
        <w:trPr>
          <w:cantSplit/>
          <w:jc w:val="center"/>
        </w:trPr>
        <w:tc>
          <w:tcPr>
            <w:tcW w:w="2199" w:type="dxa"/>
            <w:tcBorders>
              <w:left w:val="nil"/>
              <w:bottom w:val="single" w:sz="8" w:space="0" w:color="404040"/>
              <w:right w:val="nil"/>
            </w:tcBorders>
            <w:tcMar>
              <w:top w:w="40" w:type="dxa"/>
              <w:left w:w="70" w:type="dxa"/>
              <w:bottom w:w="40" w:type="dxa"/>
              <w:right w:w="70" w:type="dxa"/>
            </w:tcMar>
          </w:tcPr>
          <w:p w14:paraId="08725B1A" w14:textId="77777777" w:rsidR="004E525A" w:rsidRDefault="00000000">
            <w:pPr>
              <w:pStyle w:val="Compact"/>
              <w:spacing w:before="0" w:after="0" w:line="240" w:lineRule="auto"/>
              <w:jc w:val="left"/>
            </w:pPr>
            <w:r>
              <w:rPr>
                <w:sz w:val="16"/>
              </w:rPr>
              <w:t>Pantheon/UFRJ</w:t>
            </w:r>
          </w:p>
        </w:tc>
        <w:tc>
          <w:tcPr>
            <w:tcW w:w="1699" w:type="dxa"/>
            <w:tcBorders>
              <w:left w:val="nil"/>
              <w:bottom w:val="single" w:sz="8" w:space="0" w:color="404040"/>
              <w:right w:val="nil"/>
            </w:tcBorders>
            <w:tcMar>
              <w:top w:w="40" w:type="dxa"/>
              <w:left w:w="70" w:type="dxa"/>
              <w:bottom w:w="40" w:type="dxa"/>
              <w:right w:w="70" w:type="dxa"/>
            </w:tcMar>
          </w:tcPr>
          <w:p w14:paraId="261DB33D" w14:textId="77777777" w:rsidR="004E525A" w:rsidRDefault="00000000">
            <w:pPr>
              <w:pStyle w:val="Compact"/>
              <w:spacing w:before="0" w:after="0" w:line="240" w:lineRule="auto"/>
              <w:jc w:val="left"/>
            </w:pPr>
            <w:r>
              <w:rPr>
                <w:sz w:val="16"/>
              </w:rPr>
              <w:t>—</w:t>
            </w:r>
          </w:p>
        </w:tc>
        <w:tc>
          <w:tcPr>
            <w:tcW w:w="2031" w:type="dxa"/>
            <w:tcBorders>
              <w:left w:val="nil"/>
              <w:bottom w:val="single" w:sz="8" w:space="0" w:color="404040"/>
              <w:right w:val="nil"/>
            </w:tcBorders>
            <w:tcMar>
              <w:top w:w="40" w:type="dxa"/>
              <w:left w:w="70" w:type="dxa"/>
              <w:bottom w:w="40" w:type="dxa"/>
              <w:right w:w="70" w:type="dxa"/>
            </w:tcMar>
          </w:tcPr>
          <w:p w14:paraId="5C71E6E0" w14:textId="77777777" w:rsidR="004E525A" w:rsidRDefault="00000000">
            <w:pPr>
              <w:pStyle w:val="Compact"/>
              <w:spacing w:before="0" w:after="0" w:line="240" w:lineRule="auto"/>
              <w:jc w:val="left"/>
            </w:pPr>
            <w:r>
              <w:rPr>
                <w:sz w:val="16"/>
              </w:rPr>
              <w:t>Failed — connection error</w:t>
            </w:r>
          </w:p>
        </w:tc>
        <w:tc>
          <w:tcPr>
            <w:tcW w:w="3709" w:type="dxa"/>
            <w:tcBorders>
              <w:left w:val="nil"/>
              <w:bottom w:val="single" w:sz="8" w:space="0" w:color="404040"/>
              <w:right w:val="nil"/>
            </w:tcBorders>
            <w:tcMar>
              <w:top w:w="40" w:type="dxa"/>
              <w:left w:w="70" w:type="dxa"/>
              <w:bottom w:w="40" w:type="dxa"/>
              <w:right w:w="70" w:type="dxa"/>
            </w:tcMar>
          </w:tcPr>
          <w:p w14:paraId="18B316AA" w14:textId="77777777" w:rsidR="004E525A" w:rsidRDefault="00000000">
            <w:pPr>
              <w:pStyle w:val="Compact"/>
              <w:spacing w:before="0" w:after="0" w:line="240" w:lineRule="auto"/>
              <w:jc w:val="left"/>
            </w:pPr>
            <w:r>
              <w:rPr>
                <w:sz w:val="16"/>
              </w:rPr>
              <w:t>One record of the Museu Nacional remains unverified</w:t>
            </w:r>
          </w:p>
        </w:tc>
      </w:tr>
    </w:tbl>
    <w:p w14:paraId="29796317" w14:textId="77777777" w:rsidR="004E525A" w:rsidRDefault="00000000">
      <w:pPr>
        <w:pStyle w:val="Ttulo1"/>
      </w:pPr>
      <w:bookmarkStart w:id="49" w:name="appendix-b-records-not-retrieved"/>
      <w:bookmarkEnd w:id="48"/>
      <w:r>
        <w:t>Appendix B — Records not retrieved</w:t>
      </w:r>
    </w:p>
    <w:p w14:paraId="30DB315D" w14:textId="77777777" w:rsidR="004E525A" w:rsidRDefault="00000000">
      <w:pPr>
        <w:pStyle w:val="FirstParagraph"/>
      </w:pPr>
      <w:r>
        <w:t>Twenty-four records had their existence verified but their full text was not located online at the September 2026 consolidation. They are not exclusions: they were to be resolved by physical collection consultation, by interlibrary loan request or by contact with the authors. Their predominant origin is the CEPENE Boletim Técnico-Científico series, in the volumes scanned without optical character recognition, a systematic and geographically directed gap concentrated in Northeast production.</w:t>
      </w:r>
    </w:p>
    <w:p w14:paraId="6401859D" w14:textId="77777777" w:rsidR="004E525A" w:rsidRDefault="00000000">
      <w:pPr>
        <w:pStyle w:val="Corpodetexto"/>
      </w:pPr>
      <w:r>
        <w:t>This appendix reproduces the list of pending records of the September consolidation; the current status of each record is in the records sheet of the search workbook; in the final count (Table 6) 13 reports remained not retrieved.</w:t>
      </w:r>
    </w:p>
    <w:p w14:paraId="296FC728" w14:textId="77777777" w:rsidR="004E525A" w:rsidRDefault="00000000">
      <w:pPr>
        <w:pStyle w:val="Corpodetexto"/>
      </w:pPr>
      <w:r>
        <w:t xml:space="preserve">Three of these records have a methodological importance that exceeds their data content, as they are the original sources of criteria applied recurrently by the Brazilian literature and reproduced, by secondary route, in dozens of rows of the database: D'Incao &amp; Fonseca (1998/1999), the origin of the longevity criterion equal to 4.605/k; Zenker </w:t>
      </w:r>
      <w:r>
        <w:lastRenderedPageBreak/>
        <w:t>&amp; Agnes (1977), the origin of L∞ values adopted as fixed by later works; and Mello (1973), needed to settle a divergence in sex assignment between two included works.</w:t>
      </w:r>
    </w:p>
    <w:p w14:paraId="40380B52" w14:textId="77777777" w:rsidR="004E525A" w:rsidRDefault="00000000">
      <w:pPr>
        <w:pStyle w:val="Corpodetexto"/>
        <w:keepNext/>
        <w:spacing w:before="160" w:after="60"/>
        <w:jc w:val="left"/>
      </w:pPr>
      <w:r>
        <w:rPr>
          <w:b/>
          <w:bCs/>
          <w:sz w:val="18"/>
        </w:rPr>
        <w:t>Table B1. Records not retrieved, with outlet and reason not located.</w:t>
      </w:r>
    </w:p>
    <w:tbl>
      <w:tblPr>
        <w:tblStyle w:val="Table"/>
        <w:tblW w:w="9637" w:type="dxa"/>
        <w:jc w:val="center"/>
        <w:tblLayout w:type="fixed"/>
        <w:tblLook w:val="0020" w:firstRow="1" w:lastRow="0" w:firstColumn="0" w:lastColumn="0" w:noHBand="0" w:noVBand="0"/>
      </w:tblPr>
      <w:tblGrid>
        <w:gridCol w:w="1703"/>
        <w:gridCol w:w="2833"/>
        <w:gridCol w:w="1948"/>
        <w:gridCol w:w="3153"/>
      </w:tblGrid>
      <w:tr w:rsidR="004E525A" w14:paraId="6CA69322"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70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41170EB3" w14:textId="77777777" w:rsidR="004E525A" w:rsidRDefault="00000000">
            <w:pPr>
              <w:pStyle w:val="Compact"/>
              <w:spacing w:before="0" w:after="0" w:line="240" w:lineRule="auto"/>
              <w:jc w:val="left"/>
            </w:pPr>
            <w:r>
              <w:rPr>
                <w:b/>
                <w:bCs/>
                <w:sz w:val="16"/>
              </w:rPr>
              <w:t>Authors and year</w:t>
            </w:r>
          </w:p>
        </w:tc>
        <w:tc>
          <w:tcPr>
            <w:tcW w:w="283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2C9BAE90" w14:textId="77777777" w:rsidR="004E525A" w:rsidRDefault="00000000">
            <w:pPr>
              <w:pStyle w:val="Compact"/>
              <w:spacing w:before="0" w:after="0" w:line="240" w:lineRule="auto"/>
              <w:jc w:val="left"/>
            </w:pPr>
            <w:r>
              <w:rPr>
                <w:b/>
                <w:bCs/>
                <w:sz w:val="16"/>
              </w:rPr>
              <w:t>Title</w:t>
            </w:r>
          </w:p>
        </w:tc>
        <w:tc>
          <w:tcPr>
            <w:tcW w:w="194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B84935E" w14:textId="77777777" w:rsidR="004E525A" w:rsidRDefault="00000000">
            <w:pPr>
              <w:pStyle w:val="Compact"/>
              <w:spacing w:before="0" w:after="0" w:line="240" w:lineRule="auto"/>
              <w:jc w:val="left"/>
            </w:pPr>
            <w:r>
              <w:rPr>
                <w:b/>
                <w:bCs/>
                <w:sz w:val="16"/>
              </w:rPr>
              <w:t>Outlet</w:t>
            </w:r>
          </w:p>
        </w:tc>
        <w:tc>
          <w:tcPr>
            <w:tcW w:w="315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8165ACF" w14:textId="77777777" w:rsidR="004E525A" w:rsidRDefault="00000000">
            <w:pPr>
              <w:pStyle w:val="Compact"/>
              <w:spacing w:before="0" w:after="0" w:line="240" w:lineRule="auto"/>
              <w:jc w:val="left"/>
            </w:pPr>
            <w:r>
              <w:rPr>
                <w:b/>
                <w:bCs/>
                <w:sz w:val="16"/>
              </w:rPr>
              <w:t>Reason not located</w:t>
            </w:r>
          </w:p>
        </w:tc>
      </w:tr>
      <w:tr w:rsidR="004E525A" w14:paraId="56A7851F"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4D677AAF" w14:textId="77777777" w:rsidR="004E525A" w:rsidRDefault="00000000">
            <w:pPr>
              <w:pStyle w:val="Compact"/>
              <w:spacing w:before="0" w:after="0" w:line="240" w:lineRule="auto"/>
              <w:jc w:val="left"/>
            </w:pPr>
            <w:r>
              <w:rPr>
                <w:sz w:val="16"/>
              </w:rPr>
              <w:t>ZENKER, H.H.; AGNES, J.L. 1977</w:t>
            </w:r>
          </w:p>
        </w:tc>
        <w:tc>
          <w:tcPr>
            <w:tcW w:w="2833" w:type="dxa"/>
            <w:tcBorders>
              <w:left w:val="nil"/>
              <w:bottom w:val="single" w:sz="2" w:space="0" w:color="BFBFBF"/>
              <w:right w:val="nil"/>
            </w:tcBorders>
            <w:tcMar>
              <w:top w:w="40" w:type="dxa"/>
              <w:left w:w="70" w:type="dxa"/>
              <w:bottom w:w="40" w:type="dxa"/>
              <w:right w:w="70" w:type="dxa"/>
            </w:tcMar>
          </w:tcPr>
          <w:p w14:paraId="15DA64D1" w14:textId="77777777" w:rsidR="004E525A" w:rsidRPr="00FF1D9A" w:rsidRDefault="00000000">
            <w:pPr>
              <w:pStyle w:val="Compact"/>
              <w:spacing w:before="0" w:after="0" w:line="240" w:lineRule="auto"/>
              <w:jc w:val="left"/>
              <w:rPr>
                <w:lang w:val="pt-BR"/>
              </w:rPr>
            </w:pPr>
            <w:r w:rsidRPr="00FF1D9A">
              <w:rPr>
                <w:sz w:val="16"/>
                <w:lang w:val="pt-BR"/>
              </w:rPr>
              <w:t>Distribuição do camarão-rosa (Penaeus brasiliensis e Penaeus paulensis) ao longo da costa sudeste e sul do Brasil</w:t>
            </w:r>
          </w:p>
        </w:tc>
        <w:tc>
          <w:tcPr>
            <w:tcW w:w="1948" w:type="dxa"/>
            <w:tcBorders>
              <w:left w:val="nil"/>
              <w:bottom w:val="single" w:sz="2" w:space="0" w:color="BFBFBF"/>
              <w:right w:val="nil"/>
            </w:tcBorders>
            <w:tcMar>
              <w:top w:w="40" w:type="dxa"/>
              <w:left w:w="70" w:type="dxa"/>
              <w:bottom w:w="40" w:type="dxa"/>
              <w:right w:w="70" w:type="dxa"/>
            </w:tcMar>
          </w:tcPr>
          <w:p w14:paraId="765A6636" w14:textId="77777777" w:rsidR="004E525A" w:rsidRPr="00FF1D9A" w:rsidRDefault="00000000">
            <w:pPr>
              <w:pStyle w:val="Compact"/>
              <w:spacing w:before="0" w:after="0" w:line="240" w:lineRule="auto"/>
              <w:jc w:val="left"/>
              <w:rPr>
                <w:lang w:val="pt-BR"/>
              </w:rPr>
            </w:pPr>
            <w:r w:rsidRPr="00FF1D9A">
              <w:rPr>
                <w:sz w:val="16"/>
                <w:lang w:val="pt-BR"/>
              </w:rPr>
              <w:t>Série Documentos Técnicos, SUDEPE-PDP, 21: 1-105</w:t>
            </w:r>
          </w:p>
        </w:tc>
        <w:tc>
          <w:tcPr>
            <w:tcW w:w="3153" w:type="dxa"/>
            <w:tcBorders>
              <w:left w:val="nil"/>
              <w:bottom w:val="single" w:sz="2" w:space="0" w:color="BFBFBF"/>
              <w:right w:val="nil"/>
            </w:tcBorders>
            <w:tcMar>
              <w:top w:w="40" w:type="dxa"/>
              <w:left w:w="70" w:type="dxa"/>
              <w:bottom w:w="40" w:type="dxa"/>
              <w:right w:w="70" w:type="dxa"/>
            </w:tcMar>
          </w:tcPr>
          <w:p w14:paraId="05101FFB" w14:textId="77777777" w:rsidR="004E525A" w:rsidRDefault="00000000">
            <w:pPr>
              <w:pStyle w:val="Compact"/>
              <w:spacing w:before="0" w:after="0" w:line="240" w:lineRule="auto"/>
              <w:jc w:val="left"/>
            </w:pPr>
            <w:r>
              <w:rPr>
                <w:sz w:val="16"/>
              </w:rPr>
              <w:t>Source of the 'fixed' CL∞ of Salvati et al. (2021) and Peixoto et al. (2001); reports a latitudinal recruitment gradient; 105 pages; probably held only in physical collections (libraries of IBAMA/CEPSUL, USP and FURG).</w:t>
            </w:r>
          </w:p>
        </w:tc>
      </w:tr>
      <w:tr w:rsidR="004E525A" w14:paraId="7D985A5F"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73AAE527" w14:textId="77777777" w:rsidR="004E525A" w:rsidRDefault="00000000">
            <w:pPr>
              <w:pStyle w:val="Compact"/>
              <w:spacing w:before="0" w:after="0" w:line="240" w:lineRule="auto"/>
              <w:jc w:val="left"/>
            </w:pPr>
            <w:r>
              <w:rPr>
                <w:sz w:val="16"/>
              </w:rPr>
              <w:t>MELLO, J.T.C. 1973</w:t>
            </w:r>
          </w:p>
        </w:tc>
        <w:tc>
          <w:tcPr>
            <w:tcW w:w="2833" w:type="dxa"/>
            <w:tcBorders>
              <w:left w:val="nil"/>
              <w:bottom w:val="single" w:sz="2" w:space="0" w:color="BFBFBF"/>
              <w:right w:val="nil"/>
            </w:tcBorders>
            <w:tcMar>
              <w:top w:w="40" w:type="dxa"/>
              <w:left w:w="70" w:type="dxa"/>
              <w:bottom w:w="40" w:type="dxa"/>
              <w:right w:w="70" w:type="dxa"/>
            </w:tcMar>
          </w:tcPr>
          <w:p w14:paraId="7E2602C6" w14:textId="77777777" w:rsidR="004E525A" w:rsidRPr="00FF1D9A" w:rsidRDefault="00000000">
            <w:pPr>
              <w:pStyle w:val="Compact"/>
              <w:spacing w:before="0" w:after="0" w:line="240" w:lineRule="auto"/>
              <w:jc w:val="left"/>
              <w:rPr>
                <w:lang w:val="pt-BR"/>
              </w:rPr>
            </w:pPr>
            <w:r w:rsidRPr="00FF1D9A">
              <w:rPr>
                <w:sz w:val="16"/>
                <w:lang w:val="pt-BR"/>
              </w:rPr>
              <w:t>Estudo populacional do camarão-rosa Penaeus brasiliensis e Penaeus paulensis</w:t>
            </w:r>
          </w:p>
        </w:tc>
        <w:tc>
          <w:tcPr>
            <w:tcW w:w="1948" w:type="dxa"/>
            <w:tcBorders>
              <w:left w:val="nil"/>
              <w:bottom w:val="single" w:sz="2" w:space="0" w:color="BFBFBF"/>
              <w:right w:val="nil"/>
            </w:tcBorders>
            <w:tcMar>
              <w:top w:w="40" w:type="dxa"/>
              <w:left w:w="70" w:type="dxa"/>
              <w:bottom w:w="40" w:type="dxa"/>
              <w:right w:w="70" w:type="dxa"/>
            </w:tcMar>
          </w:tcPr>
          <w:p w14:paraId="13455EA4" w14:textId="77777777" w:rsidR="004E525A" w:rsidRDefault="00000000">
            <w:pPr>
              <w:pStyle w:val="Compact"/>
              <w:spacing w:before="0" w:after="0" w:line="240" w:lineRule="auto"/>
              <w:jc w:val="left"/>
            </w:pPr>
            <w:r>
              <w:rPr>
                <w:sz w:val="16"/>
              </w:rPr>
              <w:t>Bol. Inst. Pesca 2: 19-65</w:t>
            </w:r>
          </w:p>
        </w:tc>
        <w:tc>
          <w:tcPr>
            <w:tcW w:w="3153" w:type="dxa"/>
            <w:tcBorders>
              <w:left w:val="nil"/>
              <w:bottom w:val="single" w:sz="2" w:space="0" w:color="BFBFBF"/>
              <w:right w:val="nil"/>
            </w:tcBorders>
            <w:tcMar>
              <w:top w:w="40" w:type="dxa"/>
              <w:left w:w="70" w:type="dxa"/>
              <w:bottom w:w="40" w:type="dxa"/>
              <w:right w:w="70" w:type="dxa"/>
            </w:tcMar>
          </w:tcPr>
          <w:p w14:paraId="674C8507" w14:textId="77777777" w:rsidR="004E525A" w:rsidRDefault="00000000">
            <w:pPr>
              <w:pStyle w:val="Compact"/>
              <w:spacing w:before="0" w:after="0" w:line="240" w:lineRule="auto"/>
              <w:jc w:val="left"/>
            </w:pPr>
            <w:r>
              <w:rPr>
                <w:sz w:val="16"/>
              </w:rPr>
              <w:t>Resolves the sex-assignment conflict between Peixoto et al. (2001) and Perroca et al. (2022). The OJS of Bol. Inst. Pesca covers only retro-digitized issues from v.15 onward.</w:t>
            </w:r>
          </w:p>
        </w:tc>
      </w:tr>
      <w:tr w:rsidR="004E525A" w14:paraId="08679052"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58CFDFE1" w14:textId="77777777" w:rsidR="004E525A" w:rsidRDefault="00000000">
            <w:pPr>
              <w:pStyle w:val="Compact"/>
              <w:spacing w:before="0" w:after="0" w:line="240" w:lineRule="auto"/>
              <w:jc w:val="left"/>
            </w:pPr>
            <w:r>
              <w:rPr>
                <w:sz w:val="16"/>
              </w:rPr>
              <w:t>D'INCAO, F. 1984</w:t>
            </w:r>
          </w:p>
        </w:tc>
        <w:tc>
          <w:tcPr>
            <w:tcW w:w="2833" w:type="dxa"/>
            <w:tcBorders>
              <w:left w:val="nil"/>
              <w:bottom w:val="single" w:sz="2" w:space="0" w:color="BFBFBF"/>
              <w:right w:val="nil"/>
            </w:tcBorders>
            <w:tcMar>
              <w:top w:w="40" w:type="dxa"/>
              <w:left w:w="70" w:type="dxa"/>
              <w:bottom w:w="40" w:type="dxa"/>
              <w:right w:w="70" w:type="dxa"/>
            </w:tcMar>
          </w:tcPr>
          <w:p w14:paraId="39CC8DD6" w14:textId="77777777" w:rsidR="004E525A" w:rsidRPr="00FF1D9A" w:rsidRDefault="00000000">
            <w:pPr>
              <w:pStyle w:val="Compact"/>
              <w:spacing w:before="0" w:after="0" w:line="240" w:lineRule="auto"/>
              <w:jc w:val="left"/>
              <w:rPr>
                <w:lang w:val="pt-BR"/>
              </w:rPr>
            </w:pPr>
            <w:r w:rsidRPr="00FF1D9A">
              <w:rPr>
                <w:sz w:val="16"/>
                <w:lang w:val="pt-BR"/>
              </w:rPr>
              <w:t>Estudos sobre o crescimento de Penaeus paulensis na Lagoa dos Patos, Rio Grande do Sul</w:t>
            </w:r>
          </w:p>
        </w:tc>
        <w:tc>
          <w:tcPr>
            <w:tcW w:w="1948" w:type="dxa"/>
            <w:tcBorders>
              <w:left w:val="nil"/>
              <w:bottom w:val="single" w:sz="2" w:space="0" w:color="BFBFBF"/>
              <w:right w:val="nil"/>
            </w:tcBorders>
            <w:tcMar>
              <w:top w:w="40" w:type="dxa"/>
              <w:left w:w="70" w:type="dxa"/>
              <w:bottom w:w="40" w:type="dxa"/>
              <w:right w:w="70" w:type="dxa"/>
            </w:tcMar>
          </w:tcPr>
          <w:p w14:paraId="776A0F13" w14:textId="77777777" w:rsidR="004E525A" w:rsidRDefault="00000000">
            <w:pPr>
              <w:pStyle w:val="Compact"/>
              <w:spacing w:before="0" w:after="0" w:line="240" w:lineRule="auto"/>
              <w:jc w:val="left"/>
            </w:pPr>
            <w:r>
              <w:rPr>
                <w:sz w:val="16"/>
              </w:rPr>
              <w:t>Atlântica 7: 73-84</w:t>
            </w:r>
          </w:p>
        </w:tc>
        <w:tc>
          <w:tcPr>
            <w:tcW w:w="3153" w:type="dxa"/>
            <w:tcBorders>
              <w:left w:val="nil"/>
              <w:bottom w:val="single" w:sz="2" w:space="0" w:color="BFBFBF"/>
              <w:right w:val="nil"/>
            </w:tcBorders>
            <w:tcMar>
              <w:top w:w="40" w:type="dxa"/>
              <w:left w:w="70" w:type="dxa"/>
              <w:bottom w:w="40" w:type="dxa"/>
              <w:right w:w="70" w:type="dxa"/>
            </w:tcMar>
          </w:tcPr>
          <w:p w14:paraId="3AD13EEB" w14:textId="77777777" w:rsidR="004E525A" w:rsidRDefault="00000000">
            <w:pPr>
              <w:pStyle w:val="Compact"/>
              <w:spacing w:before="0" w:after="0" w:line="240" w:lineRule="auto"/>
              <w:jc w:val="left"/>
            </w:pPr>
            <w:r>
              <w:rPr>
                <w:sz w:val="16"/>
              </w:rPr>
              <w:t>Cited by Peixoto et al. (2001), Rezende et al. (2015) and Salvati et al. (2021). The Atlântica (FURG) portal does not expose the old volumes.</w:t>
            </w:r>
          </w:p>
        </w:tc>
      </w:tr>
      <w:tr w:rsidR="004E525A" w14:paraId="30428E9B"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08185031" w14:textId="77777777" w:rsidR="004E525A" w:rsidRPr="00FF1D9A" w:rsidRDefault="00000000">
            <w:pPr>
              <w:pStyle w:val="Compact"/>
              <w:spacing w:before="0" w:after="0" w:line="240" w:lineRule="auto"/>
              <w:jc w:val="left"/>
              <w:rPr>
                <w:lang w:val="pt-BR"/>
              </w:rPr>
            </w:pPr>
            <w:r w:rsidRPr="00FF1D9A">
              <w:rPr>
                <w:sz w:val="16"/>
                <w:lang w:val="pt-BR"/>
              </w:rPr>
              <w:t>D'INCAO, F.; FONSECA, D.B. 1998 or 1999</w:t>
            </w:r>
          </w:p>
        </w:tc>
        <w:tc>
          <w:tcPr>
            <w:tcW w:w="2833" w:type="dxa"/>
            <w:tcBorders>
              <w:left w:val="nil"/>
              <w:bottom w:val="single" w:sz="2" w:space="0" w:color="BFBFBF"/>
              <w:right w:val="nil"/>
            </w:tcBorders>
            <w:tcMar>
              <w:top w:w="40" w:type="dxa"/>
              <w:left w:w="70" w:type="dxa"/>
              <w:bottom w:w="40" w:type="dxa"/>
              <w:right w:w="70" w:type="dxa"/>
            </w:tcMar>
          </w:tcPr>
          <w:p w14:paraId="27C91655" w14:textId="77777777" w:rsidR="004E525A" w:rsidRDefault="00000000">
            <w:pPr>
              <w:pStyle w:val="Compact"/>
              <w:spacing w:before="0" w:after="0" w:line="240" w:lineRule="auto"/>
              <w:jc w:val="left"/>
            </w:pPr>
            <w:r>
              <w:rPr>
                <w:sz w:val="16"/>
              </w:rPr>
              <w:t>Performance of the von Bertalanffy growth curve in penaeid shrimps: a critical approach</w:t>
            </w:r>
          </w:p>
        </w:tc>
        <w:tc>
          <w:tcPr>
            <w:tcW w:w="1948" w:type="dxa"/>
            <w:tcBorders>
              <w:left w:val="nil"/>
              <w:bottom w:val="single" w:sz="2" w:space="0" w:color="BFBFBF"/>
              <w:right w:val="nil"/>
            </w:tcBorders>
            <w:tcMar>
              <w:top w:w="40" w:type="dxa"/>
              <w:left w:w="70" w:type="dxa"/>
              <w:bottom w:w="40" w:type="dxa"/>
              <w:right w:w="70" w:type="dxa"/>
            </w:tcMar>
          </w:tcPr>
          <w:p w14:paraId="686A8D00" w14:textId="77777777" w:rsidR="004E525A" w:rsidRDefault="00000000">
            <w:pPr>
              <w:pStyle w:val="Compact"/>
              <w:spacing w:before="0" w:after="0" w:line="240" w:lineRule="auto"/>
              <w:jc w:val="left"/>
            </w:pPr>
            <w:r>
              <w:rPr>
                <w:sz w:val="16"/>
              </w:rPr>
              <w:t>Proceedings of the Fourth International Crustacean Congress, p. 733-737, Amsterdam</w:t>
            </w:r>
          </w:p>
        </w:tc>
        <w:tc>
          <w:tcPr>
            <w:tcW w:w="3153" w:type="dxa"/>
            <w:tcBorders>
              <w:left w:val="nil"/>
              <w:bottom w:val="single" w:sz="2" w:space="0" w:color="BFBFBF"/>
              <w:right w:val="nil"/>
            </w:tcBorders>
            <w:tcMar>
              <w:top w:w="40" w:type="dxa"/>
              <w:left w:w="70" w:type="dxa"/>
              <w:bottom w:w="40" w:type="dxa"/>
              <w:right w:w="70" w:type="dxa"/>
            </w:tcMar>
          </w:tcPr>
          <w:p w14:paraId="5AB015D6" w14:textId="77777777" w:rsidR="004E525A" w:rsidRDefault="00000000">
            <w:pPr>
              <w:pStyle w:val="Compact"/>
              <w:spacing w:before="0" w:after="0" w:line="240" w:lineRule="auto"/>
              <w:jc w:val="left"/>
            </w:pPr>
            <w:r>
              <w:rPr>
                <w:sz w:val="16"/>
              </w:rPr>
              <w:t>Source of the 4.605/k criterion used in dozens of rows of the database and not consulted in the original. Peixoto et al. (2001) list it as 1998; Miazaki et al. (2021) and Perroca et al. (2022) cite 1999. The year remains unresolved pending retrieval.</w:t>
            </w:r>
          </w:p>
        </w:tc>
      </w:tr>
      <w:tr w:rsidR="004E525A" w14:paraId="6F449591"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04659E50" w14:textId="77777777" w:rsidR="004E525A" w:rsidRPr="00FF1D9A" w:rsidRDefault="00000000">
            <w:pPr>
              <w:pStyle w:val="Compact"/>
              <w:spacing w:before="0" w:after="0" w:line="240" w:lineRule="auto"/>
              <w:jc w:val="left"/>
              <w:rPr>
                <w:lang w:val="pt-BR"/>
              </w:rPr>
            </w:pPr>
            <w:r w:rsidRPr="00FF1D9A">
              <w:rPr>
                <w:sz w:val="16"/>
                <w:lang w:val="pt-BR"/>
              </w:rPr>
              <w:t>SANTOS, M.C.F.; IVO, C.T.C. 2000</w:t>
            </w:r>
          </w:p>
        </w:tc>
        <w:tc>
          <w:tcPr>
            <w:tcW w:w="2833" w:type="dxa"/>
            <w:tcBorders>
              <w:left w:val="nil"/>
              <w:bottom w:val="single" w:sz="2" w:space="0" w:color="BFBFBF"/>
              <w:right w:val="nil"/>
            </w:tcBorders>
            <w:tcMar>
              <w:top w:w="40" w:type="dxa"/>
              <w:left w:w="70" w:type="dxa"/>
              <w:bottom w:w="40" w:type="dxa"/>
              <w:right w:w="70" w:type="dxa"/>
            </w:tcMar>
          </w:tcPr>
          <w:p w14:paraId="497719E9" w14:textId="77777777" w:rsidR="004E525A" w:rsidRPr="00FF1D9A" w:rsidRDefault="00000000">
            <w:pPr>
              <w:pStyle w:val="Compact"/>
              <w:spacing w:before="0" w:after="0" w:line="240" w:lineRule="auto"/>
              <w:jc w:val="left"/>
              <w:rPr>
                <w:lang w:val="pt-BR"/>
              </w:rPr>
            </w:pPr>
            <w:r w:rsidRPr="00FF1D9A">
              <w:rPr>
                <w:sz w:val="16"/>
                <w:lang w:val="pt-BR"/>
              </w:rPr>
              <w:t>Pesca, biologia e dinâmica populacional do camarão sete-barbas capturado em frente ao município de Caravelas (Bahia)</w:t>
            </w:r>
          </w:p>
        </w:tc>
        <w:tc>
          <w:tcPr>
            <w:tcW w:w="1948" w:type="dxa"/>
            <w:tcBorders>
              <w:left w:val="nil"/>
              <w:bottom w:val="single" w:sz="2" w:space="0" w:color="BFBFBF"/>
              <w:right w:val="nil"/>
            </w:tcBorders>
            <w:tcMar>
              <w:top w:w="40" w:type="dxa"/>
              <w:left w:w="70" w:type="dxa"/>
              <w:bottom w:w="40" w:type="dxa"/>
              <w:right w:w="70" w:type="dxa"/>
            </w:tcMar>
          </w:tcPr>
          <w:p w14:paraId="7929D7FB" w14:textId="77777777" w:rsidR="004E525A" w:rsidRDefault="00000000">
            <w:pPr>
              <w:pStyle w:val="Compact"/>
              <w:spacing w:before="0" w:after="0" w:line="240" w:lineRule="auto"/>
              <w:jc w:val="left"/>
            </w:pPr>
            <w:r>
              <w:rPr>
                <w:sz w:val="16"/>
              </w:rPr>
              <w:t>Bol. Téc.-Cient. CEPENE 8(1): 131-164</w:t>
            </w:r>
          </w:p>
        </w:tc>
        <w:tc>
          <w:tcPr>
            <w:tcW w:w="3153" w:type="dxa"/>
            <w:tcBorders>
              <w:left w:val="nil"/>
              <w:bottom w:val="single" w:sz="2" w:space="0" w:color="BFBFBF"/>
              <w:right w:val="nil"/>
            </w:tcBorders>
            <w:tcMar>
              <w:top w:w="40" w:type="dxa"/>
              <w:left w:w="70" w:type="dxa"/>
              <w:bottom w:w="40" w:type="dxa"/>
              <w:right w:w="70" w:type="dxa"/>
            </w:tcMar>
          </w:tcPr>
          <w:p w14:paraId="554FBE4E" w14:textId="77777777" w:rsidR="004E525A" w:rsidRDefault="00000000">
            <w:pPr>
              <w:pStyle w:val="Compact"/>
              <w:spacing w:before="0" w:after="0" w:line="240" w:lineRule="auto"/>
              <w:jc w:val="left"/>
            </w:pPr>
            <w:r>
              <w:rPr>
                <w:sz w:val="16"/>
              </w:rPr>
              <w:t>The PDF btc-vol08.pdf is online but is a scan without OCR. Longevity 2.30/2.70 years by an undeclared criterion.</w:t>
            </w:r>
          </w:p>
        </w:tc>
      </w:tr>
      <w:tr w:rsidR="004E525A" w14:paraId="08A7EC6A"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352AD6B6" w14:textId="77777777" w:rsidR="004E525A" w:rsidRDefault="00000000">
            <w:pPr>
              <w:pStyle w:val="Compact"/>
              <w:spacing w:before="0" w:after="0" w:line="240" w:lineRule="auto"/>
              <w:jc w:val="left"/>
            </w:pPr>
            <w:r>
              <w:rPr>
                <w:sz w:val="16"/>
              </w:rPr>
              <w:t>SANTOS, M.C.F. 2000</w:t>
            </w:r>
          </w:p>
        </w:tc>
        <w:tc>
          <w:tcPr>
            <w:tcW w:w="2833" w:type="dxa"/>
            <w:tcBorders>
              <w:left w:val="nil"/>
              <w:bottom w:val="single" w:sz="2" w:space="0" w:color="BFBFBF"/>
              <w:right w:val="nil"/>
            </w:tcBorders>
            <w:tcMar>
              <w:top w:w="40" w:type="dxa"/>
              <w:left w:w="70" w:type="dxa"/>
              <w:bottom w:w="40" w:type="dxa"/>
              <w:right w:w="70" w:type="dxa"/>
            </w:tcMar>
          </w:tcPr>
          <w:p w14:paraId="477BC17C" w14:textId="77777777" w:rsidR="004E525A" w:rsidRPr="00FF1D9A" w:rsidRDefault="00000000">
            <w:pPr>
              <w:pStyle w:val="Compact"/>
              <w:spacing w:before="0" w:after="0" w:line="240" w:lineRule="auto"/>
              <w:jc w:val="left"/>
              <w:rPr>
                <w:lang w:val="pt-BR"/>
              </w:rPr>
            </w:pPr>
            <w:r w:rsidRPr="00FF1D9A">
              <w:rPr>
                <w:sz w:val="16"/>
                <w:lang w:val="pt-BR"/>
              </w:rPr>
              <w:t>Biologia e pesca de camarões marinhos ao largo de Maragogi (Alagoas)</w:t>
            </w:r>
          </w:p>
        </w:tc>
        <w:tc>
          <w:tcPr>
            <w:tcW w:w="1948" w:type="dxa"/>
            <w:tcBorders>
              <w:left w:val="nil"/>
              <w:bottom w:val="single" w:sz="2" w:space="0" w:color="BFBFBF"/>
              <w:right w:val="nil"/>
            </w:tcBorders>
            <w:tcMar>
              <w:top w:w="40" w:type="dxa"/>
              <w:left w:w="70" w:type="dxa"/>
              <w:bottom w:w="40" w:type="dxa"/>
              <w:right w:w="70" w:type="dxa"/>
            </w:tcMar>
          </w:tcPr>
          <w:p w14:paraId="71BA82D1" w14:textId="77777777" w:rsidR="004E525A" w:rsidRDefault="00000000">
            <w:pPr>
              <w:pStyle w:val="Compact"/>
              <w:spacing w:before="0" w:after="0" w:line="240" w:lineRule="auto"/>
              <w:jc w:val="left"/>
            </w:pPr>
            <w:r>
              <w:rPr>
                <w:sz w:val="16"/>
              </w:rPr>
              <w:t>Bol. Téc.-Cient. CEPENE 8(1): 99-129</w:t>
            </w:r>
          </w:p>
        </w:tc>
        <w:tc>
          <w:tcPr>
            <w:tcW w:w="3153" w:type="dxa"/>
            <w:tcBorders>
              <w:left w:val="nil"/>
              <w:bottom w:val="single" w:sz="2" w:space="0" w:color="BFBFBF"/>
              <w:right w:val="nil"/>
            </w:tcBorders>
            <w:tcMar>
              <w:top w:w="40" w:type="dxa"/>
              <w:left w:w="70" w:type="dxa"/>
              <w:bottom w:w="40" w:type="dxa"/>
              <w:right w:w="70" w:type="dxa"/>
            </w:tcMar>
          </w:tcPr>
          <w:p w14:paraId="1B3984CA" w14:textId="77777777" w:rsidR="004E525A" w:rsidRDefault="00000000">
            <w:pPr>
              <w:pStyle w:val="Compact"/>
              <w:spacing w:before="0" w:after="0" w:line="240" w:lineRule="auto"/>
              <w:jc w:val="left"/>
            </w:pPr>
            <w:r>
              <w:rPr>
                <w:sz w:val="16"/>
              </w:rPr>
              <w:t>Same volume, scanned without OCR.</w:t>
            </w:r>
          </w:p>
        </w:tc>
      </w:tr>
      <w:tr w:rsidR="004E525A" w14:paraId="59E63B3D"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2D25465F" w14:textId="77777777" w:rsidR="004E525A" w:rsidRPr="00FF1D9A" w:rsidRDefault="00000000">
            <w:pPr>
              <w:pStyle w:val="Compact"/>
              <w:spacing w:before="0" w:after="0" w:line="240" w:lineRule="auto"/>
              <w:jc w:val="left"/>
              <w:rPr>
                <w:lang w:val="pt-BR"/>
              </w:rPr>
            </w:pPr>
            <w:r w:rsidRPr="00FF1D9A">
              <w:rPr>
                <w:sz w:val="16"/>
                <w:lang w:val="pt-BR"/>
              </w:rPr>
              <w:t>SANTOS, M.C.F.; FREITAS, A.E.T.S. 2000</w:t>
            </w:r>
          </w:p>
        </w:tc>
        <w:tc>
          <w:tcPr>
            <w:tcW w:w="2833" w:type="dxa"/>
            <w:tcBorders>
              <w:left w:val="nil"/>
              <w:bottom w:val="single" w:sz="2" w:space="0" w:color="BFBFBF"/>
              <w:right w:val="nil"/>
            </w:tcBorders>
            <w:tcMar>
              <w:top w:w="40" w:type="dxa"/>
              <w:left w:w="70" w:type="dxa"/>
              <w:bottom w:w="40" w:type="dxa"/>
              <w:right w:w="70" w:type="dxa"/>
            </w:tcMar>
          </w:tcPr>
          <w:p w14:paraId="0A097645" w14:textId="77777777" w:rsidR="004E525A" w:rsidRPr="00FF1D9A" w:rsidRDefault="00000000">
            <w:pPr>
              <w:pStyle w:val="Compact"/>
              <w:spacing w:before="0" w:after="0" w:line="240" w:lineRule="auto"/>
              <w:jc w:val="left"/>
              <w:rPr>
                <w:lang w:val="pt-BR"/>
              </w:rPr>
            </w:pPr>
            <w:r w:rsidRPr="00FF1D9A">
              <w:rPr>
                <w:sz w:val="16"/>
                <w:lang w:val="pt-BR"/>
              </w:rPr>
              <w:t>Pesca e biologia dos peneídeos capturados no município de Barra de Santo Antônio (Alagoas)</w:t>
            </w:r>
          </w:p>
        </w:tc>
        <w:tc>
          <w:tcPr>
            <w:tcW w:w="1948" w:type="dxa"/>
            <w:tcBorders>
              <w:left w:val="nil"/>
              <w:bottom w:val="single" w:sz="2" w:space="0" w:color="BFBFBF"/>
              <w:right w:val="nil"/>
            </w:tcBorders>
            <w:tcMar>
              <w:top w:w="40" w:type="dxa"/>
              <w:left w:w="70" w:type="dxa"/>
              <w:bottom w:w="40" w:type="dxa"/>
              <w:right w:w="70" w:type="dxa"/>
            </w:tcMar>
          </w:tcPr>
          <w:p w14:paraId="280ADAAF" w14:textId="77777777" w:rsidR="004E525A" w:rsidRDefault="00000000">
            <w:pPr>
              <w:pStyle w:val="Compact"/>
              <w:spacing w:before="0" w:after="0" w:line="240" w:lineRule="auto"/>
              <w:jc w:val="left"/>
            </w:pPr>
            <w:r>
              <w:rPr>
                <w:sz w:val="16"/>
              </w:rPr>
              <w:t>Bol. Téc.-Cient. CEPENE 8(1): 73-98</w:t>
            </w:r>
          </w:p>
        </w:tc>
        <w:tc>
          <w:tcPr>
            <w:tcW w:w="3153" w:type="dxa"/>
            <w:tcBorders>
              <w:left w:val="nil"/>
              <w:bottom w:val="single" w:sz="2" w:space="0" w:color="BFBFBF"/>
              <w:right w:val="nil"/>
            </w:tcBorders>
            <w:tcMar>
              <w:top w:w="40" w:type="dxa"/>
              <w:left w:w="70" w:type="dxa"/>
              <w:bottom w:w="40" w:type="dxa"/>
              <w:right w:w="70" w:type="dxa"/>
            </w:tcMar>
          </w:tcPr>
          <w:p w14:paraId="43742618" w14:textId="77777777" w:rsidR="004E525A" w:rsidRDefault="00000000">
            <w:pPr>
              <w:pStyle w:val="Compact"/>
              <w:spacing w:before="0" w:after="0" w:line="240" w:lineRule="auto"/>
              <w:jc w:val="left"/>
            </w:pPr>
            <w:r>
              <w:rPr>
                <w:sz w:val="16"/>
              </w:rPr>
              <w:t>Same volume, scanned without OCR.</w:t>
            </w:r>
          </w:p>
        </w:tc>
      </w:tr>
      <w:tr w:rsidR="004E525A" w14:paraId="275102F8"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707B68CD" w14:textId="77777777" w:rsidR="004E525A" w:rsidRPr="00FF1D9A" w:rsidRDefault="00000000">
            <w:pPr>
              <w:pStyle w:val="Compact"/>
              <w:spacing w:before="0" w:after="0" w:line="240" w:lineRule="auto"/>
              <w:jc w:val="left"/>
              <w:rPr>
                <w:lang w:val="pt-BR"/>
              </w:rPr>
            </w:pPr>
            <w:r w:rsidRPr="00FF1D9A">
              <w:rPr>
                <w:sz w:val="16"/>
                <w:lang w:val="pt-BR"/>
              </w:rPr>
              <w:t>SANTOS, M.C.F.; FREITAS, A.E.T.S. 2002</w:t>
            </w:r>
          </w:p>
        </w:tc>
        <w:tc>
          <w:tcPr>
            <w:tcW w:w="2833" w:type="dxa"/>
            <w:tcBorders>
              <w:left w:val="nil"/>
              <w:bottom w:val="single" w:sz="2" w:space="0" w:color="BFBFBF"/>
              <w:right w:val="nil"/>
            </w:tcBorders>
            <w:tcMar>
              <w:top w:w="40" w:type="dxa"/>
              <w:left w:w="70" w:type="dxa"/>
              <w:bottom w:w="40" w:type="dxa"/>
              <w:right w:w="70" w:type="dxa"/>
            </w:tcMar>
          </w:tcPr>
          <w:p w14:paraId="497071EA" w14:textId="77777777" w:rsidR="004E525A" w:rsidRPr="00FF1D9A" w:rsidRDefault="00000000">
            <w:pPr>
              <w:pStyle w:val="Compact"/>
              <w:spacing w:before="0" w:after="0" w:line="240" w:lineRule="auto"/>
              <w:jc w:val="left"/>
              <w:rPr>
                <w:lang w:val="pt-BR"/>
              </w:rPr>
            </w:pPr>
            <w:r w:rsidRPr="00FF1D9A">
              <w:rPr>
                <w:sz w:val="16"/>
                <w:lang w:val="pt-BR"/>
              </w:rPr>
              <w:t>Camarões marinhos capturados com arrastão de praia e arrasto motorizado ao largo de Pitimbu (Paraíba)</w:t>
            </w:r>
          </w:p>
        </w:tc>
        <w:tc>
          <w:tcPr>
            <w:tcW w:w="1948" w:type="dxa"/>
            <w:tcBorders>
              <w:left w:val="nil"/>
              <w:bottom w:val="single" w:sz="2" w:space="0" w:color="BFBFBF"/>
              <w:right w:val="nil"/>
            </w:tcBorders>
            <w:tcMar>
              <w:top w:w="40" w:type="dxa"/>
              <w:left w:w="70" w:type="dxa"/>
              <w:bottom w:w="40" w:type="dxa"/>
              <w:right w:w="70" w:type="dxa"/>
            </w:tcMar>
          </w:tcPr>
          <w:p w14:paraId="79CEF825" w14:textId="77777777" w:rsidR="004E525A" w:rsidRDefault="00000000">
            <w:pPr>
              <w:pStyle w:val="Compact"/>
              <w:spacing w:before="0" w:after="0" w:line="240" w:lineRule="auto"/>
              <w:jc w:val="left"/>
            </w:pPr>
            <w:r>
              <w:rPr>
                <w:sz w:val="16"/>
              </w:rPr>
              <w:t>Bol. Téc.-Cient. CEPENE 10(1): 145-170</w:t>
            </w:r>
          </w:p>
        </w:tc>
        <w:tc>
          <w:tcPr>
            <w:tcW w:w="3153" w:type="dxa"/>
            <w:tcBorders>
              <w:left w:val="nil"/>
              <w:bottom w:val="single" w:sz="2" w:space="0" w:color="BFBFBF"/>
              <w:right w:val="nil"/>
            </w:tcBorders>
            <w:tcMar>
              <w:top w:w="40" w:type="dxa"/>
              <w:left w:w="70" w:type="dxa"/>
              <w:bottom w:w="40" w:type="dxa"/>
              <w:right w:w="70" w:type="dxa"/>
            </w:tcMar>
          </w:tcPr>
          <w:p w14:paraId="141290FD" w14:textId="77777777" w:rsidR="004E525A" w:rsidRDefault="00000000">
            <w:pPr>
              <w:pStyle w:val="Compact"/>
              <w:spacing w:before="0" w:after="0" w:line="240" w:lineRule="auto"/>
              <w:jc w:val="left"/>
            </w:pPr>
            <w:r>
              <w:rPr>
                <w:sz w:val="16"/>
              </w:rPr>
              <w:t>The PDF btc-vol10.pdf is online, scanned without OCR.</w:t>
            </w:r>
          </w:p>
        </w:tc>
      </w:tr>
      <w:tr w:rsidR="004E525A" w14:paraId="20F1B2B7"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69EB9B63" w14:textId="77777777" w:rsidR="004E525A" w:rsidRPr="00FF1D9A" w:rsidRDefault="00000000">
            <w:pPr>
              <w:pStyle w:val="Compact"/>
              <w:spacing w:before="0" w:after="0" w:line="240" w:lineRule="auto"/>
              <w:jc w:val="left"/>
              <w:rPr>
                <w:lang w:val="pt-BR"/>
              </w:rPr>
            </w:pPr>
            <w:r w:rsidRPr="00FF1D9A">
              <w:rPr>
                <w:sz w:val="16"/>
                <w:lang w:val="pt-BR"/>
              </w:rPr>
              <w:t>SANTOS, M.C.F.; FREITAS, A.E.T.S.; MAGALHÃES, J.A.D. 2003</w:t>
            </w:r>
          </w:p>
        </w:tc>
        <w:tc>
          <w:tcPr>
            <w:tcW w:w="2833" w:type="dxa"/>
            <w:tcBorders>
              <w:left w:val="nil"/>
              <w:bottom w:val="single" w:sz="2" w:space="0" w:color="BFBFBF"/>
              <w:right w:val="nil"/>
            </w:tcBorders>
            <w:tcMar>
              <w:top w:w="40" w:type="dxa"/>
              <w:left w:w="70" w:type="dxa"/>
              <w:bottom w:w="40" w:type="dxa"/>
              <w:right w:w="70" w:type="dxa"/>
            </w:tcMar>
          </w:tcPr>
          <w:p w14:paraId="0EB5271E" w14:textId="77777777" w:rsidR="004E525A" w:rsidRPr="00FF1D9A" w:rsidRDefault="00000000">
            <w:pPr>
              <w:pStyle w:val="Compact"/>
              <w:spacing w:before="0" w:after="0" w:line="240" w:lineRule="auto"/>
              <w:jc w:val="left"/>
              <w:rPr>
                <w:lang w:val="pt-BR"/>
              </w:rPr>
            </w:pPr>
            <w:r w:rsidRPr="00FF1D9A">
              <w:rPr>
                <w:sz w:val="16"/>
                <w:lang w:val="pt-BR"/>
              </w:rPr>
              <w:t>Aspectos biológicos do camarão sete-barbas capturado ao largo do município de Ilhéus (Bahia)</w:t>
            </w:r>
          </w:p>
        </w:tc>
        <w:tc>
          <w:tcPr>
            <w:tcW w:w="1948" w:type="dxa"/>
            <w:tcBorders>
              <w:left w:val="nil"/>
              <w:bottom w:val="single" w:sz="2" w:space="0" w:color="BFBFBF"/>
              <w:right w:val="nil"/>
            </w:tcBorders>
            <w:tcMar>
              <w:top w:w="40" w:type="dxa"/>
              <w:left w:w="70" w:type="dxa"/>
              <w:bottom w:w="40" w:type="dxa"/>
              <w:right w:w="70" w:type="dxa"/>
            </w:tcMar>
          </w:tcPr>
          <w:p w14:paraId="56AA70EE" w14:textId="77777777" w:rsidR="004E525A" w:rsidRDefault="00000000">
            <w:pPr>
              <w:pStyle w:val="Compact"/>
              <w:spacing w:before="0" w:after="0" w:line="240" w:lineRule="auto"/>
              <w:jc w:val="left"/>
            </w:pPr>
            <w:r>
              <w:rPr>
                <w:sz w:val="16"/>
              </w:rPr>
              <w:t>Bol. Téc.-Cient. CEPENE 11(1): 175-187</w:t>
            </w:r>
          </w:p>
        </w:tc>
        <w:tc>
          <w:tcPr>
            <w:tcW w:w="3153" w:type="dxa"/>
            <w:tcBorders>
              <w:left w:val="nil"/>
              <w:bottom w:val="single" w:sz="2" w:space="0" w:color="BFBFBF"/>
              <w:right w:val="nil"/>
            </w:tcBorders>
            <w:tcMar>
              <w:top w:w="40" w:type="dxa"/>
              <w:left w:w="70" w:type="dxa"/>
              <w:bottom w:w="40" w:type="dxa"/>
              <w:right w:w="70" w:type="dxa"/>
            </w:tcMar>
          </w:tcPr>
          <w:p w14:paraId="63BB3BCA" w14:textId="77777777" w:rsidR="004E525A" w:rsidRDefault="00000000">
            <w:pPr>
              <w:pStyle w:val="Compact"/>
              <w:spacing w:before="0" w:after="0" w:line="240" w:lineRule="auto"/>
              <w:jc w:val="left"/>
            </w:pPr>
            <w:r>
              <w:rPr>
                <w:sz w:val="16"/>
              </w:rPr>
              <w:t>The PDF of vol. 11 on the ICMBio portal contains only one article, not the complete issue.</w:t>
            </w:r>
          </w:p>
        </w:tc>
      </w:tr>
      <w:tr w:rsidR="004E525A" w14:paraId="1FB5C337"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7361D365" w14:textId="77777777" w:rsidR="004E525A" w:rsidRPr="00FF1D9A" w:rsidRDefault="00000000">
            <w:pPr>
              <w:pStyle w:val="Compact"/>
              <w:spacing w:before="0" w:after="0" w:line="240" w:lineRule="auto"/>
              <w:jc w:val="left"/>
              <w:rPr>
                <w:lang w:val="pt-BR"/>
              </w:rPr>
            </w:pPr>
            <w:r w:rsidRPr="00FF1D9A">
              <w:rPr>
                <w:sz w:val="16"/>
                <w:lang w:val="pt-BR"/>
              </w:rPr>
              <w:t>SANTOS, M.C.F.; FREITAS, A.E.T.S. 2006</w:t>
            </w:r>
          </w:p>
        </w:tc>
        <w:tc>
          <w:tcPr>
            <w:tcW w:w="2833" w:type="dxa"/>
            <w:tcBorders>
              <w:left w:val="nil"/>
              <w:bottom w:val="single" w:sz="2" w:space="0" w:color="BFBFBF"/>
              <w:right w:val="nil"/>
            </w:tcBorders>
            <w:tcMar>
              <w:top w:w="40" w:type="dxa"/>
              <w:left w:w="70" w:type="dxa"/>
              <w:bottom w:w="40" w:type="dxa"/>
              <w:right w:w="70" w:type="dxa"/>
            </w:tcMar>
          </w:tcPr>
          <w:p w14:paraId="0AF7BD62" w14:textId="77777777" w:rsidR="004E525A" w:rsidRPr="00FF1D9A" w:rsidRDefault="00000000">
            <w:pPr>
              <w:pStyle w:val="Compact"/>
              <w:spacing w:before="0" w:after="0" w:line="240" w:lineRule="auto"/>
              <w:jc w:val="left"/>
              <w:rPr>
                <w:lang w:val="pt-BR"/>
              </w:rPr>
            </w:pPr>
            <w:r w:rsidRPr="00FF1D9A">
              <w:rPr>
                <w:sz w:val="16"/>
                <w:lang w:val="pt-BR"/>
              </w:rPr>
              <w:t>Caracterização biológica e pesqueira do camarão sete-barbas no pesqueiro Laminha, APA de Piaçabuçu (Alagoas)</w:t>
            </w:r>
          </w:p>
        </w:tc>
        <w:tc>
          <w:tcPr>
            <w:tcW w:w="1948" w:type="dxa"/>
            <w:tcBorders>
              <w:left w:val="nil"/>
              <w:bottom w:val="single" w:sz="2" w:space="0" w:color="BFBFBF"/>
              <w:right w:val="nil"/>
            </w:tcBorders>
            <w:tcMar>
              <w:top w:w="40" w:type="dxa"/>
              <w:left w:w="70" w:type="dxa"/>
              <w:bottom w:w="40" w:type="dxa"/>
              <w:right w:w="70" w:type="dxa"/>
            </w:tcMar>
          </w:tcPr>
          <w:p w14:paraId="5D291D76" w14:textId="77777777" w:rsidR="004E525A" w:rsidRDefault="00000000">
            <w:pPr>
              <w:pStyle w:val="Compact"/>
              <w:spacing w:before="0" w:after="0" w:line="240" w:lineRule="auto"/>
              <w:jc w:val="left"/>
            </w:pPr>
            <w:r>
              <w:rPr>
                <w:sz w:val="16"/>
              </w:rPr>
              <w:t>Bol. Téc.-Cient. CEPENE 14(1): 71-92</w:t>
            </w:r>
          </w:p>
        </w:tc>
        <w:tc>
          <w:tcPr>
            <w:tcW w:w="3153" w:type="dxa"/>
            <w:tcBorders>
              <w:left w:val="nil"/>
              <w:bottom w:val="single" w:sz="2" w:space="0" w:color="BFBFBF"/>
              <w:right w:val="nil"/>
            </w:tcBorders>
            <w:tcMar>
              <w:top w:w="40" w:type="dxa"/>
              <w:left w:w="70" w:type="dxa"/>
              <w:bottom w:w="40" w:type="dxa"/>
              <w:right w:w="70" w:type="dxa"/>
            </w:tcMar>
          </w:tcPr>
          <w:p w14:paraId="0D5C0EF0" w14:textId="77777777" w:rsidR="004E525A" w:rsidRDefault="00000000">
            <w:pPr>
              <w:pStyle w:val="Compact"/>
              <w:spacing w:before="0" w:after="0" w:line="240" w:lineRule="auto"/>
              <w:jc w:val="left"/>
            </w:pPr>
            <w:r>
              <w:rPr>
                <w:sz w:val="16"/>
              </w:rPr>
              <w:t>The portal exposes only article 09 of vol. 14(1).</w:t>
            </w:r>
          </w:p>
        </w:tc>
      </w:tr>
      <w:tr w:rsidR="004E525A" w14:paraId="6D3D0D34"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1B0EC709" w14:textId="77777777" w:rsidR="004E525A" w:rsidRPr="00FF1D9A" w:rsidRDefault="00000000">
            <w:pPr>
              <w:pStyle w:val="Compact"/>
              <w:spacing w:before="0" w:after="0" w:line="240" w:lineRule="auto"/>
              <w:jc w:val="left"/>
              <w:rPr>
                <w:lang w:val="pt-BR"/>
              </w:rPr>
            </w:pPr>
            <w:r w:rsidRPr="00FF1D9A">
              <w:rPr>
                <w:sz w:val="16"/>
                <w:lang w:val="pt-BR"/>
              </w:rPr>
              <w:t>SANTOS, M.C.F.; FREITAS, A.E.T.S. 2006</w:t>
            </w:r>
          </w:p>
        </w:tc>
        <w:tc>
          <w:tcPr>
            <w:tcW w:w="2833" w:type="dxa"/>
            <w:tcBorders>
              <w:left w:val="nil"/>
              <w:bottom w:val="single" w:sz="2" w:space="0" w:color="BFBFBF"/>
              <w:right w:val="nil"/>
            </w:tcBorders>
            <w:tcMar>
              <w:top w:w="40" w:type="dxa"/>
              <w:left w:w="70" w:type="dxa"/>
              <w:bottom w:w="40" w:type="dxa"/>
              <w:right w:w="70" w:type="dxa"/>
            </w:tcMar>
          </w:tcPr>
          <w:p w14:paraId="20F664A3" w14:textId="77777777" w:rsidR="004E525A" w:rsidRPr="00FF1D9A" w:rsidRDefault="00000000">
            <w:pPr>
              <w:pStyle w:val="Compact"/>
              <w:spacing w:before="0" w:after="0" w:line="240" w:lineRule="auto"/>
              <w:jc w:val="left"/>
              <w:rPr>
                <w:lang w:val="pt-BR"/>
              </w:rPr>
            </w:pPr>
            <w:r w:rsidRPr="00FF1D9A">
              <w:rPr>
                <w:sz w:val="16"/>
                <w:lang w:val="pt-BR"/>
              </w:rPr>
              <w:t>Determinação biológico-pesqueira do camarão sete-barbas em Jequiá da Praia (Alagoas)</w:t>
            </w:r>
          </w:p>
        </w:tc>
        <w:tc>
          <w:tcPr>
            <w:tcW w:w="1948" w:type="dxa"/>
            <w:tcBorders>
              <w:left w:val="nil"/>
              <w:bottom w:val="single" w:sz="2" w:space="0" w:color="BFBFBF"/>
              <w:right w:val="nil"/>
            </w:tcBorders>
            <w:tcMar>
              <w:top w:w="40" w:type="dxa"/>
              <w:left w:w="70" w:type="dxa"/>
              <w:bottom w:w="40" w:type="dxa"/>
              <w:right w:w="70" w:type="dxa"/>
            </w:tcMar>
          </w:tcPr>
          <w:p w14:paraId="277F75D1" w14:textId="77777777" w:rsidR="004E525A" w:rsidRDefault="00000000">
            <w:pPr>
              <w:pStyle w:val="Compact"/>
              <w:spacing w:before="0" w:after="0" w:line="240" w:lineRule="auto"/>
              <w:jc w:val="left"/>
            </w:pPr>
            <w:r>
              <w:rPr>
                <w:sz w:val="16"/>
              </w:rPr>
              <w:t>Bol. Téc.-Cient. CEPENE 14(2): 61-71</w:t>
            </w:r>
          </w:p>
        </w:tc>
        <w:tc>
          <w:tcPr>
            <w:tcW w:w="3153" w:type="dxa"/>
            <w:tcBorders>
              <w:left w:val="nil"/>
              <w:bottom w:val="single" w:sz="2" w:space="0" w:color="BFBFBF"/>
              <w:right w:val="nil"/>
            </w:tcBorders>
            <w:tcMar>
              <w:top w:w="40" w:type="dxa"/>
              <w:left w:w="70" w:type="dxa"/>
              <w:bottom w:w="40" w:type="dxa"/>
              <w:right w:w="70" w:type="dxa"/>
            </w:tcMar>
          </w:tcPr>
          <w:p w14:paraId="5FD79A08" w14:textId="77777777" w:rsidR="004E525A" w:rsidRDefault="00000000">
            <w:pPr>
              <w:pStyle w:val="Compact"/>
              <w:spacing w:before="0" w:after="0" w:line="240" w:lineRule="auto"/>
              <w:jc w:val="left"/>
            </w:pPr>
            <w:r>
              <w:rPr>
                <w:sz w:val="16"/>
              </w:rPr>
              <w:t>The portal exposes only article 03 of vol. 14(2).</w:t>
            </w:r>
          </w:p>
        </w:tc>
      </w:tr>
      <w:tr w:rsidR="004E525A" w14:paraId="071ED0FA"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5A307E19" w14:textId="77777777" w:rsidR="004E525A" w:rsidRPr="00FF1D9A" w:rsidRDefault="00000000">
            <w:pPr>
              <w:pStyle w:val="Compact"/>
              <w:spacing w:before="0" w:after="0" w:line="240" w:lineRule="auto"/>
              <w:jc w:val="left"/>
              <w:rPr>
                <w:lang w:val="pt-BR"/>
              </w:rPr>
            </w:pPr>
            <w:r w:rsidRPr="00FF1D9A">
              <w:rPr>
                <w:sz w:val="16"/>
                <w:lang w:val="pt-BR"/>
              </w:rPr>
              <w:t>SILVA, U.M.; SANTOS, M.C.F. 2006</w:t>
            </w:r>
          </w:p>
        </w:tc>
        <w:tc>
          <w:tcPr>
            <w:tcW w:w="2833" w:type="dxa"/>
            <w:tcBorders>
              <w:left w:val="nil"/>
              <w:bottom w:val="single" w:sz="2" w:space="0" w:color="BFBFBF"/>
              <w:right w:val="nil"/>
            </w:tcBorders>
            <w:tcMar>
              <w:top w:w="40" w:type="dxa"/>
              <w:left w:w="70" w:type="dxa"/>
              <w:bottom w:w="40" w:type="dxa"/>
              <w:right w:w="70" w:type="dxa"/>
            </w:tcMar>
          </w:tcPr>
          <w:p w14:paraId="116268D1" w14:textId="77777777" w:rsidR="004E525A" w:rsidRPr="00FF1D9A" w:rsidRDefault="00000000">
            <w:pPr>
              <w:pStyle w:val="Compact"/>
              <w:spacing w:before="0" w:after="0" w:line="240" w:lineRule="auto"/>
              <w:jc w:val="left"/>
              <w:rPr>
                <w:lang w:val="pt-BR"/>
              </w:rPr>
            </w:pPr>
            <w:r w:rsidRPr="00FF1D9A">
              <w:rPr>
                <w:sz w:val="16"/>
                <w:lang w:val="pt-BR"/>
              </w:rPr>
              <w:t>Estrutura populacional do camarão sete-barbas no município de Passo de Camaragibe (Alagoas)</w:t>
            </w:r>
          </w:p>
        </w:tc>
        <w:tc>
          <w:tcPr>
            <w:tcW w:w="1948" w:type="dxa"/>
            <w:tcBorders>
              <w:left w:val="nil"/>
              <w:bottom w:val="single" w:sz="2" w:space="0" w:color="BFBFBF"/>
              <w:right w:val="nil"/>
            </w:tcBorders>
            <w:tcMar>
              <w:top w:w="40" w:type="dxa"/>
              <w:left w:w="70" w:type="dxa"/>
              <w:bottom w:w="40" w:type="dxa"/>
              <w:right w:w="70" w:type="dxa"/>
            </w:tcMar>
          </w:tcPr>
          <w:p w14:paraId="075BC457" w14:textId="77777777" w:rsidR="004E525A" w:rsidRDefault="00000000">
            <w:pPr>
              <w:pStyle w:val="Compact"/>
              <w:spacing w:before="0" w:after="0" w:line="240" w:lineRule="auto"/>
              <w:jc w:val="left"/>
            </w:pPr>
            <w:r>
              <w:rPr>
                <w:sz w:val="16"/>
              </w:rPr>
              <w:t>Bol. Téc.-Cient. CEPENE 14(2): 51-60</w:t>
            </w:r>
          </w:p>
        </w:tc>
        <w:tc>
          <w:tcPr>
            <w:tcW w:w="3153" w:type="dxa"/>
            <w:tcBorders>
              <w:left w:val="nil"/>
              <w:bottom w:val="single" w:sz="2" w:space="0" w:color="BFBFBF"/>
              <w:right w:val="nil"/>
            </w:tcBorders>
            <w:tcMar>
              <w:top w:w="40" w:type="dxa"/>
              <w:left w:w="70" w:type="dxa"/>
              <w:bottom w:w="40" w:type="dxa"/>
              <w:right w:w="70" w:type="dxa"/>
            </w:tcMar>
          </w:tcPr>
          <w:p w14:paraId="6687E9BC" w14:textId="77777777" w:rsidR="004E525A" w:rsidRDefault="00000000">
            <w:pPr>
              <w:pStyle w:val="Compact"/>
              <w:spacing w:before="0" w:after="0" w:line="240" w:lineRule="auto"/>
              <w:jc w:val="left"/>
            </w:pPr>
            <w:r>
              <w:rPr>
                <w:sz w:val="16"/>
              </w:rPr>
              <w:t>Same as above.</w:t>
            </w:r>
          </w:p>
        </w:tc>
      </w:tr>
      <w:tr w:rsidR="004E525A" w14:paraId="00F4F409"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4443CE14" w14:textId="77777777" w:rsidR="004E525A" w:rsidRPr="00FF1D9A" w:rsidRDefault="00000000">
            <w:pPr>
              <w:pStyle w:val="Compact"/>
              <w:spacing w:before="0" w:after="0" w:line="240" w:lineRule="auto"/>
              <w:jc w:val="left"/>
              <w:rPr>
                <w:lang w:val="pt-BR"/>
              </w:rPr>
            </w:pPr>
            <w:r w:rsidRPr="00FF1D9A">
              <w:rPr>
                <w:sz w:val="16"/>
                <w:lang w:val="pt-BR"/>
              </w:rPr>
              <w:t>SANTOS, M.C.F.; FREITAS, A.E.T.S. 2007</w:t>
            </w:r>
          </w:p>
        </w:tc>
        <w:tc>
          <w:tcPr>
            <w:tcW w:w="2833" w:type="dxa"/>
            <w:tcBorders>
              <w:left w:val="nil"/>
              <w:bottom w:val="single" w:sz="2" w:space="0" w:color="BFBFBF"/>
              <w:right w:val="nil"/>
            </w:tcBorders>
            <w:tcMar>
              <w:top w:w="40" w:type="dxa"/>
              <w:left w:w="70" w:type="dxa"/>
              <w:bottom w:w="40" w:type="dxa"/>
              <w:right w:w="70" w:type="dxa"/>
            </w:tcMar>
          </w:tcPr>
          <w:p w14:paraId="7845A523" w14:textId="77777777" w:rsidR="004E525A" w:rsidRPr="00FF1D9A" w:rsidRDefault="00000000">
            <w:pPr>
              <w:pStyle w:val="Compact"/>
              <w:spacing w:before="0" w:after="0" w:line="240" w:lineRule="auto"/>
              <w:jc w:val="left"/>
              <w:rPr>
                <w:lang w:val="pt-BR"/>
              </w:rPr>
            </w:pPr>
            <w:r w:rsidRPr="00FF1D9A">
              <w:rPr>
                <w:sz w:val="16"/>
                <w:lang w:val="pt-BR"/>
              </w:rPr>
              <w:t>Avaliação biológica dos camarões peneídeos capturados no município de São José da Coroa Grande (Pernambuco)</w:t>
            </w:r>
          </w:p>
        </w:tc>
        <w:tc>
          <w:tcPr>
            <w:tcW w:w="1948" w:type="dxa"/>
            <w:tcBorders>
              <w:left w:val="nil"/>
              <w:bottom w:val="single" w:sz="2" w:space="0" w:color="BFBFBF"/>
              <w:right w:val="nil"/>
            </w:tcBorders>
            <w:tcMar>
              <w:top w:w="40" w:type="dxa"/>
              <w:left w:w="70" w:type="dxa"/>
              <w:bottom w:w="40" w:type="dxa"/>
              <w:right w:w="70" w:type="dxa"/>
            </w:tcMar>
          </w:tcPr>
          <w:p w14:paraId="22DD21AF" w14:textId="77777777" w:rsidR="004E525A" w:rsidRDefault="00000000">
            <w:pPr>
              <w:pStyle w:val="Compact"/>
              <w:spacing w:before="0" w:after="0" w:line="240" w:lineRule="auto"/>
              <w:jc w:val="left"/>
            </w:pPr>
            <w:r>
              <w:rPr>
                <w:sz w:val="16"/>
              </w:rPr>
              <w:t>Bol. Téc.-Cient. CEPENE 15(1): 63-79</w:t>
            </w:r>
          </w:p>
        </w:tc>
        <w:tc>
          <w:tcPr>
            <w:tcW w:w="3153" w:type="dxa"/>
            <w:tcBorders>
              <w:left w:val="nil"/>
              <w:bottom w:val="single" w:sz="2" w:space="0" w:color="BFBFBF"/>
              <w:right w:val="nil"/>
            </w:tcBorders>
            <w:tcMar>
              <w:top w:w="40" w:type="dxa"/>
              <w:left w:w="70" w:type="dxa"/>
              <w:bottom w:w="40" w:type="dxa"/>
              <w:right w:w="70" w:type="dxa"/>
            </w:tcMar>
          </w:tcPr>
          <w:p w14:paraId="1861F4B1" w14:textId="77777777" w:rsidR="004E525A" w:rsidRDefault="00000000">
            <w:pPr>
              <w:pStyle w:val="Compact"/>
              <w:spacing w:before="0" w:after="0" w:line="240" w:lineRule="auto"/>
              <w:jc w:val="left"/>
            </w:pPr>
            <w:r>
              <w:rPr>
                <w:sz w:val="16"/>
              </w:rPr>
              <w:t>The complete volume 15(1) is online at https://www.icmbio.gov.br/cepene/images/stories/publicacoes/btc/vol15/btc-vol15.pdf.</w:t>
            </w:r>
          </w:p>
        </w:tc>
      </w:tr>
      <w:tr w:rsidR="004E525A" w14:paraId="3DE652B8"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5042A68E" w14:textId="77777777" w:rsidR="004E525A" w:rsidRDefault="00000000">
            <w:pPr>
              <w:pStyle w:val="Compact"/>
              <w:spacing w:before="0" w:after="0" w:line="240" w:lineRule="auto"/>
              <w:jc w:val="left"/>
            </w:pPr>
            <w:r>
              <w:rPr>
                <w:sz w:val="16"/>
              </w:rPr>
              <w:t>NATIVIDADE, C.D. 2006</w:t>
            </w:r>
          </w:p>
        </w:tc>
        <w:tc>
          <w:tcPr>
            <w:tcW w:w="2833" w:type="dxa"/>
            <w:tcBorders>
              <w:left w:val="nil"/>
              <w:bottom w:val="single" w:sz="2" w:space="0" w:color="BFBFBF"/>
              <w:right w:val="nil"/>
            </w:tcBorders>
            <w:tcMar>
              <w:top w:w="40" w:type="dxa"/>
              <w:left w:w="70" w:type="dxa"/>
              <w:bottom w:w="40" w:type="dxa"/>
              <w:right w:w="70" w:type="dxa"/>
            </w:tcMar>
          </w:tcPr>
          <w:p w14:paraId="27FC72A6" w14:textId="77777777" w:rsidR="004E525A" w:rsidRPr="00FF1D9A" w:rsidRDefault="00000000">
            <w:pPr>
              <w:pStyle w:val="Compact"/>
              <w:spacing w:before="0" w:after="0" w:line="240" w:lineRule="auto"/>
              <w:jc w:val="left"/>
              <w:rPr>
                <w:lang w:val="pt-BR"/>
              </w:rPr>
            </w:pPr>
            <w:r w:rsidRPr="00FF1D9A">
              <w:rPr>
                <w:sz w:val="16"/>
                <w:lang w:val="pt-BR"/>
              </w:rPr>
              <w:t>Estrutura populacional e distribuição do camarão sete-barbas no litoral do Paraná</w:t>
            </w:r>
          </w:p>
        </w:tc>
        <w:tc>
          <w:tcPr>
            <w:tcW w:w="1948" w:type="dxa"/>
            <w:tcBorders>
              <w:left w:val="nil"/>
              <w:bottom w:val="single" w:sz="2" w:space="0" w:color="BFBFBF"/>
              <w:right w:val="nil"/>
            </w:tcBorders>
            <w:tcMar>
              <w:top w:w="40" w:type="dxa"/>
              <w:left w:w="70" w:type="dxa"/>
              <w:bottom w:w="40" w:type="dxa"/>
              <w:right w:w="70" w:type="dxa"/>
            </w:tcMar>
          </w:tcPr>
          <w:p w14:paraId="1AC7202D" w14:textId="77777777" w:rsidR="004E525A" w:rsidRDefault="00000000">
            <w:pPr>
              <w:pStyle w:val="Compact"/>
              <w:spacing w:before="0" w:after="0" w:line="240" w:lineRule="auto"/>
              <w:jc w:val="left"/>
            </w:pPr>
            <w:r>
              <w:rPr>
                <w:sz w:val="16"/>
              </w:rPr>
              <w:t>Dissertação de mestrado, UFPR</w:t>
            </w:r>
          </w:p>
        </w:tc>
        <w:tc>
          <w:tcPr>
            <w:tcW w:w="3153" w:type="dxa"/>
            <w:tcBorders>
              <w:left w:val="nil"/>
              <w:bottom w:val="single" w:sz="2" w:space="0" w:color="BFBFBF"/>
              <w:right w:val="nil"/>
            </w:tcBorders>
            <w:tcMar>
              <w:top w:w="40" w:type="dxa"/>
              <w:left w:w="70" w:type="dxa"/>
              <w:bottom w:w="40" w:type="dxa"/>
              <w:right w:w="70" w:type="dxa"/>
            </w:tcMar>
          </w:tcPr>
          <w:p w14:paraId="642A17F7" w14:textId="77777777" w:rsidR="004E525A" w:rsidRDefault="00000000">
            <w:pPr>
              <w:pStyle w:val="Compact"/>
              <w:spacing w:before="0" w:after="0" w:line="240" w:lineRule="auto"/>
              <w:jc w:val="left"/>
            </w:pPr>
            <w:r>
              <w:rPr>
                <w:sz w:val="16"/>
              </w:rPr>
              <w:t>Handle located: https://acervodigital.ufpr.br/handle/1884/5203. The portal blocks automated access but opens in a browser.</w:t>
            </w:r>
          </w:p>
        </w:tc>
      </w:tr>
      <w:tr w:rsidR="004E525A" w14:paraId="75AEC283"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48003D93" w14:textId="77777777" w:rsidR="004E525A" w:rsidRDefault="00000000">
            <w:pPr>
              <w:pStyle w:val="Compact"/>
              <w:spacing w:before="0" w:after="0" w:line="240" w:lineRule="auto"/>
              <w:jc w:val="left"/>
            </w:pPr>
            <w:r>
              <w:rPr>
                <w:sz w:val="16"/>
              </w:rPr>
              <w:t>SANTOS, M.C.F. 1997</w:t>
            </w:r>
          </w:p>
        </w:tc>
        <w:tc>
          <w:tcPr>
            <w:tcW w:w="2833" w:type="dxa"/>
            <w:tcBorders>
              <w:left w:val="nil"/>
              <w:bottom w:val="single" w:sz="2" w:space="0" w:color="BFBFBF"/>
              <w:right w:val="nil"/>
            </w:tcBorders>
            <w:tcMar>
              <w:top w:w="40" w:type="dxa"/>
              <w:left w:w="70" w:type="dxa"/>
              <w:bottom w:w="40" w:type="dxa"/>
              <w:right w:w="70" w:type="dxa"/>
            </w:tcMar>
          </w:tcPr>
          <w:p w14:paraId="4C471D59" w14:textId="77777777" w:rsidR="004E525A" w:rsidRPr="00FF1D9A" w:rsidRDefault="00000000">
            <w:pPr>
              <w:pStyle w:val="Compact"/>
              <w:spacing w:before="0" w:after="0" w:line="240" w:lineRule="auto"/>
              <w:jc w:val="left"/>
              <w:rPr>
                <w:lang w:val="pt-BR"/>
              </w:rPr>
            </w:pPr>
            <w:r w:rsidRPr="00FF1D9A">
              <w:rPr>
                <w:sz w:val="16"/>
                <w:lang w:val="pt-BR"/>
              </w:rPr>
              <w:t>O camarão sete-barbas, Xiphopenaeus kroyeri, no Nordeste do Brasil</w:t>
            </w:r>
          </w:p>
        </w:tc>
        <w:tc>
          <w:tcPr>
            <w:tcW w:w="1948" w:type="dxa"/>
            <w:tcBorders>
              <w:left w:val="nil"/>
              <w:bottom w:val="single" w:sz="2" w:space="0" w:color="BFBFBF"/>
              <w:right w:val="nil"/>
            </w:tcBorders>
            <w:tcMar>
              <w:top w:w="40" w:type="dxa"/>
              <w:left w:w="70" w:type="dxa"/>
              <w:bottom w:w="40" w:type="dxa"/>
              <w:right w:w="70" w:type="dxa"/>
            </w:tcMar>
          </w:tcPr>
          <w:p w14:paraId="5F3DBD37" w14:textId="77777777" w:rsidR="004E525A" w:rsidRPr="00FF1D9A" w:rsidRDefault="00000000">
            <w:pPr>
              <w:pStyle w:val="Compact"/>
              <w:spacing w:before="0" w:after="0" w:line="240" w:lineRule="auto"/>
              <w:jc w:val="left"/>
              <w:rPr>
                <w:lang w:val="pt-BR"/>
              </w:rPr>
            </w:pPr>
            <w:r w:rsidRPr="00FF1D9A">
              <w:rPr>
                <w:sz w:val="16"/>
                <w:lang w:val="pt-BR"/>
              </w:rPr>
              <w:t>Dissertação de mestrado, UFPE, 232 p.</w:t>
            </w:r>
          </w:p>
        </w:tc>
        <w:tc>
          <w:tcPr>
            <w:tcW w:w="3153" w:type="dxa"/>
            <w:tcBorders>
              <w:left w:val="nil"/>
              <w:bottom w:val="single" w:sz="2" w:space="0" w:color="BFBFBF"/>
              <w:right w:val="nil"/>
            </w:tcBorders>
            <w:tcMar>
              <w:top w:w="40" w:type="dxa"/>
              <w:left w:w="70" w:type="dxa"/>
              <w:bottom w:w="40" w:type="dxa"/>
              <w:right w:w="70" w:type="dxa"/>
            </w:tcMar>
          </w:tcPr>
          <w:p w14:paraId="5E90D7AC" w14:textId="77777777" w:rsidR="004E525A" w:rsidRDefault="00000000">
            <w:pPr>
              <w:pStyle w:val="Compact"/>
              <w:spacing w:before="0" w:after="0" w:line="240" w:lineRule="auto"/>
              <w:jc w:val="left"/>
            </w:pPr>
            <w:r>
              <w:rPr>
                <w:sz w:val="16"/>
              </w:rPr>
              <w:t>Source of several series of percentages of immature females used as secondary citations (apud) in the database.</w:t>
            </w:r>
          </w:p>
        </w:tc>
      </w:tr>
      <w:tr w:rsidR="004E525A" w14:paraId="3411CC03"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4C692469" w14:textId="77777777" w:rsidR="004E525A" w:rsidRPr="00FF1D9A" w:rsidRDefault="00000000">
            <w:pPr>
              <w:pStyle w:val="Compact"/>
              <w:spacing w:before="0" w:after="0" w:line="240" w:lineRule="auto"/>
              <w:jc w:val="left"/>
              <w:rPr>
                <w:lang w:val="pt-BR"/>
              </w:rPr>
            </w:pPr>
            <w:r w:rsidRPr="00FF1D9A">
              <w:rPr>
                <w:sz w:val="16"/>
                <w:lang w:val="pt-BR"/>
              </w:rPr>
              <w:t>CORRÊA, J.; MARTINELLI, J.M. 2009</w:t>
            </w:r>
          </w:p>
        </w:tc>
        <w:tc>
          <w:tcPr>
            <w:tcW w:w="2833" w:type="dxa"/>
            <w:tcBorders>
              <w:left w:val="nil"/>
              <w:bottom w:val="single" w:sz="2" w:space="0" w:color="BFBFBF"/>
              <w:right w:val="nil"/>
            </w:tcBorders>
            <w:tcMar>
              <w:top w:w="40" w:type="dxa"/>
              <w:left w:w="70" w:type="dxa"/>
              <w:bottom w:w="40" w:type="dxa"/>
              <w:right w:w="70" w:type="dxa"/>
            </w:tcMar>
          </w:tcPr>
          <w:p w14:paraId="78A69DB1" w14:textId="77777777" w:rsidR="004E525A" w:rsidRDefault="00000000">
            <w:pPr>
              <w:pStyle w:val="Compact"/>
              <w:spacing w:before="0" w:after="0" w:line="240" w:lineRule="auto"/>
              <w:jc w:val="left"/>
            </w:pPr>
            <w:r>
              <w:rPr>
                <w:sz w:val="16"/>
              </w:rPr>
              <w:t>(penaeid shrimps)</w:t>
            </w:r>
          </w:p>
        </w:tc>
        <w:tc>
          <w:tcPr>
            <w:tcW w:w="1948" w:type="dxa"/>
            <w:tcBorders>
              <w:left w:val="nil"/>
              <w:bottom w:val="single" w:sz="2" w:space="0" w:color="BFBFBF"/>
              <w:right w:val="nil"/>
            </w:tcBorders>
            <w:tcMar>
              <w:top w:w="40" w:type="dxa"/>
              <w:left w:w="70" w:type="dxa"/>
              <w:bottom w:w="40" w:type="dxa"/>
              <w:right w:w="70" w:type="dxa"/>
            </w:tcMar>
          </w:tcPr>
          <w:p w14:paraId="2AFC8F6E" w14:textId="77777777" w:rsidR="004E525A" w:rsidRDefault="00000000">
            <w:pPr>
              <w:pStyle w:val="Compact"/>
              <w:spacing w:before="0" w:after="0" w:line="240" w:lineRule="auto"/>
              <w:jc w:val="left"/>
            </w:pPr>
            <w:r>
              <w:rPr>
                <w:sz w:val="16"/>
              </w:rPr>
              <w:t>Rev. Cient. UFPA 7(1): 1-18</w:t>
            </w:r>
          </w:p>
        </w:tc>
        <w:tc>
          <w:tcPr>
            <w:tcW w:w="3153" w:type="dxa"/>
            <w:tcBorders>
              <w:left w:val="nil"/>
              <w:bottom w:val="single" w:sz="2" w:space="0" w:color="BFBFBF"/>
              <w:right w:val="nil"/>
            </w:tcBorders>
            <w:tcMar>
              <w:top w:w="40" w:type="dxa"/>
              <w:left w:w="70" w:type="dxa"/>
              <w:bottom w:w="40" w:type="dxa"/>
              <w:right w:w="70" w:type="dxa"/>
            </w:tcMar>
          </w:tcPr>
          <w:p w14:paraId="361739D1" w14:textId="77777777" w:rsidR="004E525A" w:rsidRDefault="00000000">
            <w:pPr>
              <w:pStyle w:val="Compact"/>
              <w:spacing w:before="0" w:after="0" w:line="240" w:lineRule="auto"/>
              <w:jc w:val="left"/>
            </w:pPr>
            <w:r>
              <w:rPr>
                <w:sz w:val="16"/>
              </w:rPr>
              <w:t>Reference confirmed; no online version located.</w:t>
            </w:r>
          </w:p>
        </w:tc>
      </w:tr>
      <w:tr w:rsidR="004E525A" w14:paraId="658A955F"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29CC54B3" w14:textId="77777777" w:rsidR="004E525A" w:rsidRPr="00FF1D9A" w:rsidRDefault="00000000">
            <w:pPr>
              <w:pStyle w:val="Compact"/>
              <w:spacing w:before="0" w:after="0" w:line="240" w:lineRule="auto"/>
              <w:jc w:val="left"/>
              <w:rPr>
                <w:lang w:val="pt-BR"/>
              </w:rPr>
            </w:pPr>
            <w:r w:rsidRPr="00FF1D9A">
              <w:rPr>
                <w:sz w:val="16"/>
                <w:lang w:val="pt-BR"/>
              </w:rPr>
              <w:lastRenderedPageBreak/>
              <w:t>ISAAC, V.J.; DIAS-NETO, J.; DAMASCENO, F.G. 1992</w:t>
            </w:r>
          </w:p>
        </w:tc>
        <w:tc>
          <w:tcPr>
            <w:tcW w:w="2833" w:type="dxa"/>
            <w:tcBorders>
              <w:left w:val="nil"/>
              <w:bottom w:val="single" w:sz="2" w:space="0" w:color="BFBFBF"/>
              <w:right w:val="nil"/>
            </w:tcBorders>
            <w:tcMar>
              <w:top w:w="40" w:type="dxa"/>
              <w:left w:w="70" w:type="dxa"/>
              <w:bottom w:w="40" w:type="dxa"/>
              <w:right w:w="70" w:type="dxa"/>
            </w:tcMar>
          </w:tcPr>
          <w:p w14:paraId="1EDA270E" w14:textId="77777777" w:rsidR="004E525A" w:rsidRPr="00FF1D9A" w:rsidRDefault="00000000">
            <w:pPr>
              <w:pStyle w:val="Compact"/>
              <w:spacing w:before="0" w:after="0" w:line="240" w:lineRule="auto"/>
              <w:jc w:val="left"/>
              <w:rPr>
                <w:lang w:val="pt-BR"/>
              </w:rPr>
            </w:pPr>
            <w:r w:rsidRPr="00FF1D9A">
              <w:rPr>
                <w:sz w:val="16"/>
                <w:lang w:val="pt-BR"/>
              </w:rPr>
              <w:t>Camarão-rosa da costa norte: biologia, dinâmica e administração pesqueira</w:t>
            </w:r>
          </w:p>
        </w:tc>
        <w:tc>
          <w:tcPr>
            <w:tcW w:w="1948" w:type="dxa"/>
            <w:tcBorders>
              <w:left w:val="nil"/>
              <w:bottom w:val="single" w:sz="2" w:space="0" w:color="BFBFBF"/>
              <w:right w:val="nil"/>
            </w:tcBorders>
            <w:tcMar>
              <w:top w:w="40" w:type="dxa"/>
              <w:left w:w="70" w:type="dxa"/>
              <w:bottom w:w="40" w:type="dxa"/>
              <w:right w:w="70" w:type="dxa"/>
            </w:tcMar>
          </w:tcPr>
          <w:p w14:paraId="3218F743" w14:textId="77777777" w:rsidR="004E525A" w:rsidRPr="00FF1D9A" w:rsidRDefault="00000000">
            <w:pPr>
              <w:pStyle w:val="Compact"/>
              <w:spacing w:before="0" w:after="0" w:line="240" w:lineRule="auto"/>
              <w:jc w:val="left"/>
              <w:rPr>
                <w:lang w:val="pt-BR"/>
              </w:rPr>
            </w:pPr>
            <w:r w:rsidRPr="00FF1D9A">
              <w:rPr>
                <w:sz w:val="16"/>
                <w:lang w:val="pt-BR"/>
              </w:rPr>
              <w:t>IBAMA, Série Estudos de Pesca 1</w:t>
            </w:r>
          </w:p>
        </w:tc>
        <w:tc>
          <w:tcPr>
            <w:tcW w:w="3153" w:type="dxa"/>
            <w:tcBorders>
              <w:left w:val="nil"/>
              <w:bottom w:val="single" w:sz="2" w:space="0" w:color="BFBFBF"/>
              <w:right w:val="nil"/>
            </w:tcBorders>
            <w:tcMar>
              <w:top w:w="40" w:type="dxa"/>
              <w:left w:w="70" w:type="dxa"/>
              <w:bottom w:w="40" w:type="dxa"/>
              <w:right w:w="70" w:type="dxa"/>
            </w:tcMar>
          </w:tcPr>
          <w:p w14:paraId="02D2A181" w14:textId="77777777" w:rsidR="004E525A" w:rsidRDefault="00000000">
            <w:pPr>
              <w:pStyle w:val="Compact"/>
              <w:spacing w:before="0" w:after="0" w:line="240" w:lineRule="auto"/>
              <w:jc w:val="left"/>
            </w:pPr>
            <w:r>
              <w:rPr>
                <w:sz w:val="16"/>
              </w:rPr>
              <w:t>Classic technical document of the north coast.</w:t>
            </w:r>
          </w:p>
        </w:tc>
      </w:tr>
      <w:tr w:rsidR="004E525A" w14:paraId="4AA766C6"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1091509B" w14:textId="77777777" w:rsidR="004E525A" w:rsidRPr="00FF1D9A" w:rsidRDefault="00000000">
            <w:pPr>
              <w:pStyle w:val="Compact"/>
              <w:spacing w:before="0" w:after="0" w:line="240" w:lineRule="auto"/>
              <w:jc w:val="left"/>
              <w:rPr>
                <w:lang w:val="pt-BR"/>
              </w:rPr>
            </w:pPr>
            <w:r w:rsidRPr="00FF1D9A">
              <w:rPr>
                <w:sz w:val="16"/>
                <w:lang w:val="pt-BR"/>
              </w:rPr>
              <w:t>D'INCAO, F.; CALAZANS, D.K. 1978</w:t>
            </w:r>
          </w:p>
        </w:tc>
        <w:tc>
          <w:tcPr>
            <w:tcW w:w="2833" w:type="dxa"/>
            <w:tcBorders>
              <w:left w:val="nil"/>
              <w:bottom w:val="single" w:sz="2" w:space="0" w:color="BFBFBF"/>
              <w:right w:val="nil"/>
            </w:tcBorders>
            <w:tcMar>
              <w:top w:w="40" w:type="dxa"/>
              <w:left w:w="70" w:type="dxa"/>
              <w:bottom w:w="40" w:type="dxa"/>
              <w:right w:w="70" w:type="dxa"/>
            </w:tcMar>
          </w:tcPr>
          <w:p w14:paraId="31CE14CA" w14:textId="77777777" w:rsidR="004E525A" w:rsidRDefault="00000000">
            <w:pPr>
              <w:pStyle w:val="Compact"/>
              <w:spacing w:before="0" w:after="0" w:line="240" w:lineRule="auto"/>
              <w:jc w:val="left"/>
            </w:pPr>
            <w:r>
              <w:rPr>
                <w:sz w:val="16"/>
              </w:rPr>
              <w:t>(penaeid shrimps)</w:t>
            </w:r>
          </w:p>
        </w:tc>
        <w:tc>
          <w:tcPr>
            <w:tcW w:w="1948" w:type="dxa"/>
            <w:tcBorders>
              <w:left w:val="nil"/>
              <w:bottom w:val="single" w:sz="2" w:space="0" w:color="BFBFBF"/>
              <w:right w:val="nil"/>
            </w:tcBorders>
            <w:tcMar>
              <w:top w:w="40" w:type="dxa"/>
              <w:left w:w="70" w:type="dxa"/>
              <w:bottom w:w="40" w:type="dxa"/>
              <w:right w:w="70" w:type="dxa"/>
            </w:tcMar>
          </w:tcPr>
          <w:p w14:paraId="4A0051FD" w14:textId="77777777" w:rsidR="004E525A" w:rsidRDefault="00000000">
            <w:pPr>
              <w:pStyle w:val="Compact"/>
              <w:spacing w:before="0" w:after="0" w:line="240" w:lineRule="auto"/>
              <w:jc w:val="left"/>
            </w:pPr>
            <w:r>
              <w:rPr>
                <w:sz w:val="16"/>
              </w:rPr>
              <w:t>(to be confirmed)</w:t>
            </w:r>
          </w:p>
        </w:tc>
        <w:tc>
          <w:tcPr>
            <w:tcW w:w="3153" w:type="dxa"/>
            <w:tcBorders>
              <w:left w:val="nil"/>
              <w:bottom w:val="single" w:sz="2" w:space="0" w:color="BFBFBF"/>
              <w:right w:val="nil"/>
            </w:tcBorders>
            <w:tcMar>
              <w:top w:w="40" w:type="dxa"/>
              <w:left w:w="70" w:type="dxa"/>
              <w:bottom w:w="40" w:type="dxa"/>
              <w:right w:w="70" w:type="dxa"/>
            </w:tcMar>
          </w:tcPr>
          <w:p w14:paraId="09563121" w14:textId="77777777" w:rsidR="004E525A" w:rsidRDefault="00000000">
            <w:pPr>
              <w:pStyle w:val="Compact"/>
              <w:spacing w:before="0" w:after="0" w:line="240" w:lineRule="auto"/>
              <w:jc w:val="left"/>
            </w:pPr>
            <w:r>
              <w:rPr>
                <w:sz w:val="16"/>
              </w:rPr>
              <w:t>Outlet not confirmed.</w:t>
            </w:r>
          </w:p>
        </w:tc>
      </w:tr>
      <w:tr w:rsidR="004E525A" w14:paraId="58018BC4"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131EA515" w14:textId="77777777" w:rsidR="004E525A" w:rsidRPr="00FF1D9A" w:rsidRDefault="00000000">
            <w:pPr>
              <w:pStyle w:val="Compact"/>
              <w:spacing w:before="0" w:after="0" w:line="240" w:lineRule="auto"/>
              <w:jc w:val="left"/>
              <w:rPr>
                <w:lang w:val="pt-BR"/>
              </w:rPr>
            </w:pPr>
            <w:r w:rsidRPr="00FF1D9A">
              <w:rPr>
                <w:sz w:val="16"/>
                <w:lang w:val="pt-BR"/>
              </w:rPr>
              <w:t>CINTRA, I.H.A. et al. 2004</w:t>
            </w:r>
          </w:p>
        </w:tc>
        <w:tc>
          <w:tcPr>
            <w:tcW w:w="2833" w:type="dxa"/>
            <w:tcBorders>
              <w:left w:val="nil"/>
              <w:bottom w:val="single" w:sz="2" w:space="0" w:color="BFBFBF"/>
              <w:right w:val="nil"/>
            </w:tcBorders>
            <w:tcMar>
              <w:top w:w="40" w:type="dxa"/>
              <w:left w:w="70" w:type="dxa"/>
              <w:bottom w:w="40" w:type="dxa"/>
              <w:right w:w="70" w:type="dxa"/>
            </w:tcMar>
          </w:tcPr>
          <w:p w14:paraId="19AFC05E" w14:textId="77777777" w:rsidR="004E525A" w:rsidRDefault="00000000">
            <w:pPr>
              <w:pStyle w:val="Compact"/>
              <w:spacing w:before="0" w:after="0" w:line="240" w:lineRule="auto"/>
              <w:jc w:val="left"/>
            </w:pPr>
            <w:r>
              <w:rPr>
                <w:sz w:val="16"/>
              </w:rPr>
              <w:t>(north-coast pink shrimp)</w:t>
            </w:r>
          </w:p>
        </w:tc>
        <w:tc>
          <w:tcPr>
            <w:tcW w:w="1948" w:type="dxa"/>
            <w:tcBorders>
              <w:left w:val="nil"/>
              <w:bottom w:val="single" w:sz="2" w:space="0" w:color="BFBFBF"/>
              <w:right w:val="nil"/>
            </w:tcBorders>
            <w:tcMar>
              <w:top w:w="40" w:type="dxa"/>
              <w:left w:w="70" w:type="dxa"/>
              <w:bottom w:w="40" w:type="dxa"/>
              <w:right w:w="70" w:type="dxa"/>
            </w:tcMar>
          </w:tcPr>
          <w:p w14:paraId="0673904C" w14:textId="77777777" w:rsidR="004E525A" w:rsidRDefault="00000000">
            <w:pPr>
              <w:pStyle w:val="Compact"/>
              <w:spacing w:before="0" w:after="0" w:line="240" w:lineRule="auto"/>
              <w:jc w:val="left"/>
            </w:pPr>
            <w:r>
              <w:rPr>
                <w:sz w:val="16"/>
              </w:rPr>
              <w:t>Bol. Téc. Cient. CEPNOR 4(1): 21-29</w:t>
            </w:r>
          </w:p>
        </w:tc>
        <w:tc>
          <w:tcPr>
            <w:tcW w:w="3153" w:type="dxa"/>
            <w:tcBorders>
              <w:left w:val="nil"/>
              <w:bottom w:val="single" w:sz="2" w:space="0" w:color="BFBFBF"/>
              <w:right w:val="nil"/>
            </w:tcBorders>
            <w:tcMar>
              <w:top w:w="40" w:type="dxa"/>
              <w:left w:w="70" w:type="dxa"/>
              <w:bottom w:w="40" w:type="dxa"/>
              <w:right w:w="70" w:type="dxa"/>
            </w:tcMar>
          </w:tcPr>
          <w:p w14:paraId="1A73654A" w14:textId="77777777" w:rsidR="004E525A" w:rsidRDefault="00000000">
            <w:pPr>
              <w:pStyle w:val="Compact"/>
              <w:spacing w:before="0" w:after="0" w:line="240" w:lineRule="auto"/>
              <w:jc w:val="left"/>
            </w:pPr>
            <w:r>
              <w:rPr>
                <w:sz w:val="16"/>
              </w:rPr>
              <w:t>The CEPNOR portal blocks automated access.</w:t>
            </w:r>
          </w:p>
        </w:tc>
      </w:tr>
      <w:tr w:rsidR="004E525A" w14:paraId="1155F5B1"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4E5BCDC5" w14:textId="77777777" w:rsidR="004E525A" w:rsidRPr="00FF1D9A" w:rsidRDefault="00000000">
            <w:pPr>
              <w:pStyle w:val="Compact"/>
              <w:spacing w:before="0" w:after="0" w:line="240" w:lineRule="auto"/>
              <w:jc w:val="left"/>
              <w:rPr>
                <w:lang w:val="pt-BR"/>
              </w:rPr>
            </w:pPr>
            <w:r w:rsidRPr="00FF1D9A">
              <w:rPr>
                <w:sz w:val="16"/>
                <w:lang w:val="pt-BR"/>
              </w:rPr>
              <w:t>NASCIMENTO, P.A.M.; POLI, C.R. 1985</w:t>
            </w:r>
          </w:p>
        </w:tc>
        <w:tc>
          <w:tcPr>
            <w:tcW w:w="2833" w:type="dxa"/>
            <w:tcBorders>
              <w:left w:val="nil"/>
              <w:bottom w:val="single" w:sz="2" w:space="0" w:color="BFBFBF"/>
              <w:right w:val="nil"/>
            </w:tcBorders>
            <w:tcMar>
              <w:top w:w="40" w:type="dxa"/>
              <w:left w:w="70" w:type="dxa"/>
              <w:bottom w:w="40" w:type="dxa"/>
              <w:right w:w="70" w:type="dxa"/>
            </w:tcMar>
          </w:tcPr>
          <w:p w14:paraId="32F1EA2A" w14:textId="77777777" w:rsidR="004E525A" w:rsidRDefault="00000000">
            <w:pPr>
              <w:pStyle w:val="Compact"/>
              <w:spacing w:before="0" w:after="0" w:line="240" w:lineRule="auto"/>
              <w:jc w:val="left"/>
            </w:pPr>
            <w:r>
              <w:rPr>
                <w:sz w:val="16"/>
              </w:rPr>
              <w:t>(seabob shrimp)</w:t>
            </w:r>
          </w:p>
        </w:tc>
        <w:tc>
          <w:tcPr>
            <w:tcW w:w="1948" w:type="dxa"/>
            <w:tcBorders>
              <w:left w:val="nil"/>
              <w:bottom w:val="single" w:sz="2" w:space="0" w:color="BFBFBF"/>
              <w:right w:val="nil"/>
            </w:tcBorders>
            <w:tcMar>
              <w:top w:w="40" w:type="dxa"/>
              <w:left w:w="70" w:type="dxa"/>
              <w:bottom w:w="40" w:type="dxa"/>
              <w:right w:w="70" w:type="dxa"/>
            </w:tcMar>
          </w:tcPr>
          <w:p w14:paraId="05B120CF" w14:textId="77777777" w:rsidR="004E525A" w:rsidRDefault="00000000">
            <w:pPr>
              <w:pStyle w:val="Compact"/>
              <w:spacing w:before="0" w:after="0" w:line="240" w:lineRule="auto"/>
              <w:jc w:val="left"/>
            </w:pPr>
            <w:r>
              <w:rPr>
                <w:sz w:val="16"/>
              </w:rPr>
              <w:t>(to be confirmed)</w:t>
            </w:r>
          </w:p>
        </w:tc>
        <w:tc>
          <w:tcPr>
            <w:tcW w:w="3153" w:type="dxa"/>
            <w:tcBorders>
              <w:left w:val="nil"/>
              <w:bottom w:val="single" w:sz="2" w:space="0" w:color="BFBFBF"/>
              <w:right w:val="nil"/>
            </w:tcBorders>
            <w:tcMar>
              <w:top w:w="40" w:type="dxa"/>
              <w:left w:w="70" w:type="dxa"/>
              <w:bottom w:w="40" w:type="dxa"/>
              <w:right w:w="70" w:type="dxa"/>
            </w:tcMar>
          </w:tcPr>
          <w:p w14:paraId="7744469D" w14:textId="77777777" w:rsidR="004E525A" w:rsidRDefault="00000000">
            <w:pPr>
              <w:pStyle w:val="Compact"/>
              <w:spacing w:before="0" w:after="0" w:line="240" w:lineRule="auto"/>
              <w:jc w:val="left"/>
            </w:pPr>
            <w:r>
              <w:rPr>
                <w:sz w:val="16"/>
              </w:rPr>
              <w:t>Outlet not confirmed.</w:t>
            </w:r>
          </w:p>
        </w:tc>
      </w:tr>
      <w:tr w:rsidR="004E525A" w14:paraId="6F853348"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29BF3622" w14:textId="77777777" w:rsidR="004E525A" w:rsidRPr="00FF1D9A" w:rsidRDefault="00000000">
            <w:pPr>
              <w:pStyle w:val="Compact"/>
              <w:spacing w:before="0" w:after="0" w:line="240" w:lineRule="auto"/>
              <w:jc w:val="left"/>
              <w:rPr>
                <w:lang w:val="pt-BR"/>
              </w:rPr>
            </w:pPr>
            <w:r w:rsidRPr="00FF1D9A">
              <w:rPr>
                <w:sz w:val="16"/>
                <w:lang w:val="pt-BR"/>
              </w:rPr>
              <w:t>SANTOS, M.C.F. et al. 2006</w:t>
            </w:r>
          </w:p>
        </w:tc>
        <w:tc>
          <w:tcPr>
            <w:tcW w:w="2833" w:type="dxa"/>
            <w:tcBorders>
              <w:left w:val="nil"/>
              <w:bottom w:val="single" w:sz="2" w:space="0" w:color="BFBFBF"/>
              <w:right w:val="nil"/>
            </w:tcBorders>
            <w:tcMar>
              <w:top w:w="40" w:type="dxa"/>
              <w:left w:w="70" w:type="dxa"/>
              <w:bottom w:w="40" w:type="dxa"/>
              <w:right w:w="70" w:type="dxa"/>
            </w:tcMar>
          </w:tcPr>
          <w:p w14:paraId="278C7DFC" w14:textId="77777777" w:rsidR="004E525A" w:rsidRDefault="00000000">
            <w:pPr>
              <w:pStyle w:val="Compact"/>
              <w:spacing w:before="0" w:after="0" w:line="240" w:lineRule="auto"/>
              <w:jc w:val="left"/>
            </w:pPr>
            <w:r>
              <w:rPr>
                <w:sz w:val="16"/>
              </w:rPr>
              <w:t>(penaeid shrimps)</w:t>
            </w:r>
          </w:p>
        </w:tc>
        <w:tc>
          <w:tcPr>
            <w:tcW w:w="1948" w:type="dxa"/>
            <w:tcBorders>
              <w:left w:val="nil"/>
              <w:bottom w:val="single" w:sz="2" w:space="0" w:color="BFBFBF"/>
              <w:right w:val="nil"/>
            </w:tcBorders>
            <w:tcMar>
              <w:top w:w="40" w:type="dxa"/>
              <w:left w:w="70" w:type="dxa"/>
              <w:bottom w:w="40" w:type="dxa"/>
              <w:right w:w="70" w:type="dxa"/>
            </w:tcMar>
          </w:tcPr>
          <w:p w14:paraId="53C9F8E6" w14:textId="77777777" w:rsidR="004E525A" w:rsidRDefault="00000000">
            <w:pPr>
              <w:pStyle w:val="Compact"/>
              <w:spacing w:before="0" w:after="0" w:line="240" w:lineRule="auto"/>
              <w:jc w:val="left"/>
            </w:pPr>
            <w:r>
              <w:rPr>
                <w:sz w:val="16"/>
              </w:rPr>
              <w:t>Bol. Téc.-Cient. CEPENE 14 — pagination conflicting between sources: 14(1): 59-70 or 14: 33-58</w:t>
            </w:r>
          </w:p>
        </w:tc>
        <w:tc>
          <w:tcPr>
            <w:tcW w:w="3153" w:type="dxa"/>
            <w:tcBorders>
              <w:left w:val="nil"/>
              <w:bottom w:val="single" w:sz="2" w:space="0" w:color="BFBFBF"/>
              <w:right w:val="nil"/>
            </w:tcBorders>
            <w:tcMar>
              <w:top w:w="40" w:type="dxa"/>
              <w:left w:w="70" w:type="dxa"/>
              <w:bottom w:w="40" w:type="dxa"/>
              <w:right w:w="70" w:type="dxa"/>
            </w:tcMar>
          </w:tcPr>
          <w:p w14:paraId="065E6CEB" w14:textId="77777777" w:rsidR="004E525A" w:rsidRDefault="00000000">
            <w:pPr>
              <w:pStyle w:val="Compact"/>
              <w:spacing w:before="0" w:after="0" w:line="240" w:lineRule="auto"/>
              <w:jc w:val="left"/>
            </w:pPr>
            <w:r>
              <w:rPr>
                <w:sz w:val="16"/>
              </w:rPr>
              <w:t>Pagination conflict unresolved.</w:t>
            </w:r>
          </w:p>
        </w:tc>
      </w:tr>
      <w:tr w:rsidR="004E525A" w14:paraId="56FB6A1C"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640D4F09" w14:textId="77777777" w:rsidR="004E525A" w:rsidRDefault="00000000">
            <w:pPr>
              <w:pStyle w:val="Compact"/>
              <w:spacing w:before="0" w:after="0" w:line="240" w:lineRule="auto"/>
              <w:jc w:val="left"/>
            </w:pPr>
            <w:r>
              <w:rPr>
                <w:sz w:val="16"/>
              </w:rPr>
              <w:t>(to be identified) [n.d.]</w:t>
            </w:r>
          </w:p>
        </w:tc>
        <w:tc>
          <w:tcPr>
            <w:tcW w:w="2833" w:type="dxa"/>
            <w:tcBorders>
              <w:left w:val="nil"/>
              <w:bottom w:val="single" w:sz="2" w:space="0" w:color="BFBFBF"/>
              <w:right w:val="nil"/>
            </w:tcBorders>
            <w:tcMar>
              <w:top w:w="40" w:type="dxa"/>
              <w:left w:w="70" w:type="dxa"/>
              <w:bottom w:w="40" w:type="dxa"/>
              <w:right w:w="70" w:type="dxa"/>
            </w:tcMar>
          </w:tcPr>
          <w:p w14:paraId="6D9DEC1A" w14:textId="77777777" w:rsidR="004E525A" w:rsidRPr="00FF1D9A" w:rsidRDefault="00000000">
            <w:pPr>
              <w:pStyle w:val="Compact"/>
              <w:spacing w:before="0" w:after="0" w:line="240" w:lineRule="auto"/>
              <w:jc w:val="left"/>
              <w:rPr>
                <w:lang w:val="pt-BR"/>
              </w:rPr>
            </w:pPr>
            <w:r w:rsidRPr="00FF1D9A">
              <w:rPr>
                <w:sz w:val="16"/>
                <w:lang w:val="pt-BR"/>
              </w:rPr>
              <w:t>Análise bio-econômica dos defesos do camarão-rosa (Penaeus subtilis) na costa norte do Brasil</w:t>
            </w:r>
          </w:p>
        </w:tc>
        <w:tc>
          <w:tcPr>
            <w:tcW w:w="1948" w:type="dxa"/>
            <w:tcBorders>
              <w:left w:val="nil"/>
              <w:bottom w:val="single" w:sz="2" w:space="0" w:color="BFBFBF"/>
              <w:right w:val="nil"/>
            </w:tcBorders>
            <w:tcMar>
              <w:top w:w="40" w:type="dxa"/>
              <w:left w:w="70" w:type="dxa"/>
              <w:bottom w:w="40" w:type="dxa"/>
              <w:right w:w="70" w:type="dxa"/>
            </w:tcMar>
          </w:tcPr>
          <w:p w14:paraId="5E77877F" w14:textId="77777777" w:rsidR="004E525A" w:rsidRDefault="00000000">
            <w:pPr>
              <w:pStyle w:val="Compact"/>
              <w:spacing w:before="0" w:after="0" w:line="240" w:lineRule="auto"/>
              <w:jc w:val="left"/>
            </w:pPr>
            <w:r>
              <w:rPr>
                <w:sz w:val="16"/>
              </w:rPr>
              <w:t>Repositório UFRA, handle 123456789/2294</w:t>
            </w:r>
          </w:p>
        </w:tc>
        <w:tc>
          <w:tcPr>
            <w:tcW w:w="3153" w:type="dxa"/>
            <w:tcBorders>
              <w:left w:val="nil"/>
              <w:bottom w:val="single" w:sz="2" w:space="0" w:color="BFBFBF"/>
              <w:right w:val="nil"/>
            </w:tcBorders>
            <w:tcMar>
              <w:top w:w="40" w:type="dxa"/>
              <w:left w:w="70" w:type="dxa"/>
              <w:bottom w:w="40" w:type="dxa"/>
              <w:right w:w="70" w:type="dxa"/>
            </w:tcMar>
          </w:tcPr>
          <w:p w14:paraId="2A95FC43" w14:textId="77777777" w:rsidR="004E525A" w:rsidRDefault="00000000">
            <w:pPr>
              <w:pStyle w:val="Compact"/>
              <w:spacing w:before="0" w:after="0" w:line="240" w:lineRule="auto"/>
              <w:jc w:val="left"/>
            </w:pPr>
            <w:r>
              <w:rPr>
                <w:sz w:val="16"/>
              </w:rPr>
              <w:t>Probably yield per recruit and exploitation rates. The UFRA repository has an invalid SSL certificate and does not open by automated access.</w:t>
            </w:r>
          </w:p>
        </w:tc>
      </w:tr>
      <w:tr w:rsidR="004E525A" w14:paraId="0F704C0B" w14:textId="77777777" w:rsidTr="004E525A">
        <w:trPr>
          <w:cantSplit/>
          <w:jc w:val="center"/>
        </w:trPr>
        <w:tc>
          <w:tcPr>
            <w:tcW w:w="1703" w:type="dxa"/>
            <w:tcBorders>
              <w:left w:val="nil"/>
              <w:bottom w:val="single" w:sz="2" w:space="0" w:color="BFBFBF"/>
              <w:right w:val="nil"/>
            </w:tcBorders>
            <w:tcMar>
              <w:top w:w="40" w:type="dxa"/>
              <w:left w:w="70" w:type="dxa"/>
              <w:bottom w:w="40" w:type="dxa"/>
              <w:right w:w="70" w:type="dxa"/>
            </w:tcMar>
          </w:tcPr>
          <w:p w14:paraId="062290DD" w14:textId="77777777" w:rsidR="004E525A" w:rsidRDefault="00000000">
            <w:pPr>
              <w:pStyle w:val="Compact"/>
              <w:spacing w:before="0" w:after="0" w:line="240" w:lineRule="auto"/>
              <w:jc w:val="left"/>
            </w:pPr>
            <w:r>
              <w:rPr>
                <w:sz w:val="16"/>
              </w:rPr>
              <w:t>(to be identified) [n.d.]</w:t>
            </w:r>
          </w:p>
        </w:tc>
        <w:tc>
          <w:tcPr>
            <w:tcW w:w="2833" w:type="dxa"/>
            <w:tcBorders>
              <w:left w:val="nil"/>
              <w:bottom w:val="single" w:sz="2" w:space="0" w:color="BFBFBF"/>
              <w:right w:val="nil"/>
            </w:tcBorders>
            <w:tcMar>
              <w:top w:w="40" w:type="dxa"/>
              <w:left w:w="70" w:type="dxa"/>
              <w:bottom w:w="40" w:type="dxa"/>
              <w:right w:w="70" w:type="dxa"/>
            </w:tcMar>
          </w:tcPr>
          <w:p w14:paraId="771C15D8" w14:textId="77777777" w:rsidR="004E525A" w:rsidRPr="00FF1D9A" w:rsidRDefault="00000000">
            <w:pPr>
              <w:pStyle w:val="Compact"/>
              <w:spacing w:before="0" w:after="0" w:line="240" w:lineRule="auto"/>
              <w:jc w:val="left"/>
              <w:rPr>
                <w:lang w:val="pt-BR"/>
              </w:rPr>
            </w:pPr>
            <w:r w:rsidRPr="00FF1D9A">
              <w:rPr>
                <w:sz w:val="16"/>
                <w:lang w:val="pt-BR"/>
              </w:rPr>
              <w:t>Biologia reprodutiva do camarão sete-barbas capturado no litoral sul do Espírito Santo</w:t>
            </w:r>
          </w:p>
        </w:tc>
        <w:tc>
          <w:tcPr>
            <w:tcW w:w="1948" w:type="dxa"/>
            <w:tcBorders>
              <w:left w:val="nil"/>
              <w:bottom w:val="single" w:sz="2" w:space="0" w:color="BFBFBF"/>
              <w:right w:val="nil"/>
            </w:tcBorders>
            <w:tcMar>
              <w:top w:w="40" w:type="dxa"/>
              <w:left w:w="70" w:type="dxa"/>
              <w:bottom w:w="40" w:type="dxa"/>
              <w:right w:w="70" w:type="dxa"/>
            </w:tcMar>
          </w:tcPr>
          <w:p w14:paraId="0B7EFC14" w14:textId="77777777" w:rsidR="004E525A" w:rsidRDefault="00000000">
            <w:pPr>
              <w:pStyle w:val="Compact"/>
              <w:spacing w:before="0" w:after="0" w:line="240" w:lineRule="auto"/>
              <w:jc w:val="left"/>
            </w:pPr>
            <w:r>
              <w:rPr>
                <w:sz w:val="16"/>
              </w:rPr>
              <w:t>Dissertação, UFES (record seen in BDTD)</w:t>
            </w:r>
          </w:p>
        </w:tc>
        <w:tc>
          <w:tcPr>
            <w:tcW w:w="3153" w:type="dxa"/>
            <w:tcBorders>
              <w:left w:val="nil"/>
              <w:bottom w:val="single" w:sz="2" w:space="0" w:color="BFBFBF"/>
              <w:right w:val="nil"/>
            </w:tcBorders>
            <w:tcMar>
              <w:top w:w="40" w:type="dxa"/>
              <w:left w:w="70" w:type="dxa"/>
              <w:bottom w:w="40" w:type="dxa"/>
              <w:right w:w="70" w:type="dxa"/>
            </w:tcMar>
          </w:tcPr>
          <w:p w14:paraId="21994171" w14:textId="77777777" w:rsidR="004E525A" w:rsidRDefault="00000000">
            <w:pPr>
              <w:pStyle w:val="Compact"/>
              <w:spacing w:before="0" w:after="0" w:line="240" w:lineRule="auto"/>
              <w:jc w:val="left"/>
            </w:pPr>
            <w:r>
              <w:rPr>
                <w:sz w:val="16"/>
              </w:rPr>
              <w:t>BDTD record: UFES_a245e2bf0bd212a7148e196068fb7ccf. Handle in the UFES repository not located.</w:t>
            </w:r>
          </w:p>
        </w:tc>
      </w:tr>
      <w:tr w:rsidR="004E525A" w14:paraId="46658E5C" w14:textId="77777777" w:rsidTr="004E525A">
        <w:trPr>
          <w:cantSplit/>
          <w:jc w:val="center"/>
        </w:trPr>
        <w:tc>
          <w:tcPr>
            <w:tcW w:w="1703" w:type="dxa"/>
            <w:tcBorders>
              <w:left w:val="nil"/>
              <w:bottom w:val="single" w:sz="8" w:space="0" w:color="404040"/>
              <w:right w:val="nil"/>
            </w:tcBorders>
            <w:tcMar>
              <w:top w:w="40" w:type="dxa"/>
              <w:left w:w="70" w:type="dxa"/>
              <w:bottom w:w="40" w:type="dxa"/>
              <w:right w:w="70" w:type="dxa"/>
            </w:tcMar>
          </w:tcPr>
          <w:p w14:paraId="6221FA1E" w14:textId="77777777" w:rsidR="004E525A" w:rsidRDefault="00000000">
            <w:pPr>
              <w:pStyle w:val="Compact"/>
              <w:spacing w:before="0" w:after="0" w:line="240" w:lineRule="auto"/>
              <w:jc w:val="left"/>
            </w:pPr>
            <w:r>
              <w:rPr>
                <w:sz w:val="16"/>
              </w:rPr>
              <w:t>(to be identified) [n.d.]</w:t>
            </w:r>
          </w:p>
        </w:tc>
        <w:tc>
          <w:tcPr>
            <w:tcW w:w="2833" w:type="dxa"/>
            <w:tcBorders>
              <w:left w:val="nil"/>
              <w:bottom w:val="single" w:sz="8" w:space="0" w:color="404040"/>
              <w:right w:val="nil"/>
            </w:tcBorders>
            <w:tcMar>
              <w:top w:w="40" w:type="dxa"/>
              <w:left w:w="70" w:type="dxa"/>
              <w:bottom w:w="40" w:type="dxa"/>
              <w:right w:w="70" w:type="dxa"/>
            </w:tcMar>
          </w:tcPr>
          <w:p w14:paraId="4C852C9C" w14:textId="77777777" w:rsidR="004E525A" w:rsidRPr="00FF1D9A" w:rsidRDefault="00000000">
            <w:pPr>
              <w:pStyle w:val="Compact"/>
              <w:spacing w:before="0" w:after="0" w:line="240" w:lineRule="auto"/>
              <w:jc w:val="left"/>
              <w:rPr>
                <w:lang w:val="pt-BR"/>
              </w:rPr>
            </w:pPr>
            <w:r w:rsidRPr="00FF1D9A">
              <w:rPr>
                <w:sz w:val="16"/>
                <w:lang w:val="pt-BR"/>
              </w:rPr>
              <w:t>Aspectos bioecológicos e pesqueiros de três espécies de camarões do gênero Penaeus nas costas do estado do Rio de Janeiro e experimentos de cultivo</w:t>
            </w:r>
          </w:p>
        </w:tc>
        <w:tc>
          <w:tcPr>
            <w:tcW w:w="1948" w:type="dxa"/>
            <w:tcBorders>
              <w:left w:val="nil"/>
              <w:bottom w:val="single" w:sz="8" w:space="0" w:color="404040"/>
              <w:right w:val="nil"/>
            </w:tcBorders>
            <w:tcMar>
              <w:top w:w="40" w:type="dxa"/>
              <w:left w:w="70" w:type="dxa"/>
              <w:bottom w:w="40" w:type="dxa"/>
              <w:right w:w="70" w:type="dxa"/>
            </w:tcMar>
          </w:tcPr>
          <w:p w14:paraId="2C0D431A" w14:textId="77777777" w:rsidR="004E525A" w:rsidRDefault="00000000">
            <w:pPr>
              <w:pStyle w:val="Compact"/>
              <w:spacing w:before="0" w:after="0" w:line="240" w:lineRule="auto"/>
              <w:jc w:val="left"/>
            </w:pPr>
            <w:r>
              <w:rPr>
                <w:sz w:val="16"/>
              </w:rPr>
              <w:t>UFRJ, Museu Nacional, handle 11422/2677</w:t>
            </w:r>
          </w:p>
        </w:tc>
        <w:tc>
          <w:tcPr>
            <w:tcW w:w="3153" w:type="dxa"/>
            <w:tcBorders>
              <w:left w:val="nil"/>
              <w:bottom w:val="single" w:sz="8" w:space="0" w:color="404040"/>
              <w:right w:val="nil"/>
            </w:tcBorders>
            <w:tcMar>
              <w:top w:w="40" w:type="dxa"/>
              <w:left w:w="70" w:type="dxa"/>
              <w:bottom w:w="40" w:type="dxa"/>
              <w:right w:w="70" w:type="dxa"/>
            </w:tcMar>
          </w:tcPr>
          <w:p w14:paraId="13D3FB8A" w14:textId="77777777" w:rsidR="004E525A" w:rsidRDefault="00000000">
            <w:pPr>
              <w:pStyle w:val="Compact"/>
              <w:spacing w:before="0" w:after="0" w:line="240" w:lineRule="auto"/>
              <w:jc w:val="left"/>
            </w:pPr>
            <w:r>
              <w:rPr>
                <w:sz w:val="16"/>
              </w:rPr>
              <w:t>The Pantheon/UFRJ page did not open; metadata not retrieved.</w:t>
            </w:r>
          </w:p>
        </w:tc>
      </w:tr>
    </w:tbl>
    <w:p w14:paraId="41134639" w14:textId="77777777" w:rsidR="004E525A" w:rsidRDefault="00000000">
      <w:pPr>
        <w:pStyle w:val="Ttulo1"/>
      </w:pPr>
      <w:bookmarkStart w:id="50" w:name="appendix-c-list-of-sources-and-outcomes"/>
      <w:bookmarkEnd w:id="49"/>
      <w:r>
        <w:t>Appendix C — List of sources and outcomes</w:t>
      </w:r>
    </w:p>
    <w:p w14:paraId="1B79DAA4" w14:textId="77777777" w:rsidR="004E525A" w:rsidRDefault="00000000">
      <w:pPr>
        <w:pStyle w:val="FirstParagraph"/>
      </w:pPr>
      <w:r>
        <w:t>The complete list of the 188 records of the assisted-retrieval list, with authors, title, outlet, persistent identifier, species, expected parameters, priority class and status, is provided in an accompanying spreadsheet (file busca_2026_lista_referencias.xlsx), organized in three sheets: records, search_log and summary (plus web_search_candidates). The spreadsheet is the supplementary material of reference for this document and is deposited with the database.</w:t>
      </w:r>
    </w:p>
    <w:p w14:paraId="2CC58891" w14:textId="77777777" w:rsidR="004E525A" w:rsidRDefault="00000000">
      <w:pPr>
        <w:pStyle w:val="Ttulo1"/>
      </w:pPr>
      <w:bookmarkStart w:id="51" w:name="X8bf19763d4ff6ac261a5e048f6626bcc9d903af"/>
      <w:bookmarkEnd w:id="50"/>
      <w:r>
        <w:t>Appendix D — Search strategy per database and execution record</w:t>
      </w:r>
    </w:p>
    <w:p w14:paraId="3114E4FD" w14:textId="77777777" w:rsidR="004E525A" w:rsidRDefault="00000000">
      <w:pPr>
        <w:pStyle w:val="FirstParagraph"/>
      </w:pPr>
      <w:r>
        <w:t>This appendix meets PRISMA-S: for each database, the exact string, the execution date, the coverage and the number of records returned. The same search string was used in all databases (structure of Section 4), adapted only to the syntax of each interface.</w:t>
      </w:r>
    </w:p>
    <w:p w14:paraId="09A18E3D" w14:textId="77777777" w:rsidR="004E525A" w:rsidRDefault="00000000">
      <w:pPr>
        <w:pStyle w:val="Corpodetexto"/>
        <w:keepNext/>
        <w:spacing w:before="160" w:after="60"/>
        <w:jc w:val="left"/>
      </w:pPr>
      <w:r>
        <w:rPr>
          <w:b/>
          <w:bCs/>
          <w:sz w:val="18"/>
        </w:rPr>
        <w:lastRenderedPageBreak/>
        <w:t>Table D1. Adaptation of the strategy to each database.</w:t>
      </w:r>
    </w:p>
    <w:tbl>
      <w:tblPr>
        <w:tblStyle w:val="Table"/>
        <w:tblW w:w="9637" w:type="dxa"/>
        <w:jc w:val="center"/>
        <w:tblLayout w:type="fixed"/>
        <w:tblLook w:val="0020" w:firstRow="1" w:lastRow="0" w:firstColumn="0" w:lastColumn="0" w:noHBand="0" w:noVBand="0"/>
      </w:tblPr>
      <w:tblGrid>
        <w:gridCol w:w="1613"/>
        <w:gridCol w:w="1818"/>
        <w:gridCol w:w="6206"/>
      </w:tblGrid>
      <w:tr w:rsidR="004E525A" w14:paraId="0F849AAA"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1614"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15DA62D9" w14:textId="77777777" w:rsidR="004E525A" w:rsidRDefault="00000000">
            <w:pPr>
              <w:pStyle w:val="Compact"/>
              <w:keepNext/>
              <w:spacing w:before="0" w:after="0" w:line="240" w:lineRule="auto"/>
              <w:jc w:val="left"/>
            </w:pPr>
            <w:r>
              <w:rPr>
                <w:b/>
                <w:bCs/>
                <w:sz w:val="16"/>
              </w:rPr>
              <w:t>Database</w:t>
            </w:r>
          </w:p>
        </w:tc>
        <w:tc>
          <w:tcPr>
            <w:tcW w:w="181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760EEA82" w14:textId="77777777" w:rsidR="004E525A" w:rsidRDefault="00000000">
            <w:pPr>
              <w:pStyle w:val="Compact"/>
              <w:keepNext/>
              <w:spacing w:before="0" w:after="0" w:line="240" w:lineRule="auto"/>
              <w:jc w:val="left"/>
            </w:pPr>
            <w:r>
              <w:rPr>
                <w:b/>
                <w:bCs/>
                <w:sz w:val="16"/>
              </w:rPr>
              <w:t>Fields searched</w:t>
            </w:r>
          </w:p>
        </w:tc>
        <w:tc>
          <w:tcPr>
            <w:tcW w:w="6207"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547689A" w14:textId="77777777" w:rsidR="004E525A" w:rsidRDefault="00000000">
            <w:pPr>
              <w:pStyle w:val="Compact"/>
              <w:keepNext/>
              <w:spacing w:before="0" w:after="0" w:line="240" w:lineRule="auto"/>
              <w:jc w:val="left"/>
            </w:pPr>
            <w:r>
              <w:rPr>
                <w:b/>
                <w:bCs/>
                <w:sz w:val="16"/>
              </w:rPr>
              <w:t>Syntax adopted</w:t>
            </w:r>
          </w:p>
        </w:tc>
      </w:tr>
      <w:tr w:rsidR="004E525A" w14:paraId="4702EB17" w14:textId="77777777" w:rsidTr="004E525A">
        <w:trPr>
          <w:cantSplit/>
          <w:jc w:val="center"/>
        </w:trPr>
        <w:tc>
          <w:tcPr>
            <w:tcW w:w="1614" w:type="dxa"/>
            <w:tcBorders>
              <w:left w:val="nil"/>
              <w:bottom w:val="single" w:sz="2" w:space="0" w:color="BFBFBF"/>
              <w:right w:val="nil"/>
            </w:tcBorders>
            <w:tcMar>
              <w:top w:w="40" w:type="dxa"/>
              <w:left w:w="70" w:type="dxa"/>
              <w:bottom w:w="40" w:type="dxa"/>
              <w:right w:w="70" w:type="dxa"/>
            </w:tcMar>
          </w:tcPr>
          <w:p w14:paraId="6D2E2081" w14:textId="77777777" w:rsidR="004E525A" w:rsidRDefault="00000000">
            <w:pPr>
              <w:pStyle w:val="Compact"/>
              <w:keepNext/>
              <w:spacing w:before="0" w:after="0" w:line="240" w:lineRule="auto"/>
              <w:jc w:val="left"/>
            </w:pPr>
            <w:r>
              <w:rPr>
                <w:sz w:val="16"/>
              </w:rPr>
              <w:t>Web of Science Core Collection</w:t>
            </w:r>
          </w:p>
        </w:tc>
        <w:tc>
          <w:tcPr>
            <w:tcW w:w="1818" w:type="dxa"/>
            <w:tcBorders>
              <w:left w:val="nil"/>
              <w:bottom w:val="single" w:sz="2" w:space="0" w:color="BFBFBF"/>
              <w:right w:val="nil"/>
            </w:tcBorders>
            <w:tcMar>
              <w:top w:w="40" w:type="dxa"/>
              <w:left w:w="70" w:type="dxa"/>
              <w:bottom w:w="40" w:type="dxa"/>
              <w:right w:w="70" w:type="dxa"/>
            </w:tcMar>
          </w:tcPr>
          <w:p w14:paraId="1DA1F046" w14:textId="77777777" w:rsidR="004E525A" w:rsidRDefault="00000000">
            <w:pPr>
              <w:pStyle w:val="Compact"/>
              <w:keepNext/>
              <w:spacing w:before="0" w:after="0" w:line="240" w:lineRule="auto"/>
              <w:jc w:val="left"/>
            </w:pPr>
            <w:r>
              <w:rPr>
                <w:sz w:val="16"/>
              </w:rPr>
              <w:t>TS= (title, abstract, author keywords and Keywords Plus)</w:t>
            </w:r>
          </w:p>
        </w:tc>
        <w:tc>
          <w:tcPr>
            <w:tcW w:w="6207" w:type="dxa"/>
            <w:tcBorders>
              <w:left w:val="nil"/>
              <w:bottom w:val="single" w:sz="2" w:space="0" w:color="BFBFBF"/>
              <w:right w:val="nil"/>
            </w:tcBorders>
            <w:tcMar>
              <w:top w:w="40" w:type="dxa"/>
              <w:left w:w="70" w:type="dxa"/>
              <w:bottom w:w="40" w:type="dxa"/>
              <w:right w:w="70" w:type="dxa"/>
            </w:tcMar>
          </w:tcPr>
          <w:p w14:paraId="688B6732" w14:textId="77777777" w:rsidR="004E525A" w:rsidRDefault="00000000">
            <w:pPr>
              <w:pStyle w:val="Compact"/>
              <w:keepNext/>
              <w:spacing w:before="0" w:after="0" w:line="240" w:lineRule="auto"/>
              <w:jc w:val="left"/>
            </w:pPr>
            <w:r>
              <w:rPr>
                <w:sz w:val="16"/>
              </w:rPr>
              <w:t>TS=((kroyeri OR dincao OR subtilis OR brasiliensis OR paulensis OR schmitti OR Xiphopenaeus OR Farfantepenaeus OR Litopenaeus OR Penaeidae OR penaeid* OR shrimp* OR prawn* OR seabob OR "sea-bob" OR "sete-barbas" OR camaron* OR "camarão" OR "camarões") AND ("von Bertalanffy" OR "growth parameter*" OR "asymptotic length" OR "L-infinity" OR ELEFAN OR FiSAT OR TropFishR OR "length-frequency" OR "natural mortality" OR "total mortality" OR "fishing mortality" OR "exploitation rate" OR "population dynamic*" OR "length at maturity" OR "size at maturity" OR "length-weight" OR recruitment OR longevity OR fecundity OR mortalidade OR crescimento OR maturidade OR recrutamento)) NOT TS=("Bacillus subtilis")</w:t>
            </w:r>
          </w:p>
        </w:tc>
      </w:tr>
      <w:tr w:rsidR="004E525A" w14:paraId="08CCFFEE" w14:textId="77777777" w:rsidTr="004E525A">
        <w:trPr>
          <w:cantSplit/>
          <w:jc w:val="center"/>
        </w:trPr>
        <w:tc>
          <w:tcPr>
            <w:tcW w:w="1614" w:type="dxa"/>
            <w:tcBorders>
              <w:left w:val="nil"/>
              <w:bottom w:val="single" w:sz="2" w:space="0" w:color="BFBFBF"/>
              <w:right w:val="nil"/>
            </w:tcBorders>
            <w:tcMar>
              <w:top w:w="40" w:type="dxa"/>
              <w:left w:w="70" w:type="dxa"/>
              <w:bottom w:w="40" w:type="dxa"/>
              <w:right w:w="70" w:type="dxa"/>
            </w:tcMar>
          </w:tcPr>
          <w:p w14:paraId="5601A9D8" w14:textId="77777777" w:rsidR="004E525A" w:rsidRDefault="00000000">
            <w:pPr>
              <w:pStyle w:val="Compact"/>
              <w:keepNext/>
              <w:spacing w:before="0" w:after="0" w:line="240" w:lineRule="auto"/>
              <w:jc w:val="left"/>
            </w:pPr>
            <w:r>
              <w:rPr>
                <w:sz w:val="16"/>
              </w:rPr>
              <w:t>Scopus</w:t>
            </w:r>
          </w:p>
        </w:tc>
        <w:tc>
          <w:tcPr>
            <w:tcW w:w="1818" w:type="dxa"/>
            <w:tcBorders>
              <w:left w:val="nil"/>
              <w:bottom w:val="single" w:sz="2" w:space="0" w:color="BFBFBF"/>
              <w:right w:val="nil"/>
            </w:tcBorders>
            <w:tcMar>
              <w:top w:w="40" w:type="dxa"/>
              <w:left w:w="70" w:type="dxa"/>
              <w:bottom w:w="40" w:type="dxa"/>
              <w:right w:w="70" w:type="dxa"/>
            </w:tcMar>
          </w:tcPr>
          <w:p w14:paraId="18DDB12B" w14:textId="77777777" w:rsidR="004E525A" w:rsidRDefault="00000000">
            <w:pPr>
              <w:pStyle w:val="Compact"/>
              <w:keepNext/>
              <w:spacing w:before="0" w:after="0" w:line="240" w:lineRule="auto"/>
              <w:jc w:val="left"/>
            </w:pPr>
            <w:r>
              <w:rPr>
                <w:sz w:val="16"/>
              </w:rPr>
              <w:t>TITLE-ABS-KEY</w:t>
            </w:r>
          </w:p>
        </w:tc>
        <w:tc>
          <w:tcPr>
            <w:tcW w:w="6207" w:type="dxa"/>
            <w:tcBorders>
              <w:left w:val="nil"/>
              <w:bottom w:val="single" w:sz="2" w:space="0" w:color="BFBFBF"/>
              <w:right w:val="nil"/>
            </w:tcBorders>
            <w:tcMar>
              <w:top w:w="40" w:type="dxa"/>
              <w:left w:w="70" w:type="dxa"/>
              <w:bottom w:w="40" w:type="dxa"/>
              <w:right w:w="70" w:type="dxa"/>
            </w:tcMar>
          </w:tcPr>
          <w:p w14:paraId="0BE26F1A" w14:textId="77777777" w:rsidR="004E525A" w:rsidRDefault="00000000">
            <w:pPr>
              <w:pStyle w:val="Compact"/>
              <w:keepNext/>
              <w:spacing w:before="0" w:after="0" w:line="240" w:lineRule="auto"/>
              <w:jc w:val="left"/>
            </w:pPr>
            <w:r>
              <w:rPr>
                <w:sz w:val="16"/>
              </w:rPr>
              <w:t>Same structure A AND B, with the operator TITLE-ABS-KEY( ), and the exclusion line AND NOT TITLE-ABS-KEY("Bacillus subtilis") to eliminate the noise from the epithet subtilis.</w:t>
            </w:r>
          </w:p>
        </w:tc>
      </w:tr>
      <w:tr w:rsidR="004E525A" w14:paraId="3FCD7DE4" w14:textId="77777777" w:rsidTr="004E525A">
        <w:trPr>
          <w:cantSplit/>
          <w:jc w:val="center"/>
        </w:trPr>
        <w:tc>
          <w:tcPr>
            <w:tcW w:w="1614" w:type="dxa"/>
            <w:tcBorders>
              <w:left w:val="nil"/>
              <w:bottom w:val="single" w:sz="2" w:space="0" w:color="BFBFBF"/>
              <w:right w:val="nil"/>
            </w:tcBorders>
            <w:tcMar>
              <w:top w:w="40" w:type="dxa"/>
              <w:left w:w="70" w:type="dxa"/>
              <w:bottom w:w="40" w:type="dxa"/>
              <w:right w:w="70" w:type="dxa"/>
            </w:tcMar>
          </w:tcPr>
          <w:p w14:paraId="3B830BE0" w14:textId="77777777" w:rsidR="004E525A" w:rsidRDefault="00000000">
            <w:pPr>
              <w:pStyle w:val="Compact"/>
              <w:keepNext/>
              <w:spacing w:before="0" w:after="0" w:line="240" w:lineRule="auto"/>
              <w:jc w:val="left"/>
            </w:pPr>
            <w:r>
              <w:rPr>
                <w:sz w:val="16"/>
              </w:rPr>
              <w:t>ASFA (ProQuest)</w:t>
            </w:r>
          </w:p>
        </w:tc>
        <w:tc>
          <w:tcPr>
            <w:tcW w:w="1818" w:type="dxa"/>
            <w:tcBorders>
              <w:left w:val="nil"/>
              <w:bottom w:val="single" w:sz="2" w:space="0" w:color="BFBFBF"/>
              <w:right w:val="nil"/>
            </w:tcBorders>
            <w:tcMar>
              <w:top w:w="40" w:type="dxa"/>
              <w:left w:w="70" w:type="dxa"/>
              <w:bottom w:w="40" w:type="dxa"/>
              <w:right w:w="70" w:type="dxa"/>
            </w:tcMar>
          </w:tcPr>
          <w:p w14:paraId="2D6B75FB" w14:textId="77777777" w:rsidR="004E525A" w:rsidRDefault="00000000">
            <w:pPr>
              <w:pStyle w:val="Compact"/>
              <w:keepNext/>
              <w:spacing w:before="0" w:after="0" w:line="240" w:lineRule="auto"/>
              <w:jc w:val="left"/>
            </w:pPr>
            <w:r>
              <w:rPr>
                <w:sz w:val="16"/>
              </w:rPr>
              <w:t>NOFT( ) or title, abstract and descriptor fields</w:t>
            </w:r>
          </w:p>
        </w:tc>
        <w:tc>
          <w:tcPr>
            <w:tcW w:w="6207" w:type="dxa"/>
            <w:tcBorders>
              <w:left w:val="nil"/>
              <w:bottom w:val="single" w:sz="2" w:space="0" w:color="BFBFBF"/>
              <w:right w:val="nil"/>
            </w:tcBorders>
            <w:tcMar>
              <w:top w:w="40" w:type="dxa"/>
              <w:left w:w="70" w:type="dxa"/>
              <w:bottom w:w="40" w:type="dxa"/>
              <w:right w:w="70" w:type="dxa"/>
            </w:tcMar>
          </w:tcPr>
          <w:p w14:paraId="0E99DD5A" w14:textId="77777777" w:rsidR="004E525A" w:rsidRDefault="00000000">
            <w:pPr>
              <w:pStyle w:val="Compact"/>
              <w:keepNext/>
              <w:spacing w:before="0" w:after="0" w:line="240" w:lineRule="auto"/>
              <w:jc w:val="left"/>
            </w:pPr>
            <w:r>
              <w:rPr>
                <w:sz w:val="16"/>
              </w:rPr>
              <w:t>Same structure A AND B. The interface and syntax actually used are recorded, as they vary between providers.</w:t>
            </w:r>
          </w:p>
        </w:tc>
      </w:tr>
      <w:tr w:rsidR="004E525A" w14:paraId="5FE9EFDD" w14:textId="77777777" w:rsidTr="004E525A">
        <w:trPr>
          <w:cantSplit/>
          <w:jc w:val="center"/>
        </w:trPr>
        <w:tc>
          <w:tcPr>
            <w:tcW w:w="1614" w:type="dxa"/>
            <w:tcBorders>
              <w:left w:val="nil"/>
              <w:bottom w:val="single" w:sz="2" w:space="0" w:color="BFBFBF"/>
              <w:right w:val="nil"/>
            </w:tcBorders>
            <w:tcMar>
              <w:top w:w="40" w:type="dxa"/>
              <w:left w:w="70" w:type="dxa"/>
              <w:bottom w:w="40" w:type="dxa"/>
              <w:right w:w="70" w:type="dxa"/>
            </w:tcMar>
          </w:tcPr>
          <w:p w14:paraId="49637682" w14:textId="77777777" w:rsidR="004E525A" w:rsidRDefault="00000000">
            <w:pPr>
              <w:pStyle w:val="Compact"/>
              <w:keepNext/>
              <w:spacing w:before="0" w:after="0" w:line="240" w:lineRule="auto"/>
              <w:jc w:val="left"/>
            </w:pPr>
            <w:r>
              <w:rPr>
                <w:sz w:val="16"/>
              </w:rPr>
              <w:t>CAPES Periodicals Portal</w:t>
            </w:r>
          </w:p>
        </w:tc>
        <w:tc>
          <w:tcPr>
            <w:tcW w:w="1818" w:type="dxa"/>
            <w:tcBorders>
              <w:left w:val="nil"/>
              <w:bottom w:val="single" w:sz="2" w:space="0" w:color="BFBFBF"/>
              <w:right w:val="nil"/>
            </w:tcBorders>
            <w:tcMar>
              <w:top w:w="40" w:type="dxa"/>
              <w:left w:w="70" w:type="dxa"/>
              <w:bottom w:w="40" w:type="dxa"/>
              <w:right w:w="70" w:type="dxa"/>
            </w:tcMar>
          </w:tcPr>
          <w:p w14:paraId="07C63B89" w14:textId="77777777" w:rsidR="004E525A" w:rsidRDefault="00000000">
            <w:pPr>
              <w:pStyle w:val="Compact"/>
              <w:keepNext/>
              <w:spacing w:before="0" w:after="0" w:line="240" w:lineRule="auto"/>
              <w:jc w:val="left"/>
            </w:pPr>
            <w:r>
              <w:rPr>
                <w:sz w:val="16"/>
              </w:rPr>
              <w:t>Advanced search (all fields)</w:t>
            </w:r>
          </w:p>
        </w:tc>
        <w:tc>
          <w:tcPr>
            <w:tcW w:w="6207" w:type="dxa"/>
            <w:tcBorders>
              <w:left w:val="nil"/>
              <w:bottom w:val="single" w:sz="2" w:space="0" w:color="BFBFBF"/>
              <w:right w:val="nil"/>
            </w:tcBorders>
            <w:tcMar>
              <w:top w:w="40" w:type="dxa"/>
              <w:left w:w="70" w:type="dxa"/>
              <w:bottom w:w="40" w:type="dxa"/>
              <w:right w:w="70" w:type="dxa"/>
            </w:tcMar>
          </w:tcPr>
          <w:p w14:paraId="5AE6B63C" w14:textId="77777777" w:rsidR="004E525A" w:rsidRDefault="00000000">
            <w:pPr>
              <w:pStyle w:val="Compact"/>
              <w:keepNext/>
              <w:spacing w:before="0" w:after="0" w:line="240" w:lineRule="auto"/>
              <w:jc w:val="left"/>
            </w:pPr>
            <w:r>
              <w:rPr>
                <w:sz w:val="16"/>
              </w:rPr>
              <w:t>Same structure A AND B. The collection or provider actually consulted is recorded.</w:t>
            </w:r>
          </w:p>
        </w:tc>
      </w:tr>
      <w:tr w:rsidR="004E525A" w14:paraId="5FA9A65C" w14:textId="77777777" w:rsidTr="004E525A">
        <w:trPr>
          <w:cantSplit/>
          <w:jc w:val="center"/>
        </w:trPr>
        <w:tc>
          <w:tcPr>
            <w:tcW w:w="1614" w:type="dxa"/>
            <w:tcBorders>
              <w:left w:val="nil"/>
              <w:bottom w:val="single" w:sz="2" w:space="0" w:color="BFBFBF"/>
              <w:right w:val="nil"/>
            </w:tcBorders>
            <w:tcMar>
              <w:top w:w="40" w:type="dxa"/>
              <w:left w:w="70" w:type="dxa"/>
              <w:bottom w:w="40" w:type="dxa"/>
              <w:right w:w="70" w:type="dxa"/>
            </w:tcMar>
          </w:tcPr>
          <w:p w14:paraId="2CA3E9D9" w14:textId="77777777" w:rsidR="004E525A" w:rsidRDefault="00000000">
            <w:pPr>
              <w:pStyle w:val="Compact"/>
              <w:keepNext/>
              <w:spacing w:before="0" w:after="0" w:line="240" w:lineRule="auto"/>
              <w:jc w:val="left"/>
            </w:pPr>
            <w:r>
              <w:rPr>
                <w:sz w:val="16"/>
              </w:rPr>
              <w:t>SciELO Brasil and LILACS (not searched)</w:t>
            </w:r>
          </w:p>
        </w:tc>
        <w:tc>
          <w:tcPr>
            <w:tcW w:w="1818" w:type="dxa"/>
            <w:tcBorders>
              <w:left w:val="nil"/>
              <w:bottom w:val="single" w:sz="2" w:space="0" w:color="BFBFBF"/>
              <w:right w:val="nil"/>
            </w:tcBorders>
            <w:tcMar>
              <w:top w:w="40" w:type="dxa"/>
              <w:left w:w="70" w:type="dxa"/>
              <w:bottom w:w="40" w:type="dxa"/>
              <w:right w:w="70" w:type="dxa"/>
            </w:tcMar>
          </w:tcPr>
          <w:p w14:paraId="274EE746" w14:textId="77777777" w:rsidR="004E525A" w:rsidRDefault="00000000">
            <w:pPr>
              <w:pStyle w:val="Compact"/>
              <w:keepNext/>
              <w:spacing w:before="0" w:after="0" w:line="240" w:lineRule="auto"/>
              <w:jc w:val="left"/>
            </w:pPr>
            <w:r>
              <w:rPr>
                <w:sz w:val="16"/>
              </w:rPr>
              <w:t>All indexes</w:t>
            </w:r>
          </w:p>
        </w:tc>
        <w:tc>
          <w:tcPr>
            <w:tcW w:w="6207" w:type="dxa"/>
            <w:tcBorders>
              <w:left w:val="nil"/>
              <w:bottom w:val="single" w:sz="2" w:space="0" w:color="BFBFBF"/>
              <w:right w:val="nil"/>
            </w:tcBorders>
            <w:tcMar>
              <w:top w:w="40" w:type="dxa"/>
              <w:left w:w="70" w:type="dxa"/>
              <w:bottom w:w="40" w:type="dxa"/>
              <w:right w:w="70" w:type="dxa"/>
            </w:tcMar>
          </w:tcPr>
          <w:p w14:paraId="190B402C" w14:textId="77777777" w:rsidR="004E525A" w:rsidRDefault="00000000">
            <w:pPr>
              <w:pStyle w:val="Compact"/>
              <w:keepNext/>
              <w:spacing w:before="0" w:after="0" w:line="240" w:lineRule="auto"/>
              <w:jc w:val="left"/>
            </w:pPr>
            <w:r>
              <w:rPr>
                <w:sz w:val="16"/>
              </w:rPr>
              <w:t>Not searched. Interfaces with limited operators; the planned approach was pairs (one term of Block A with one of Block B), in Portuguese, English and Spanish, with each pair recorded.</w:t>
            </w:r>
          </w:p>
        </w:tc>
      </w:tr>
      <w:tr w:rsidR="004E525A" w14:paraId="7629A980" w14:textId="77777777" w:rsidTr="004E525A">
        <w:trPr>
          <w:cantSplit/>
          <w:jc w:val="center"/>
        </w:trPr>
        <w:tc>
          <w:tcPr>
            <w:tcW w:w="1614" w:type="dxa"/>
            <w:tcBorders>
              <w:left w:val="nil"/>
              <w:bottom w:val="single" w:sz="8" w:space="0" w:color="404040"/>
              <w:right w:val="nil"/>
            </w:tcBorders>
            <w:tcMar>
              <w:top w:w="40" w:type="dxa"/>
              <w:left w:w="70" w:type="dxa"/>
              <w:bottom w:w="40" w:type="dxa"/>
              <w:right w:w="70" w:type="dxa"/>
            </w:tcMar>
          </w:tcPr>
          <w:p w14:paraId="0A5FF11D" w14:textId="77777777" w:rsidR="004E525A" w:rsidRDefault="00000000">
            <w:pPr>
              <w:pStyle w:val="Compact"/>
              <w:spacing w:before="0" w:after="0" w:line="240" w:lineRule="auto"/>
              <w:jc w:val="left"/>
            </w:pPr>
            <w:r>
              <w:rPr>
                <w:sz w:val="16"/>
              </w:rPr>
              <w:t>Google Scholar (not searched)</w:t>
            </w:r>
          </w:p>
        </w:tc>
        <w:tc>
          <w:tcPr>
            <w:tcW w:w="1818" w:type="dxa"/>
            <w:tcBorders>
              <w:left w:val="nil"/>
              <w:bottom w:val="single" w:sz="8" w:space="0" w:color="404040"/>
              <w:right w:val="nil"/>
            </w:tcBorders>
            <w:tcMar>
              <w:top w:w="40" w:type="dxa"/>
              <w:left w:w="70" w:type="dxa"/>
              <w:bottom w:w="40" w:type="dxa"/>
              <w:right w:w="70" w:type="dxa"/>
            </w:tcMar>
          </w:tcPr>
          <w:p w14:paraId="1DB1A946" w14:textId="77777777" w:rsidR="004E525A" w:rsidRDefault="00000000">
            <w:pPr>
              <w:pStyle w:val="Compact"/>
              <w:spacing w:before="0" w:after="0" w:line="240" w:lineRule="auto"/>
              <w:jc w:val="left"/>
            </w:pPr>
            <w:r>
              <w:rPr>
                <w:sz w:val="16"/>
              </w:rPr>
              <w:t>Full text</w:t>
            </w:r>
          </w:p>
        </w:tc>
        <w:tc>
          <w:tcPr>
            <w:tcW w:w="6207" w:type="dxa"/>
            <w:tcBorders>
              <w:left w:val="nil"/>
              <w:bottom w:val="single" w:sz="8" w:space="0" w:color="404040"/>
              <w:right w:val="nil"/>
            </w:tcBorders>
            <w:tcMar>
              <w:top w:w="40" w:type="dxa"/>
              <w:left w:w="70" w:type="dxa"/>
              <w:bottom w:w="40" w:type="dxa"/>
              <w:right w:w="70" w:type="dxa"/>
            </w:tcMar>
          </w:tcPr>
          <w:p w14:paraId="43B79DB3" w14:textId="6FD7E6BF" w:rsidR="004E525A" w:rsidRDefault="00FF1D9A">
            <w:pPr>
              <w:pStyle w:val="Compact"/>
              <w:spacing w:before="0" w:after="0" w:line="240" w:lineRule="auto"/>
              <w:jc w:val="left"/>
            </w:pPr>
            <w:r>
              <w:rPr>
                <w:sz w:val="16"/>
              </w:rPr>
              <w:t>TS=((</w:t>
            </w:r>
            <w:proofErr w:type="spellStart"/>
            <w:r>
              <w:rPr>
                <w:sz w:val="16"/>
              </w:rPr>
              <w:t>kroyeri</w:t>
            </w:r>
            <w:proofErr w:type="spellEnd"/>
            <w:r>
              <w:rPr>
                <w:sz w:val="16"/>
              </w:rPr>
              <w:t xml:space="preserve"> OR </w:t>
            </w:r>
            <w:proofErr w:type="spellStart"/>
            <w:r>
              <w:rPr>
                <w:sz w:val="16"/>
              </w:rPr>
              <w:t>dincao</w:t>
            </w:r>
            <w:proofErr w:type="spellEnd"/>
            <w:r>
              <w:rPr>
                <w:sz w:val="16"/>
              </w:rPr>
              <w:t xml:space="preserve"> OR subtilis OR </w:t>
            </w:r>
            <w:proofErr w:type="spellStart"/>
            <w:r>
              <w:rPr>
                <w:sz w:val="16"/>
              </w:rPr>
              <w:t>brasiliensis</w:t>
            </w:r>
            <w:proofErr w:type="spellEnd"/>
            <w:r>
              <w:rPr>
                <w:sz w:val="16"/>
              </w:rPr>
              <w:t xml:space="preserve"> OR </w:t>
            </w:r>
            <w:proofErr w:type="spellStart"/>
            <w:r>
              <w:rPr>
                <w:sz w:val="16"/>
              </w:rPr>
              <w:t>paulensis</w:t>
            </w:r>
            <w:proofErr w:type="spellEnd"/>
            <w:r>
              <w:rPr>
                <w:sz w:val="16"/>
              </w:rPr>
              <w:t xml:space="preserve"> OR </w:t>
            </w:r>
            <w:proofErr w:type="spellStart"/>
            <w:r>
              <w:rPr>
                <w:sz w:val="16"/>
              </w:rPr>
              <w:t>schmitti</w:t>
            </w:r>
            <w:proofErr w:type="spellEnd"/>
            <w:r>
              <w:rPr>
                <w:sz w:val="16"/>
              </w:rPr>
              <w:t xml:space="preserve"> OR </w:t>
            </w:r>
            <w:proofErr w:type="spellStart"/>
            <w:r>
              <w:rPr>
                <w:sz w:val="16"/>
              </w:rPr>
              <w:t>Xiphopenaeus</w:t>
            </w:r>
            <w:proofErr w:type="spellEnd"/>
            <w:r>
              <w:rPr>
                <w:sz w:val="16"/>
              </w:rPr>
              <w:t xml:space="preserve"> OR </w:t>
            </w:r>
            <w:proofErr w:type="spellStart"/>
            <w:r>
              <w:rPr>
                <w:sz w:val="16"/>
              </w:rPr>
              <w:t>Farfantepenaeus</w:t>
            </w:r>
            <w:proofErr w:type="spellEnd"/>
            <w:r>
              <w:rPr>
                <w:sz w:val="16"/>
              </w:rPr>
              <w:t xml:space="preserve"> OR </w:t>
            </w:r>
            <w:proofErr w:type="spellStart"/>
            <w:r>
              <w:rPr>
                <w:sz w:val="16"/>
              </w:rPr>
              <w:t>Litopenaeus</w:t>
            </w:r>
            <w:proofErr w:type="spellEnd"/>
            <w:r>
              <w:rPr>
                <w:sz w:val="16"/>
              </w:rPr>
              <w:t xml:space="preserve"> OR </w:t>
            </w:r>
            <w:proofErr w:type="spellStart"/>
            <w:r>
              <w:rPr>
                <w:sz w:val="16"/>
              </w:rPr>
              <w:t>Penaeidae</w:t>
            </w:r>
            <w:proofErr w:type="spellEnd"/>
            <w:r>
              <w:rPr>
                <w:sz w:val="16"/>
              </w:rPr>
              <w:t xml:space="preserve"> OR penaeid* OR shrimp* OR prawn* OR </w:t>
            </w:r>
            <w:proofErr w:type="spellStart"/>
            <w:r>
              <w:rPr>
                <w:sz w:val="16"/>
              </w:rPr>
              <w:t>seabob</w:t>
            </w:r>
            <w:proofErr w:type="spellEnd"/>
            <w:r>
              <w:rPr>
                <w:sz w:val="16"/>
              </w:rPr>
              <w:t xml:space="preserve"> OR "sea-bob" OR "</w:t>
            </w:r>
            <w:proofErr w:type="spellStart"/>
            <w:r>
              <w:rPr>
                <w:sz w:val="16"/>
              </w:rPr>
              <w:t>sete-barbas</w:t>
            </w:r>
            <w:proofErr w:type="spellEnd"/>
            <w:r>
              <w:rPr>
                <w:sz w:val="16"/>
              </w:rPr>
              <w:t xml:space="preserve">" OR </w:t>
            </w:r>
            <w:proofErr w:type="spellStart"/>
            <w:r>
              <w:rPr>
                <w:sz w:val="16"/>
              </w:rPr>
              <w:t>camaron</w:t>
            </w:r>
            <w:proofErr w:type="spellEnd"/>
            <w:r>
              <w:rPr>
                <w:sz w:val="16"/>
              </w:rPr>
              <w:t>* OR "</w:t>
            </w:r>
            <w:proofErr w:type="spellStart"/>
            <w:r>
              <w:rPr>
                <w:sz w:val="16"/>
              </w:rPr>
              <w:t>camarão</w:t>
            </w:r>
            <w:proofErr w:type="spellEnd"/>
            <w:r>
              <w:rPr>
                <w:sz w:val="16"/>
              </w:rPr>
              <w:t>" OR "</w:t>
            </w:r>
            <w:proofErr w:type="spellStart"/>
            <w:r>
              <w:rPr>
                <w:sz w:val="16"/>
              </w:rPr>
              <w:t>camarões</w:t>
            </w:r>
            <w:proofErr w:type="spellEnd"/>
            <w:r>
              <w:rPr>
                <w:sz w:val="16"/>
              </w:rPr>
              <w:t xml:space="preserve">") AND ("von </w:t>
            </w:r>
            <w:proofErr w:type="spellStart"/>
            <w:r>
              <w:rPr>
                <w:sz w:val="16"/>
              </w:rPr>
              <w:t>Bertalanffy</w:t>
            </w:r>
            <w:proofErr w:type="spellEnd"/>
            <w:r>
              <w:rPr>
                <w:sz w:val="16"/>
              </w:rPr>
              <w:t xml:space="preserve">" OR "growth parameter*" OR "asymptotic length" OR "L-infinity" OR ELEFAN OR </w:t>
            </w:r>
            <w:proofErr w:type="spellStart"/>
            <w:r>
              <w:rPr>
                <w:sz w:val="16"/>
              </w:rPr>
              <w:t>FiSAT</w:t>
            </w:r>
            <w:proofErr w:type="spellEnd"/>
            <w:r>
              <w:rPr>
                <w:sz w:val="16"/>
              </w:rPr>
              <w:t xml:space="preserve"> OR </w:t>
            </w:r>
            <w:proofErr w:type="spellStart"/>
            <w:r>
              <w:rPr>
                <w:sz w:val="16"/>
              </w:rPr>
              <w:t>TropFishR</w:t>
            </w:r>
            <w:proofErr w:type="spellEnd"/>
            <w:r>
              <w:rPr>
                <w:sz w:val="16"/>
              </w:rPr>
              <w:t xml:space="preserve"> OR "length-frequency" OR "natural mortality" OR "total mortality" OR "fishing mortality" OR "exploitation rate" OR "population dynamic*" OR "length at maturity" OR "size at maturity" OR "length-weight" OR recruitment OR longevity OR fecundity OR </w:t>
            </w:r>
            <w:proofErr w:type="spellStart"/>
            <w:r>
              <w:rPr>
                <w:sz w:val="16"/>
              </w:rPr>
              <w:t>mortalidade</w:t>
            </w:r>
            <w:proofErr w:type="spellEnd"/>
            <w:r>
              <w:rPr>
                <w:sz w:val="16"/>
              </w:rPr>
              <w:t xml:space="preserve"> OR </w:t>
            </w:r>
            <w:proofErr w:type="spellStart"/>
            <w:r>
              <w:rPr>
                <w:sz w:val="16"/>
              </w:rPr>
              <w:t>crescimento</w:t>
            </w:r>
            <w:proofErr w:type="spellEnd"/>
            <w:r>
              <w:rPr>
                <w:sz w:val="16"/>
              </w:rPr>
              <w:t xml:space="preserve"> OR </w:t>
            </w:r>
            <w:proofErr w:type="spellStart"/>
            <w:r>
              <w:rPr>
                <w:sz w:val="16"/>
              </w:rPr>
              <w:t>maturidade</w:t>
            </w:r>
            <w:proofErr w:type="spellEnd"/>
            <w:r>
              <w:rPr>
                <w:sz w:val="16"/>
              </w:rPr>
              <w:t xml:space="preserve"> OR </w:t>
            </w:r>
            <w:proofErr w:type="spellStart"/>
            <w:r>
              <w:rPr>
                <w:sz w:val="16"/>
              </w:rPr>
              <w:t>recrutamento</w:t>
            </w:r>
            <w:proofErr w:type="spellEnd"/>
            <w:r>
              <w:rPr>
                <w:sz w:val="16"/>
              </w:rPr>
              <w:t>)) NOT TS=("Bacillus subtilis")</w:t>
            </w:r>
          </w:p>
        </w:tc>
      </w:tr>
    </w:tbl>
    <w:p w14:paraId="37588CA9" w14:textId="77777777" w:rsidR="004E525A" w:rsidRDefault="00000000">
      <w:pPr>
        <w:pStyle w:val="Corpodetexto"/>
        <w:keepNext/>
        <w:spacing w:before="140" w:after="60"/>
        <w:jc w:val="left"/>
      </w:pPr>
      <w:r>
        <w:rPr>
          <w:b/>
          <w:bCs/>
          <w:sz w:val="18"/>
        </w:rPr>
        <w:t>Table D2. Execution record of the database searches.</w:t>
      </w:r>
    </w:p>
    <w:tbl>
      <w:tblPr>
        <w:tblStyle w:val="Table"/>
        <w:tblW w:w="9637" w:type="dxa"/>
        <w:jc w:val="center"/>
        <w:tblLayout w:type="fixed"/>
        <w:tblLook w:val="0020" w:firstRow="1" w:lastRow="0" w:firstColumn="0" w:lastColumn="0" w:noHBand="0" w:noVBand="0"/>
      </w:tblPr>
      <w:tblGrid>
        <w:gridCol w:w="2154"/>
        <w:gridCol w:w="1721"/>
        <w:gridCol w:w="2731"/>
        <w:gridCol w:w="1323"/>
        <w:gridCol w:w="1708"/>
      </w:tblGrid>
      <w:tr w:rsidR="004E525A" w14:paraId="4EC76936" w14:textId="77777777" w:rsidTr="004E525A">
        <w:trPr>
          <w:cnfStyle w:val="100000000000" w:firstRow="1" w:lastRow="0" w:firstColumn="0" w:lastColumn="0" w:oddVBand="0" w:evenVBand="0" w:oddHBand="0" w:evenHBand="0" w:firstRowFirstColumn="0" w:firstRowLastColumn="0" w:lastRowFirstColumn="0" w:lastRowLastColumn="0"/>
          <w:cantSplit/>
          <w:tblHeader/>
          <w:jc w:val="center"/>
        </w:trPr>
        <w:tc>
          <w:tcPr>
            <w:tcW w:w="2155"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5B18FE4B" w14:textId="77777777" w:rsidR="004E525A" w:rsidRDefault="00000000">
            <w:pPr>
              <w:pStyle w:val="Compact"/>
              <w:keepNext/>
              <w:spacing w:before="0" w:after="0" w:line="240" w:lineRule="auto"/>
              <w:jc w:val="left"/>
            </w:pPr>
            <w:r>
              <w:rPr>
                <w:b/>
                <w:bCs/>
                <w:sz w:val="16"/>
              </w:rPr>
              <w:t>Database</w:t>
            </w:r>
          </w:p>
        </w:tc>
        <w:tc>
          <w:tcPr>
            <w:tcW w:w="172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68E06759" w14:textId="77777777" w:rsidR="004E525A" w:rsidRDefault="00000000">
            <w:pPr>
              <w:pStyle w:val="Compact"/>
              <w:keepNext/>
              <w:spacing w:before="0" w:after="0" w:line="240" w:lineRule="auto"/>
              <w:jc w:val="left"/>
            </w:pPr>
            <w:r>
              <w:rPr>
                <w:b/>
                <w:bCs/>
                <w:sz w:val="16"/>
              </w:rPr>
              <w:t>Date</w:t>
            </w:r>
          </w:p>
        </w:tc>
        <w:tc>
          <w:tcPr>
            <w:tcW w:w="2731"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03E9B4F3" w14:textId="77777777" w:rsidR="004E525A" w:rsidRDefault="00000000">
            <w:pPr>
              <w:pStyle w:val="Compact"/>
              <w:keepNext/>
              <w:spacing w:before="0" w:after="0" w:line="240" w:lineRule="auto"/>
              <w:jc w:val="left"/>
            </w:pPr>
            <w:r>
              <w:rPr>
                <w:b/>
                <w:bCs/>
                <w:sz w:val="16"/>
              </w:rPr>
              <w:t>Version / years covered</w:t>
            </w:r>
          </w:p>
        </w:tc>
        <w:tc>
          <w:tcPr>
            <w:tcW w:w="1323"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7CF8C2B" w14:textId="77777777" w:rsidR="004E525A" w:rsidRDefault="00000000">
            <w:pPr>
              <w:pStyle w:val="Compact"/>
              <w:keepNext/>
              <w:spacing w:before="0" w:after="0" w:line="240" w:lineRule="auto"/>
              <w:jc w:val="left"/>
            </w:pPr>
            <w:r>
              <w:rPr>
                <w:b/>
                <w:bCs/>
                <w:sz w:val="16"/>
              </w:rPr>
              <w:t>Records returned</w:t>
            </w:r>
          </w:p>
        </w:tc>
        <w:tc>
          <w:tcPr>
            <w:tcW w:w="1708" w:type="dxa"/>
            <w:tcBorders>
              <w:top w:val="single" w:sz="8" w:space="0" w:color="404040"/>
              <w:left w:val="nil"/>
              <w:bottom w:val="single" w:sz="6" w:space="0" w:color="404040"/>
              <w:right w:val="nil"/>
            </w:tcBorders>
            <w:shd w:val="clear" w:color="auto" w:fill="E7E6E6"/>
            <w:tcMar>
              <w:top w:w="40" w:type="dxa"/>
              <w:left w:w="70" w:type="dxa"/>
              <w:bottom w:w="40" w:type="dxa"/>
              <w:right w:w="70" w:type="dxa"/>
            </w:tcMar>
          </w:tcPr>
          <w:p w14:paraId="304128CF" w14:textId="77777777" w:rsidR="004E525A" w:rsidRDefault="00000000">
            <w:pPr>
              <w:pStyle w:val="Compact"/>
              <w:keepNext/>
              <w:spacing w:before="0" w:after="0" w:line="240" w:lineRule="auto"/>
              <w:jc w:val="left"/>
            </w:pPr>
            <w:r>
              <w:rPr>
                <w:b/>
                <w:bCs/>
                <w:sz w:val="16"/>
              </w:rPr>
              <w:t>Relevant (title and abstract)</w:t>
            </w:r>
          </w:p>
        </w:tc>
      </w:tr>
      <w:tr w:rsidR="004E525A" w14:paraId="40D94677" w14:textId="77777777" w:rsidTr="004E525A">
        <w:trPr>
          <w:cantSplit/>
          <w:jc w:val="center"/>
        </w:trPr>
        <w:tc>
          <w:tcPr>
            <w:tcW w:w="2155" w:type="dxa"/>
            <w:tcBorders>
              <w:left w:val="nil"/>
              <w:bottom w:val="single" w:sz="2" w:space="0" w:color="BFBFBF"/>
              <w:right w:val="nil"/>
            </w:tcBorders>
            <w:tcMar>
              <w:top w:w="40" w:type="dxa"/>
              <w:left w:w="70" w:type="dxa"/>
              <w:bottom w:w="40" w:type="dxa"/>
              <w:right w:w="70" w:type="dxa"/>
            </w:tcMar>
          </w:tcPr>
          <w:p w14:paraId="531C188E" w14:textId="77777777" w:rsidR="004E525A" w:rsidRDefault="00000000">
            <w:pPr>
              <w:pStyle w:val="Compact"/>
              <w:keepNext/>
              <w:spacing w:before="0" w:after="0" w:line="240" w:lineRule="auto"/>
              <w:jc w:val="left"/>
            </w:pPr>
            <w:r>
              <w:rPr>
                <w:sz w:val="16"/>
              </w:rPr>
              <w:t>Web of Science</w:t>
            </w:r>
          </w:p>
        </w:tc>
        <w:tc>
          <w:tcPr>
            <w:tcW w:w="1721" w:type="dxa"/>
            <w:tcBorders>
              <w:left w:val="nil"/>
              <w:bottom w:val="single" w:sz="2" w:space="0" w:color="BFBFBF"/>
              <w:right w:val="nil"/>
            </w:tcBorders>
            <w:tcMar>
              <w:top w:w="40" w:type="dxa"/>
              <w:left w:w="70" w:type="dxa"/>
              <w:bottom w:w="40" w:type="dxa"/>
              <w:right w:w="70" w:type="dxa"/>
            </w:tcMar>
          </w:tcPr>
          <w:p w14:paraId="77E6D48D" w14:textId="77777777" w:rsidR="004E525A" w:rsidRDefault="00000000">
            <w:pPr>
              <w:pStyle w:val="Compact"/>
              <w:keepNext/>
              <w:spacing w:before="0" w:after="0" w:line="240" w:lineRule="auto"/>
              <w:jc w:val="left"/>
            </w:pPr>
            <w:r>
              <w:rPr>
                <w:sz w:val="16"/>
              </w:rPr>
              <w:t>Jul–Oct 2026</w:t>
            </w:r>
          </w:p>
        </w:tc>
        <w:tc>
          <w:tcPr>
            <w:tcW w:w="2731" w:type="dxa"/>
            <w:tcBorders>
              <w:left w:val="nil"/>
              <w:bottom w:val="single" w:sz="2" w:space="0" w:color="BFBFBF"/>
              <w:right w:val="nil"/>
            </w:tcBorders>
            <w:tcMar>
              <w:top w:w="40" w:type="dxa"/>
              <w:left w:w="70" w:type="dxa"/>
              <w:bottom w:w="40" w:type="dxa"/>
              <w:right w:w="70" w:type="dxa"/>
            </w:tcMar>
          </w:tcPr>
          <w:p w14:paraId="6D7524AC" w14:textId="77777777" w:rsidR="004E525A" w:rsidRDefault="00000000">
            <w:pPr>
              <w:pStyle w:val="Compact"/>
              <w:keepNext/>
              <w:spacing w:before="0" w:after="0" w:line="240" w:lineRule="auto"/>
              <w:jc w:val="left"/>
            </w:pPr>
            <w:r>
              <w:rPr>
                <w:sz w:val="16"/>
              </w:rPr>
              <w:t>Core Collection; inception–Oct 2026</w:t>
            </w:r>
          </w:p>
        </w:tc>
        <w:tc>
          <w:tcPr>
            <w:tcW w:w="1323" w:type="dxa"/>
            <w:tcBorders>
              <w:left w:val="nil"/>
              <w:bottom w:val="single" w:sz="2" w:space="0" w:color="BFBFBF"/>
              <w:right w:val="nil"/>
            </w:tcBorders>
            <w:tcMar>
              <w:top w:w="40" w:type="dxa"/>
              <w:left w:w="70" w:type="dxa"/>
              <w:bottom w:w="40" w:type="dxa"/>
              <w:right w:w="70" w:type="dxa"/>
            </w:tcMar>
          </w:tcPr>
          <w:p w14:paraId="420CD9A3" w14:textId="77777777" w:rsidR="004E525A" w:rsidRDefault="00000000">
            <w:pPr>
              <w:pStyle w:val="Compact"/>
              <w:keepNext/>
              <w:spacing w:before="0" w:after="0" w:line="240" w:lineRule="auto"/>
              <w:jc w:val="left"/>
            </w:pPr>
            <w:r>
              <w:rPr>
                <w:sz w:val="16"/>
              </w:rPr>
              <w:t>24</w:t>
            </w:r>
          </w:p>
        </w:tc>
        <w:tc>
          <w:tcPr>
            <w:tcW w:w="1708" w:type="dxa"/>
            <w:tcBorders>
              <w:left w:val="nil"/>
              <w:bottom w:val="single" w:sz="2" w:space="0" w:color="BFBFBF"/>
              <w:right w:val="nil"/>
            </w:tcBorders>
            <w:tcMar>
              <w:top w:w="40" w:type="dxa"/>
              <w:left w:w="70" w:type="dxa"/>
              <w:bottom w:w="40" w:type="dxa"/>
              <w:right w:w="70" w:type="dxa"/>
            </w:tcMar>
          </w:tcPr>
          <w:p w14:paraId="02062580" w14:textId="77777777" w:rsidR="004E525A" w:rsidRDefault="00000000">
            <w:pPr>
              <w:pStyle w:val="Compact"/>
              <w:keepNext/>
              <w:spacing w:before="0" w:after="0" w:line="240" w:lineRule="auto"/>
              <w:jc w:val="left"/>
            </w:pPr>
            <w:r>
              <w:rPr>
                <w:sz w:val="16"/>
              </w:rPr>
              <w:t>20</w:t>
            </w:r>
          </w:p>
        </w:tc>
      </w:tr>
      <w:tr w:rsidR="004E525A" w14:paraId="10B22F26" w14:textId="77777777" w:rsidTr="004E525A">
        <w:trPr>
          <w:cantSplit/>
          <w:jc w:val="center"/>
        </w:trPr>
        <w:tc>
          <w:tcPr>
            <w:tcW w:w="2155" w:type="dxa"/>
            <w:tcBorders>
              <w:left w:val="nil"/>
              <w:bottom w:val="single" w:sz="2" w:space="0" w:color="BFBFBF"/>
              <w:right w:val="nil"/>
            </w:tcBorders>
            <w:tcMar>
              <w:top w:w="40" w:type="dxa"/>
              <w:left w:w="70" w:type="dxa"/>
              <w:bottom w:w="40" w:type="dxa"/>
              <w:right w:w="70" w:type="dxa"/>
            </w:tcMar>
          </w:tcPr>
          <w:p w14:paraId="6A710817" w14:textId="77777777" w:rsidR="004E525A" w:rsidRDefault="00000000">
            <w:pPr>
              <w:pStyle w:val="Compact"/>
              <w:keepNext/>
              <w:spacing w:before="0" w:after="0" w:line="240" w:lineRule="auto"/>
              <w:jc w:val="left"/>
            </w:pPr>
            <w:r>
              <w:rPr>
                <w:sz w:val="16"/>
              </w:rPr>
              <w:t>Scopus</w:t>
            </w:r>
          </w:p>
        </w:tc>
        <w:tc>
          <w:tcPr>
            <w:tcW w:w="1721" w:type="dxa"/>
            <w:tcBorders>
              <w:left w:val="nil"/>
              <w:bottom w:val="single" w:sz="2" w:space="0" w:color="BFBFBF"/>
              <w:right w:val="nil"/>
            </w:tcBorders>
            <w:tcMar>
              <w:top w:w="40" w:type="dxa"/>
              <w:left w:w="70" w:type="dxa"/>
              <w:bottom w:w="40" w:type="dxa"/>
              <w:right w:w="70" w:type="dxa"/>
            </w:tcMar>
          </w:tcPr>
          <w:p w14:paraId="0D50486E" w14:textId="77777777" w:rsidR="004E525A" w:rsidRDefault="00000000">
            <w:pPr>
              <w:pStyle w:val="Compact"/>
              <w:keepNext/>
              <w:spacing w:before="0" w:after="0" w:line="240" w:lineRule="auto"/>
              <w:jc w:val="left"/>
            </w:pPr>
            <w:r>
              <w:rPr>
                <w:sz w:val="16"/>
              </w:rPr>
              <w:t>Jul–Oct 2026</w:t>
            </w:r>
          </w:p>
        </w:tc>
        <w:tc>
          <w:tcPr>
            <w:tcW w:w="2731" w:type="dxa"/>
            <w:tcBorders>
              <w:left w:val="nil"/>
              <w:bottom w:val="single" w:sz="2" w:space="0" w:color="BFBFBF"/>
              <w:right w:val="nil"/>
            </w:tcBorders>
            <w:tcMar>
              <w:top w:w="40" w:type="dxa"/>
              <w:left w:w="70" w:type="dxa"/>
              <w:bottom w:w="40" w:type="dxa"/>
              <w:right w:w="70" w:type="dxa"/>
            </w:tcMar>
          </w:tcPr>
          <w:p w14:paraId="5BF750EB" w14:textId="77777777" w:rsidR="004E525A" w:rsidRDefault="00000000">
            <w:pPr>
              <w:pStyle w:val="Compact"/>
              <w:keepNext/>
              <w:spacing w:before="0" w:after="0" w:line="240" w:lineRule="auto"/>
              <w:jc w:val="left"/>
            </w:pPr>
            <w:r>
              <w:rPr>
                <w:sz w:val="16"/>
              </w:rPr>
              <w:t>inception–Oct 2026</w:t>
            </w:r>
          </w:p>
        </w:tc>
        <w:tc>
          <w:tcPr>
            <w:tcW w:w="1323" w:type="dxa"/>
            <w:tcBorders>
              <w:left w:val="nil"/>
              <w:bottom w:val="single" w:sz="2" w:space="0" w:color="BFBFBF"/>
              <w:right w:val="nil"/>
            </w:tcBorders>
            <w:tcMar>
              <w:top w:w="40" w:type="dxa"/>
              <w:left w:w="70" w:type="dxa"/>
              <w:bottom w:w="40" w:type="dxa"/>
              <w:right w:w="70" w:type="dxa"/>
            </w:tcMar>
          </w:tcPr>
          <w:p w14:paraId="39E8209D" w14:textId="77777777" w:rsidR="004E525A" w:rsidRDefault="00000000">
            <w:pPr>
              <w:pStyle w:val="Compact"/>
              <w:keepNext/>
              <w:spacing w:before="0" w:after="0" w:line="240" w:lineRule="auto"/>
              <w:jc w:val="left"/>
            </w:pPr>
            <w:r>
              <w:rPr>
                <w:sz w:val="16"/>
              </w:rPr>
              <w:t>36</w:t>
            </w:r>
          </w:p>
        </w:tc>
        <w:tc>
          <w:tcPr>
            <w:tcW w:w="1708" w:type="dxa"/>
            <w:tcBorders>
              <w:left w:val="nil"/>
              <w:bottom w:val="single" w:sz="2" w:space="0" w:color="BFBFBF"/>
              <w:right w:val="nil"/>
            </w:tcBorders>
            <w:tcMar>
              <w:top w:w="40" w:type="dxa"/>
              <w:left w:w="70" w:type="dxa"/>
              <w:bottom w:w="40" w:type="dxa"/>
              <w:right w:w="70" w:type="dxa"/>
            </w:tcMar>
          </w:tcPr>
          <w:p w14:paraId="1937E754" w14:textId="77777777" w:rsidR="004E525A" w:rsidRDefault="00000000">
            <w:pPr>
              <w:pStyle w:val="Compact"/>
              <w:keepNext/>
              <w:spacing w:before="0" w:after="0" w:line="240" w:lineRule="auto"/>
              <w:jc w:val="left"/>
            </w:pPr>
            <w:r>
              <w:rPr>
                <w:sz w:val="16"/>
              </w:rPr>
              <w:t>30</w:t>
            </w:r>
          </w:p>
        </w:tc>
      </w:tr>
      <w:tr w:rsidR="004E525A" w14:paraId="07EEE8E1" w14:textId="77777777" w:rsidTr="004E525A">
        <w:trPr>
          <w:cantSplit/>
          <w:jc w:val="center"/>
        </w:trPr>
        <w:tc>
          <w:tcPr>
            <w:tcW w:w="2155" w:type="dxa"/>
            <w:tcBorders>
              <w:left w:val="nil"/>
              <w:bottom w:val="single" w:sz="2" w:space="0" w:color="BFBFBF"/>
              <w:right w:val="nil"/>
            </w:tcBorders>
            <w:tcMar>
              <w:top w:w="40" w:type="dxa"/>
              <w:left w:w="70" w:type="dxa"/>
              <w:bottom w:w="40" w:type="dxa"/>
              <w:right w:w="70" w:type="dxa"/>
            </w:tcMar>
          </w:tcPr>
          <w:p w14:paraId="1EC79009" w14:textId="77777777" w:rsidR="004E525A" w:rsidRDefault="00000000">
            <w:pPr>
              <w:pStyle w:val="Compact"/>
              <w:keepNext/>
              <w:spacing w:before="0" w:after="0" w:line="240" w:lineRule="auto"/>
              <w:jc w:val="left"/>
            </w:pPr>
            <w:r>
              <w:rPr>
                <w:sz w:val="16"/>
              </w:rPr>
              <w:t>ASFA</w:t>
            </w:r>
          </w:p>
        </w:tc>
        <w:tc>
          <w:tcPr>
            <w:tcW w:w="1721" w:type="dxa"/>
            <w:tcBorders>
              <w:left w:val="nil"/>
              <w:bottom w:val="single" w:sz="2" w:space="0" w:color="BFBFBF"/>
              <w:right w:val="nil"/>
            </w:tcBorders>
            <w:tcMar>
              <w:top w:w="40" w:type="dxa"/>
              <w:left w:w="70" w:type="dxa"/>
              <w:bottom w:w="40" w:type="dxa"/>
              <w:right w:w="70" w:type="dxa"/>
            </w:tcMar>
          </w:tcPr>
          <w:p w14:paraId="68ED6AD4" w14:textId="77777777" w:rsidR="004E525A" w:rsidRDefault="00000000">
            <w:pPr>
              <w:pStyle w:val="Compact"/>
              <w:keepNext/>
              <w:spacing w:before="0" w:after="0" w:line="240" w:lineRule="auto"/>
              <w:jc w:val="left"/>
            </w:pPr>
            <w:r>
              <w:rPr>
                <w:sz w:val="16"/>
              </w:rPr>
              <w:t>Jul–Oct 2026</w:t>
            </w:r>
          </w:p>
        </w:tc>
        <w:tc>
          <w:tcPr>
            <w:tcW w:w="2731" w:type="dxa"/>
            <w:tcBorders>
              <w:left w:val="nil"/>
              <w:bottom w:val="single" w:sz="2" w:space="0" w:color="BFBFBF"/>
              <w:right w:val="nil"/>
            </w:tcBorders>
            <w:tcMar>
              <w:top w:w="40" w:type="dxa"/>
              <w:left w:w="70" w:type="dxa"/>
              <w:bottom w:w="40" w:type="dxa"/>
              <w:right w:w="70" w:type="dxa"/>
            </w:tcMar>
          </w:tcPr>
          <w:p w14:paraId="772844BE" w14:textId="77777777" w:rsidR="004E525A" w:rsidRDefault="00000000">
            <w:pPr>
              <w:pStyle w:val="Compact"/>
              <w:keepNext/>
              <w:spacing w:before="0" w:after="0" w:line="240" w:lineRule="auto"/>
              <w:jc w:val="left"/>
            </w:pPr>
            <w:r>
              <w:rPr>
                <w:sz w:val="16"/>
              </w:rPr>
              <w:t>inception–Oct 2026</w:t>
            </w:r>
          </w:p>
        </w:tc>
        <w:tc>
          <w:tcPr>
            <w:tcW w:w="1323" w:type="dxa"/>
            <w:tcBorders>
              <w:left w:val="nil"/>
              <w:bottom w:val="single" w:sz="2" w:space="0" w:color="BFBFBF"/>
              <w:right w:val="nil"/>
            </w:tcBorders>
            <w:tcMar>
              <w:top w:w="40" w:type="dxa"/>
              <w:left w:w="70" w:type="dxa"/>
              <w:bottom w:w="40" w:type="dxa"/>
              <w:right w:w="70" w:type="dxa"/>
            </w:tcMar>
          </w:tcPr>
          <w:p w14:paraId="5EE22548" w14:textId="77777777" w:rsidR="004E525A" w:rsidRDefault="00000000">
            <w:pPr>
              <w:pStyle w:val="Compact"/>
              <w:keepNext/>
              <w:spacing w:before="0" w:after="0" w:line="240" w:lineRule="auto"/>
              <w:jc w:val="left"/>
            </w:pPr>
            <w:r>
              <w:rPr>
                <w:sz w:val="16"/>
              </w:rPr>
              <w:t>6</w:t>
            </w:r>
          </w:p>
        </w:tc>
        <w:tc>
          <w:tcPr>
            <w:tcW w:w="1708" w:type="dxa"/>
            <w:tcBorders>
              <w:left w:val="nil"/>
              <w:bottom w:val="single" w:sz="2" w:space="0" w:color="BFBFBF"/>
              <w:right w:val="nil"/>
            </w:tcBorders>
            <w:tcMar>
              <w:top w:w="40" w:type="dxa"/>
              <w:left w:w="70" w:type="dxa"/>
              <w:bottom w:w="40" w:type="dxa"/>
              <w:right w:w="70" w:type="dxa"/>
            </w:tcMar>
          </w:tcPr>
          <w:p w14:paraId="24BD2987" w14:textId="77777777" w:rsidR="004E525A" w:rsidRDefault="00000000">
            <w:pPr>
              <w:pStyle w:val="Compact"/>
              <w:keepNext/>
              <w:spacing w:before="0" w:after="0" w:line="240" w:lineRule="auto"/>
              <w:jc w:val="left"/>
            </w:pPr>
            <w:r>
              <w:rPr>
                <w:sz w:val="16"/>
              </w:rPr>
              <w:t>5</w:t>
            </w:r>
          </w:p>
        </w:tc>
      </w:tr>
      <w:tr w:rsidR="004E525A" w14:paraId="6ACD4CA8" w14:textId="77777777" w:rsidTr="004E525A">
        <w:trPr>
          <w:cantSplit/>
          <w:jc w:val="center"/>
        </w:trPr>
        <w:tc>
          <w:tcPr>
            <w:tcW w:w="2155" w:type="dxa"/>
            <w:tcBorders>
              <w:left w:val="nil"/>
              <w:bottom w:val="single" w:sz="2" w:space="0" w:color="BFBFBF"/>
              <w:right w:val="nil"/>
            </w:tcBorders>
            <w:tcMar>
              <w:top w:w="40" w:type="dxa"/>
              <w:left w:w="70" w:type="dxa"/>
              <w:bottom w:w="40" w:type="dxa"/>
              <w:right w:w="70" w:type="dxa"/>
            </w:tcMar>
          </w:tcPr>
          <w:p w14:paraId="7368A221" w14:textId="77777777" w:rsidR="004E525A" w:rsidRDefault="00000000">
            <w:pPr>
              <w:pStyle w:val="Compact"/>
              <w:keepNext/>
              <w:spacing w:before="0" w:after="0" w:line="240" w:lineRule="auto"/>
              <w:jc w:val="left"/>
            </w:pPr>
            <w:r>
              <w:rPr>
                <w:sz w:val="16"/>
              </w:rPr>
              <w:t>CAPES Periodicals Portal</w:t>
            </w:r>
          </w:p>
        </w:tc>
        <w:tc>
          <w:tcPr>
            <w:tcW w:w="1721" w:type="dxa"/>
            <w:tcBorders>
              <w:left w:val="nil"/>
              <w:bottom w:val="single" w:sz="2" w:space="0" w:color="BFBFBF"/>
              <w:right w:val="nil"/>
            </w:tcBorders>
            <w:tcMar>
              <w:top w:w="40" w:type="dxa"/>
              <w:left w:w="70" w:type="dxa"/>
              <w:bottom w:w="40" w:type="dxa"/>
              <w:right w:w="70" w:type="dxa"/>
            </w:tcMar>
          </w:tcPr>
          <w:p w14:paraId="1020B424" w14:textId="77777777" w:rsidR="004E525A" w:rsidRDefault="00000000">
            <w:pPr>
              <w:pStyle w:val="Compact"/>
              <w:keepNext/>
              <w:spacing w:before="0" w:after="0" w:line="240" w:lineRule="auto"/>
              <w:jc w:val="left"/>
            </w:pPr>
            <w:r>
              <w:rPr>
                <w:sz w:val="16"/>
              </w:rPr>
              <w:t>Jul–Oct 2026</w:t>
            </w:r>
          </w:p>
        </w:tc>
        <w:tc>
          <w:tcPr>
            <w:tcW w:w="2731" w:type="dxa"/>
            <w:tcBorders>
              <w:left w:val="nil"/>
              <w:bottom w:val="single" w:sz="2" w:space="0" w:color="BFBFBF"/>
              <w:right w:val="nil"/>
            </w:tcBorders>
            <w:tcMar>
              <w:top w:w="40" w:type="dxa"/>
              <w:left w:w="70" w:type="dxa"/>
              <w:bottom w:w="40" w:type="dxa"/>
              <w:right w:w="70" w:type="dxa"/>
            </w:tcMar>
          </w:tcPr>
          <w:p w14:paraId="51AB8F23" w14:textId="77777777" w:rsidR="004E525A" w:rsidRDefault="00000000">
            <w:pPr>
              <w:pStyle w:val="Compact"/>
              <w:keepNext/>
              <w:spacing w:before="0" w:after="0" w:line="240" w:lineRule="auto"/>
              <w:jc w:val="left"/>
            </w:pPr>
            <w:r>
              <w:rPr>
                <w:sz w:val="16"/>
              </w:rPr>
              <w:t>inception–Oct 2026</w:t>
            </w:r>
          </w:p>
        </w:tc>
        <w:tc>
          <w:tcPr>
            <w:tcW w:w="1323" w:type="dxa"/>
            <w:tcBorders>
              <w:left w:val="nil"/>
              <w:bottom w:val="single" w:sz="2" w:space="0" w:color="BFBFBF"/>
              <w:right w:val="nil"/>
            </w:tcBorders>
            <w:tcMar>
              <w:top w:w="40" w:type="dxa"/>
              <w:left w:w="70" w:type="dxa"/>
              <w:bottom w:w="40" w:type="dxa"/>
              <w:right w:w="70" w:type="dxa"/>
            </w:tcMar>
          </w:tcPr>
          <w:p w14:paraId="3D9F052F" w14:textId="77777777" w:rsidR="004E525A" w:rsidRDefault="00000000">
            <w:pPr>
              <w:pStyle w:val="Compact"/>
              <w:keepNext/>
              <w:spacing w:before="0" w:after="0" w:line="240" w:lineRule="auto"/>
              <w:jc w:val="left"/>
            </w:pPr>
            <w:r>
              <w:rPr>
                <w:sz w:val="16"/>
              </w:rPr>
              <w:t>6</w:t>
            </w:r>
          </w:p>
        </w:tc>
        <w:tc>
          <w:tcPr>
            <w:tcW w:w="1708" w:type="dxa"/>
            <w:tcBorders>
              <w:left w:val="nil"/>
              <w:bottom w:val="single" w:sz="2" w:space="0" w:color="BFBFBF"/>
              <w:right w:val="nil"/>
            </w:tcBorders>
            <w:tcMar>
              <w:top w:w="40" w:type="dxa"/>
              <w:left w:w="70" w:type="dxa"/>
              <w:bottom w:w="40" w:type="dxa"/>
              <w:right w:w="70" w:type="dxa"/>
            </w:tcMar>
          </w:tcPr>
          <w:p w14:paraId="1896C341" w14:textId="77777777" w:rsidR="004E525A" w:rsidRDefault="00000000">
            <w:pPr>
              <w:pStyle w:val="Compact"/>
              <w:keepNext/>
              <w:spacing w:before="0" w:after="0" w:line="240" w:lineRule="auto"/>
              <w:jc w:val="left"/>
            </w:pPr>
            <w:r>
              <w:rPr>
                <w:sz w:val="16"/>
              </w:rPr>
              <w:t>5</w:t>
            </w:r>
          </w:p>
        </w:tc>
      </w:tr>
      <w:tr w:rsidR="004E525A" w14:paraId="06F76349" w14:textId="77777777" w:rsidTr="004E525A">
        <w:trPr>
          <w:cantSplit/>
          <w:jc w:val="center"/>
        </w:trPr>
        <w:tc>
          <w:tcPr>
            <w:tcW w:w="2155" w:type="dxa"/>
            <w:tcBorders>
              <w:left w:val="nil"/>
              <w:bottom w:val="single" w:sz="8" w:space="0" w:color="404040"/>
              <w:right w:val="nil"/>
            </w:tcBorders>
            <w:tcMar>
              <w:top w:w="40" w:type="dxa"/>
              <w:left w:w="70" w:type="dxa"/>
              <w:bottom w:w="40" w:type="dxa"/>
              <w:right w:w="70" w:type="dxa"/>
            </w:tcMar>
          </w:tcPr>
          <w:p w14:paraId="6102C423" w14:textId="77777777" w:rsidR="004E525A" w:rsidRDefault="00000000">
            <w:pPr>
              <w:pStyle w:val="Compact"/>
              <w:spacing w:before="0" w:after="0" w:line="240" w:lineRule="auto"/>
              <w:jc w:val="left"/>
            </w:pPr>
            <w:r>
              <w:rPr>
                <w:b/>
                <w:bCs/>
                <w:sz w:val="16"/>
              </w:rPr>
              <w:t>Total, databases</w:t>
            </w:r>
          </w:p>
        </w:tc>
        <w:tc>
          <w:tcPr>
            <w:tcW w:w="1721" w:type="dxa"/>
            <w:tcBorders>
              <w:left w:val="nil"/>
              <w:bottom w:val="single" w:sz="8" w:space="0" w:color="404040"/>
              <w:right w:val="nil"/>
            </w:tcBorders>
            <w:tcMar>
              <w:top w:w="40" w:type="dxa"/>
              <w:left w:w="70" w:type="dxa"/>
              <w:bottom w:w="40" w:type="dxa"/>
              <w:right w:w="70" w:type="dxa"/>
            </w:tcMar>
          </w:tcPr>
          <w:p w14:paraId="422B5D57" w14:textId="77777777" w:rsidR="004E525A" w:rsidRDefault="004E525A">
            <w:pPr>
              <w:pStyle w:val="Compact"/>
              <w:spacing w:before="0" w:after="0" w:line="240" w:lineRule="auto"/>
              <w:jc w:val="left"/>
            </w:pPr>
          </w:p>
        </w:tc>
        <w:tc>
          <w:tcPr>
            <w:tcW w:w="2731" w:type="dxa"/>
            <w:tcBorders>
              <w:left w:val="nil"/>
              <w:bottom w:val="single" w:sz="8" w:space="0" w:color="404040"/>
              <w:right w:val="nil"/>
            </w:tcBorders>
            <w:tcMar>
              <w:top w:w="40" w:type="dxa"/>
              <w:left w:w="70" w:type="dxa"/>
              <w:bottom w:w="40" w:type="dxa"/>
              <w:right w:w="70" w:type="dxa"/>
            </w:tcMar>
          </w:tcPr>
          <w:p w14:paraId="14A8984B" w14:textId="77777777" w:rsidR="004E525A" w:rsidRDefault="004E525A">
            <w:pPr>
              <w:pStyle w:val="Compact"/>
              <w:spacing w:before="0" w:after="0" w:line="240" w:lineRule="auto"/>
              <w:jc w:val="left"/>
            </w:pPr>
          </w:p>
        </w:tc>
        <w:tc>
          <w:tcPr>
            <w:tcW w:w="1323" w:type="dxa"/>
            <w:tcBorders>
              <w:left w:val="nil"/>
              <w:bottom w:val="single" w:sz="8" w:space="0" w:color="404040"/>
              <w:right w:val="nil"/>
            </w:tcBorders>
            <w:tcMar>
              <w:top w:w="40" w:type="dxa"/>
              <w:left w:w="70" w:type="dxa"/>
              <w:bottom w:w="40" w:type="dxa"/>
              <w:right w:w="70" w:type="dxa"/>
            </w:tcMar>
          </w:tcPr>
          <w:p w14:paraId="22E725E0" w14:textId="77777777" w:rsidR="004E525A" w:rsidRDefault="00000000">
            <w:pPr>
              <w:pStyle w:val="Compact"/>
              <w:spacing w:before="0" w:after="0" w:line="240" w:lineRule="auto"/>
              <w:jc w:val="left"/>
            </w:pPr>
            <w:r>
              <w:rPr>
                <w:b/>
                <w:bCs/>
                <w:sz w:val="16"/>
              </w:rPr>
              <w:t>72</w:t>
            </w:r>
          </w:p>
        </w:tc>
        <w:tc>
          <w:tcPr>
            <w:tcW w:w="1708" w:type="dxa"/>
            <w:tcBorders>
              <w:left w:val="nil"/>
              <w:bottom w:val="single" w:sz="8" w:space="0" w:color="404040"/>
              <w:right w:val="nil"/>
            </w:tcBorders>
            <w:tcMar>
              <w:top w:w="40" w:type="dxa"/>
              <w:left w:w="70" w:type="dxa"/>
              <w:bottom w:w="40" w:type="dxa"/>
              <w:right w:w="70" w:type="dxa"/>
            </w:tcMar>
          </w:tcPr>
          <w:p w14:paraId="18A4D7CC" w14:textId="77777777" w:rsidR="004E525A" w:rsidRDefault="00000000">
            <w:pPr>
              <w:pStyle w:val="Compact"/>
              <w:spacing w:before="0" w:after="0" w:line="240" w:lineRule="auto"/>
              <w:jc w:val="left"/>
            </w:pPr>
            <w:r>
              <w:rPr>
                <w:b/>
                <w:bCs/>
                <w:sz w:val="16"/>
              </w:rPr>
              <w:t>60</w:t>
            </w:r>
          </w:p>
        </w:tc>
      </w:tr>
    </w:tbl>
    <w:p w14:paraId="5BA8A782" w14:textId="77777777" w:rsidR="004E525A" w:rsidRDefault="00000000">
      <w:pPr>
        <w:pStyle w:val="Corpodetexto"/>
        <w:spacing w:before="140"/>
      </w:pPr>
      <w:r>
        <w:t>The totals of Table D2 feed the identification box of the PRISMA flow diagram (Figure 1), generated by the script prisma_flow.py from the file prisma_flow_numbers.csv, which checks the arithmetic before drawing.</w:t>
      </w:r>
      <w:bookmarkEnd w:id="51"/>
    </w:p>
    <w:sectPr w:rsidR="004E525A">
      <w:headerReference w:type="default" r:id="rId8"/>
      <w:footerReference w:type="default" r:id="rId9"/>
      <w:pgSz w:w="11906" w:h="16838"/>
      <w:pgMar w:top="1134" w:right="1134" w:bottom="1020"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A0A9" w14:textId="77777777" w:rsidR="0044157B" w:rsidRDefault="0044157B">
      <w:pPr>
        <w:spacing w:after="0" w:line="240" w:lineRule="auto"/>
      </w:pPr>
      <w:r>
        <w:separator/>
      </w:r>
    </w:p>
  </w:endnote>
  <w:endnote w:type="continuationSeparator" w:id="0">
    <w:p w14:paraId="3C42D8E9" w14:textId="77777777" w:rsidR="0044157B" w:rsidRDefault="00441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53AD" w14:textId="77777777" w:rsidR="004E525A" w:rsidRDefault="00000000">
    <w:pPr>
      <w:jc w:val="center"/>
    </w:pPr>
    <w:r>
      <w:rPr>
        <w:color w:val="595959"/>
        <w:sz w:val="16"/>
      </w:rPr>
      <w:t xml:space="preserve">Page </w:t>
    </w:r>
    <w:r>
      <w:rPr>
        <w:color w:val="595959"/>
        <w:sz w:val="16"/>
      </w:rPr>
      <w:fldChar w:fldCharType="begin"/>
    </w:r>
    <w:r>
      <w:rPr>
        <w:color w:val="595959"/>
        <w:sz w:val="16"/>
      </w:rPr>
      <w:instrText xml:space="preserve"> PAGE </w:instrText>
    </w:r>
    <w:r w:rsidR="00FF1D9A">
      <w:rPr>
        <w:color w:val="595959"/>
        <w:sz w:val="16"/>
      </w:rPr>
      <w:fldChar w:fldCharType="separate"/>
    </w:r>
    <w:r w:rsidR="00FF1D9A">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2A3D3" w14:textId="77777777" w:rsidR="0044157B" w:rsidRDefault="0044157B">
      <w:r>
        <w:separator/>
      </w:r>
    </w:p>
  </w:footnote>
  <w:footnote w:type="continuationSeparator" w:id="0">
    <w:p w14:paraId="2DB09751" w14:textId="77777777" w:rsidR="0044157B" w:rsidRDefault="00441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A460" w14:textId="77777777" w:rsidR="004E525A" w:rsidRDefault="00000000">
    <w:r>
      <w:rPr>
        <w:color w:val="595959"/>
        <w:sz w:val="15"/>
      </w:rPr>
      <w:t>Literature search, screening and source verification — penaeid life-history compilation (v3, English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B865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1486F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18723839">
    <w:abstractNumId w:val="0"/>
  </w:num>
  <w:num w:numId="2" w16cid:durableId="114296121">
    <w:abstractNumId w:val="1"/>
  </w:num>
  <w:num w:numId="3" w16cid:durableId="62728148">
    <w:abstractNumId w:val="1"/>
  </w:num>
  <w:num w:numId="4" w16cid:durableId="1716197726">
    <w:abstractNumId w:val="1"/>
  </w:num>
  <w:num w:numId="5" w16cid:durableId="339896782">
    <w:abstractNumId w:val="1"/>
  </w:num>
  <w:num w:numId="6" w16cid:durableId="1839881459">
    <w:abstractNumId w:val="1"/>
  </w:num>
  <w:num w:numId="7" w16cid:durableId="484585763">
    <w:abstractNumId w:val="1"/>
  </w:num>
  <w:num w:numId="8" w16cid:durableId="1983346204">
    <w:abstractNumId w:val="1"/>
  </w:num>
  <w:num w:numId="9" w16cid:durableId="609706135">
    <w:abstractNumId w:val="1"/>
  </w:num>
  <w:num w:numId="10" w16cid:durableId="844324397">
    <w:abstractNumId w:val="1"/>
  </w:num>
  <w:num w:numId="11" w16cid:durableId="1506631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525A"/>
    <w:rsid w:val="0044157B"/>
    <w:rsid w:val="004E525A"/>
    <w:rsid w:val="00581E81"/>
    <w:rsid w:val="00FF1D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373B"/>
  <w15:docId w15:val="{37445015-8A7C-4CAC-B825-7F43ED91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Liberation Sans" w:eastAsia="Liberation Sans" w:hAnsi="Liberation Sans" w:cs="Liberation Sans"/>
      <w:color w:val="262626"/>
      <w:sz w:val="19"/>
    </w:rPr>
  </w:style>
  <w:style w:type="paragraph" w:styleId="Ttulo1">
    <w:name w:val="heading 1"/>
    <w:basedOn w:val="Normal"/>
    <w:next w:val="Corpodetexto"/>
    <w:uiPriority w:val="9"/>
    <w:qFormat/>
    <w:pPr>
      <w:keepNext/>
      <w:keepLines/>
      <w:spacing w:before="280" w:after="80"/>
      <w:outlineLvl w:val="0"/>
    </w:pPr>
    <w:rPr>
      <w:b/>
      <w:bCs/>
      <w:sz w:val="26"/>
      <w:szCs w:val="32"/>
    </w:rPr>
  </w:style>
  <w:style w:type="paragraph" w:styleId="Ttulo2">
    <w:name w:val="heading 2"/>
    <w:basedOn w:val="Normal"/>
    <w:next w:val="Corpodetexto"/>
    <w:uiPriority w:val="9"/>
    <w:unhideWhenUsed/>
    <w:qFormat/>
    <w:pPr>
      <w:keepNext/>
      <w:keepLines/>
      <w:spacing w:before="180" w:after="60"/>
      <w:outlineLvl w:val="1"/>
    </w:pPr>
    <w:rPr>
      <w:b/>
      <w:bCs/>
      <w:sz w:val="21"/>
      <w:szCs w:val="28"/>
    </w:rPr>
  </w:style>
  <w:style w:type="paragraph" w:styleId="Ttulo3">
    <w:name w:val="heading 3"/>
    <w:basedOn w:val="Normal"/>
    <w:next w:val="Corpodetexto"/>
    <w:uiPriority w:val="9"/>
    <w:unhideWhenUsed/>
    <w:qFormat/>
    <w:pPr>
      <w:keepNext/>
      <w:keepLines/>
      <w:spacing w:before="120" w:after="40"/>
      <w:outlineLvl w:val="2"/>
    </w:pPr>
    <w:rPr>
      <w:b/>
      <w:bCs/>
      <w:sz w:val="20"/>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jc w:val="both"/>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0"/>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rPr>
      <w:rFonts w:ascii="Liberation Sans" w:eastAsia="Liberation Sans" w:hAnsi="Liberation Sans" w:cs="Liberation Sans"/>
      <w:color w:val="262626"/>
      <w:sz w:val="19"/>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595959"/>
    </w:rPr>
  </w:style>
  <w:style w:type="paragraph" w:styleId="CabealhodoSumrio">
    <w:name w:val="TOC Heading"/>
    <w:basedOn w:val="Ttulo1"/>
    <w:next w:val="Corpodetexto"/>
    <w:uiPriority w:val="39"/>
    <w:unhideWhenUsed/>
    <w:qFormat/>
    <w:pPr>
      <w:spacing w:before="240"/>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12274</Words>
  <Characters>69963</Characters>
  <Application>Microsoft Office Word</Application>
  <DocSecurity>0</DocSecurity>
  <Lines>583</Lines>
  <Paragraphs>164</Paragraphs>
  <ScaleCrop>false</ScaleCrop>
  <Company/>
  <LinksUpToDate>false</LinksUpToDate>
  <CharactersWithSpaces>82073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search, screening and source verification (v3, English edition)</dc:title>
  <dc:creator>M.S.S.; A.C.A.F.</dc:creator>
  <cp:keywords/>
  <cp:lastModifiedBy>matheus Lourenço</cp:lastModifiedBy>
  <cp:revision>3</cp:revision>
  <dcterms:created xsi:type="dcterms:W3CDTF">2026-10-15T14:57:00Z</dcterms:created>
  <dcterms:modified xsi:type="dcterms:W3CDTF">2026-10-15T22:22:00Z</dcterms:modified>
</cp:coreProperties>
</file>