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olor w:val="3476B1" w:themeColor="accent1" w:themeShade="BF"/>
          <w:sz w:val="28"/>
          <w:szCs w:val="28"/>
        </w:rPr>
        <w:id w:val="601234086"/>
        <w:docPartObj>
          <w:docPartGallery w:val="Cover Pages"/>
          <w:docPartUnique/>
        </w:docPartObj>
      </w:sdtPr>
      <w:sdtContent>
        <w:p w:rsidR="00942B04" w:rsidRDefault="00942B04">
          <w:pPr>
            <w:rPr>
              <w:rFonts w:asciiTheme="majorHAnsi" w:eastAsiaTheme="majorEastAsia" w:hAnsiTheme="majorHAnsi" w:cstheme="majorBidi"/>
              <w:b/>
              <w:bCs/>
              <w:color w:val="3476B1" w:themeColor="accent1" w:themeShade="BF"/>
              <w:sz w:val="28"/>
              <w:szCs w:val="28"/>
            </w:rPr>
          </w:pPr>
          <w:r w:rsidRPr="00942B04">
            <w:rPr>
              <w:b/>
              <w:bCs/>
              <w:noProof/>
              <w:color w:val="3476B1" w:themeColor="accent1" w:themeShade="BF"/>
              <w:sz w:val="28"/>
              <w:szCs w:val="28"/>
            </w:rPr>
            <mc:AlternateContent>
              <mc:Choice Requires="wpg">
                <w:drawing>
                  <wp:anchor distT="0" distB="0" distL="114300" distR="114300" simplePos="0" relativeHeight="251659264" behindDoc="0" locked="0" layoutInCell="0" allowOverlap="1" wp14:anchorId="150DF975" wp14:editId="5427B22D">
                    <wp:simplePos x="0" y="0"/>
                    <wp:positionH relativeFrom="page">
                      <wp:align>center</wp:align>
                    </wp:positionH>
                    <wp:positionV relativeFrom="page">
                      <wp:align>center</wp:align>
                    </wp:positionV>
                    <wp:extent cx="7372350" cy="9544050"/>
                    <wp:effectExtent l="0" t="0" r="0" b="0"/>
                    <wp:wrapNone/>
                    <wp:docPr id="370" name="Grup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jc w:val="center"/>
                                    <w:rPr>
                                      <w:smallCaps/>
                                      <w:color w:val="FFFFFF" w:themeColor="background1"/>
                                      <w:spacing w:val="60"/>
                                      <w:sz w:val="28"/>
                                      <w:szCs w:val="28"/>
                                    </w:rPr>
                                  </w:pP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pe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itPgUAADM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1e5e9f [2405]" stroked="f">
                      <v:textbox>
                        <w:txbxContent>
                          <w:p w:rsidR="00942B04" w:rsidRDefault="00942B04">
                            <w:pPr>
                              <w:pStyle w:val="KeinLeerraum"/>
                              <w:jc w:val="center"/>
                              <w:rPr>
                                <w:smallCaps/>
                                <w:color w:val="FFFFFF" w:themeColor="background1"/>
                                <w:spacing w:val="60"/>
                                <w:sz w:val="28"/>
                                <w:szCs w:val="28"/>
                              </w:rPr>
                            </w:pP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DsUA&#10;AADcAAAADwAAAGRycy9kb3ducmV2LnhtbESPQWvCQBSE74X+h+UVequbKFiJrqGKQsFDqTY9P7LP&#10;JHT3bcyuJv77riB4HGbmG2aRD9aIC3W+cawgHSUgiEunG64U/By2bzMQPiBrNI5JwZU85MvnpwVm&#10;2vX8TZd9qESEsM9QQR1Cm0npy5os+pFriaN3dJ3FEGVXSd1hH+HWyHGSTKXFhuNCjS2tayr/9mer&#10;4PS1PstVYzZTmm12RW+KQ/pbKPX6MnzMQQQawiN8b39qBZP3Cd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5wOxQAAANwAAAAPAAAAAAAAAAAAAAAAAJgCAABkcnMv&#10;ZG93bnJldi54bWxQSwUGAAAAAAQABAD1AAAAigMAAAAA&#10;" fillcolor="#5aa2ae [3208]" strokecolor="#5aa2ae [3208]" strokeweight="1pt">
                      <v:fill color2="#5199a5 [3016]" rotate="t" angle="21" colors="0 #5aa2ae;1 #247d8c;1 #247d8c" focus="100%" type="gradient"/>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OLcYA&#10;AADcAAAADwAAAGRycy9kb3ducmV2LnhtbESPT2sCMRTE7wW/Q3hCbzVrW6yuRilCxXoQ/ANe326e&#10;m8XNy3YTddtPbwShx2FmfsNMZq2txIUaXzpW0O8lIIhzp0suFOx3Xy9DED4ga6wck4Jf8jCbdp4m&#10;mGp35Q1dtqEQEcI+RQUmhDqV0ueGLPqeq4mjd3SNxRBlU0jd4DXCbSVfk2QgLZYcFwzWNDeUn7Zn&#10;qyAbzrPvxaEdnf/6Ga6tGaz2mx+lnrvt5xhEoDb8hx/tpVbw9vEO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OLcYAAADcAAAADwAAAAAAAAAAAAAAAACYAgAAZHJz&#10;L2Rvd25yZXYueG1sUEsFBgAAAAAEAAQA9QAAAIsDAAAAAA==&#10;" fillcolor="#297fd5 [3205]" strokecolor="#297fd5 [3205]" strokeweight="1pt">
                      <v:fill color2="#2676c7 [3013]" rotate="t" angle="21" colors="0 #297fd5;1 #0054c0;1 #0054c0" focus="100%" type="gradient"/>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1e5e9f [2405]" stroked="f">
                      <v:textbo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1e5e9f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1e5e9f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1e5e9f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S8UA&#10;AADcAAAADwAAAGRycy9kb3ducmV2LnhtbESP3WoCMRSE7wu+QziCdzXbCq1ujSJbRG9K/ekDHDZn&#10;s0s3J2sSdfv2jSB4OczMN8x82dtWXMiHxrGCl3EGgrh0umGj4Oe4fp6CCBFZY+uYFPxRgOVi8DTH&#10;XLsr7+lyiEYkCIccFdQxdrmUoazJYhi7jjh5lfMWY5LeSO3xmuC2la9Z9iYtNpwWauyoqKn8PZyt&#10;gupLFt7Y3Wm3OW5MNd023+1nodRo2K8+QETq4yN8b2+1gsn7DG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9lLxQAAANwAAAAPAAAAAAAAAAAAAAAAAJgCAABkcnMv&#10;ZG93bnJldi54bWxQSwUGAAAAAAQABAD1AAAAigMAAAAA&#10;" fillcolor="#9d90a0 [3209]" strokecolor="#9d90a0 [3209]" strokeweight="1pt">
                      <v:fill color2="#938597 [3017]" rotate="t" angle="21" colors="0 #9d90a0;1 #6c5c70;1 #6c5c70" focus="100%" type="gradient"/>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tTMAA&#10;AADcAAAADwAAAGRycy9kb3ducmV2LnhtbERPS2rDMBDdF3oHMYXuGjktNMaJEpJAIRS6yOcAgzW1&#10;TD0jISmOc/tqUejy8f6rzcSDGimm3ouB+awCRdJ620tn4HL+eKlBpYxicfBCBu6UYLN+fFhhY/1N&#10;jjSecqdKiKQGDbicQ6N1ah0xppkPJIX79pExFxg7bSPeSjgP+rWq3jVjL6XBYaC9o/bndGUDSYK7&#10;8HExjcHX18+vBcfzjo15fpq2S1CZpvwv/nMfrIG3uswvZ8oR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itTMAAAADcAAAADwAAAAAAAAAAAAAAAACYAgAAZHJzL2Rvd25y&#10;ZXYueG1sUEsFBgAAAAAEAAQA9QAAAIUDAAAAAA==&#10;" fillcolor="#7f8fa9 [3206]" strokecolor="#7f8fa9 [3206]" strokeweight="1pt">
                      <v:fill color2="#7385a1 [3014]" rotate="t" angle="21" colors="0 #7f8fa9;1 #495d7d;1 #495d7d" focus="100%" type="gradient"/>
                      <v:textbox inset="18pt,,18pt">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1e5e9f [2405]" stroked="f">
                      <v:textbox inset="18pt,,18pt">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v:textbox>
                    </v:rect>
                    <w10:wrap anchorx="page" anchory="page"/>
                  </v:group>
                </w:pict>
              </mc:Fallback>
            </mc:AlternateContent>
          </w:r>
          <w:r>
            <w:rPr>
              <w:b/>
              <w:bCs/>
              <w:color w:val="3476B1" w:themeColor="accent1" w:themeShade="BF"/>
              <w:sz w:val="28"/>
              <w:szCs w:val="28"/>
            </w:rPr>
            <w:br w:type="page"/>
          </w:r>
        </w:p>
      </w:sdtContent>
    </w:sdt>
    <w:p w:rsidR="00E97293" w:rsidRDefault="00E97293" w:rsidP="00E97293">
      <w:pPr>
        <w:pStyle w:val="berschrift1"/>
      </w:pPr>
      <w:r>
        <w:lastRenderedPageBreak/>
        <w:t>Einleitung</w:t>
      </w:r>
    </w:p>
    <w:p w:rsidR="00E97293" w:rsidRDefault="00E97293" w:rsidP="00E97293">
      <w:r>
        <w:t>Der ÜK 318 hat das Thema Objektorientiertes Programmieren. Der grösste Teil des Kurses besteht aus einem Projekt, welches auf einem Framework aufgebaut wird. Das Framework stellt eine Verbindung zu opendata.ch her, welche Daten zu den ÖV Verbindungen in der Schweiz zur Verfügung stellen. Unsere Aufgabe ist es, eine Applikation zu entwickeln, welche verschieden Funktionen, wie zum Beispiel Verbindungssuche oder Abfahrtspläne anbietet.</w:t>
      </w:r>
    </w:p>
    <w:p w:rsidR="00913AE3" w:rsidRDefault="00913AE3" w:rsidP="00913AE3">
      <w:pPr>
        <w:pStyle w:val="berschrift1"/>
      </w:pPr>
      <w:r>
        <w:lastRenderedPageBreak/>
        <w:t>Anforderungen</w:t>
      </w:r>
    </w:p>
    <w:p w:rsidR="00B42418" w:rsidRPr="00B42418" w:rsidRDefault="00B42418" w:rsidP="00B42418">
      <w:r>
        <w:t xml:space="preserve">Hier eine komplette Liste der Anforderungen. </w:t>
      </w:r>
      <w:r w:rsidR="00FD6B7E">
        <w:t>Die Anforderungen</w:t>
      </w:r>
      <w:r>
        <w:t xml:space="preserve"> 1-3 sind oblig</w:t>
      </w:r>
      <w:r w:rsidR="003C04B3">
        <w:t>atorisch, 4-8 gelten als Zusatz</w:t>
      </w:r>
      <w:r>
        <w:t>.</w:t>
      </w:r>
    </w:p>
    <w:p w:rsidR="00164DC4" w:rsidRDefault="00164DC4" w:rsidP="00164DC4">
      <w:pPr>
        <w:autoSpaceDE w:val="0"/>
        <w:autoSpaceDN w:val="0"/>
        <w:adjustRightInd w:val="0"/>
        <w:spacing w:before="2" w:after="0" w:line="150" w:lineRule="exact"/>
        <w:rPr>
          <w:rFonts w:ascii="Times New Roman" w:hAnsi="Times New Roman" w:cs="Times New Roman"/>
          <w:sz w:val="15"/>
          <w:szCs w:val="15"/>
        </w:rPr>
      </w:pPr>
    </w:p>
    <w:tbl>
      <w:tblPr>
        <w:tblW w:w="0" w:type="auto"/>
        <w:tblInd w:w="116" w:type="dxa"/>
        <w:tblLayout w:type="fixed"/>
        <w:tblCellMar>
          <w:left w:w="0" w:type="dxa"/>
          <w:right w:w="0" w:type="dxa"/>
        </w:tblCellMar>
        <w:tblLook w:val="0000" w:firstRow="0" w:lastRow="0" w:firstColumn="0" w:lastColumn="0" w:noHBand="0" w:noVBand="0"/>
      </w:tblPr>
      <w:tblGrid>
        <w:gridCol w:w="1317"/>
        <w:gridCol w:w="7660"/>
      </w:tblGrid>
      <w:tr w:rsidR="00164DC4">
        <w:tblPrEx>
          <w:tblCellMar>
            <w:top w:w="0" w:type="dxa"/>
            <w:left w:w="0" w:type="dxa"/>
            <w:bottom w:w="0" w:type="dxa"/>
            <w:right w:w="0" w:type="dxa"/>
          </w:tblCellMar>
        </w:tblPrEx>
        <w:trPr>
          <w:trHeight w:hRule="exact" w:val="494"/>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ID</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Beschreibung</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A001</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19"/>
            </w:pPr>
            <w:r w:rsidRPr="00954029">
              <w:t>Ich als ÖV­Benutzer möchte die Start und Endstation mittels Textsuche suchen können, damit ich nicht alle Stationsnamen auswendig lernen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A002</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67"/>
            </w:pPr>
            <w:r w:rsidRPr="00954029">
              <w:t>Ich als ÖV­Benutzer möchte die aktuellen Verbindungen zwischen den beiden gefundenen und ausgewählten Station sehen, damit ich weiss wann ich zur Station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A003</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56"/>
            </w:pPr>
            <w:r w:rsidRPr="00954029">
              <w:t>Ich als ÖV­Benutzer möchte sehen welche Verbindungen ab einer bestimmten Station vorhanden sind. Damit ich eine Art Station Abfahrtstafel Zuhause haben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A004</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461"/>
            </w:pPr>
            <w:r w:rsidRPr="00954029">
              <w:t>Ich als ÖV­Benutzer möchte, dass schon während meiner Eingabe erste Such­Resultate erscheinen, damit ich effizienter nach Stationen suchen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A005</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534"/>
            </w:pPr>
            <w:r w:rsidRPr="00954029">
              <w:t>Ich als ÖV­Benutzer möchte Verbindungen zu einem anderen Zeitpunkt suchen können, damit ich zukünftige Reisen planen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A006</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229"/>
            </w:pPr>
            <w:r w:rsidRPr="00954029">
              <w:t>Ich als ÖV­Benutzer möchte sehen wo sich eine Station befindet, damit ich mir die Vor Ort­Situation besser vorstellen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A007</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632"/>
            </w:pPr>
            <w:r w:rsidRPr="00954029">
              <w:t>Ich als ÖV­Benutzer möchte Stationen finden die in der Nähe meiner aktuellen Position sind, damit ich schnell auf das ÖV Netz der Schweiz kommen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40" w:lineRule="auto"/>
              <w:ind w:left="104" w:right="-20"/>
            </w:pPr>
            <w:r w:rsidRPr="004F32D3">
              <w:t>A008</w:t>
            </w:r>
          </w:p>
        </w:tc>
        <w:tc>
          <w:tcPr>
            <w:tcW w:w="7660"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55" w:lineRule="auto"/>
              <w:ind w:left="104" w:right="339"/>
            </w:pPr>
            <w:r w:rsidRPr="004F32D3">
              <w:t>Ich möchte meine gefundenen Resultate via Mail weiter schicken können, damit ich oder andere von meinen Recherchen profitieren können</w:t>
            </w:r>
            <w:r w:rsidR="00D75F1F">
              <w:t>.</w:t>
            </w:r>
            <w:bookmarkStart w:id="0" w:name="_GoBack"/>
            <w:bookmarkEnd w:id="0"/>
          </w:p>
        </w:tc>
      </w:tr>
    </w:tbl>
    <w:p w:rsidR="00913AE3" w:rsidRPr="00913AE3" w:rsidRDefault="00913AE3" w:rsidP="00913AE3"/>
    <w:sectPr w:rsidR="00913AE3" w:rsidRPr="00913AE3" w:rsidSect="00942B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53"/>
    <w:rsid w:val="00164DC4"/>
    <w:rsid w:val="002E3099"/>
    <w:rsid w:val="003C04B3"/>
    <w:rsid w:val="004416C3"/>
    <w:rsid w:val="004F32D3"/>
    <w:rsid w:val="00882DB3"/>
    <w:rsid w:val="00913AE3"/>
    <w:rsid w:val="00942B04"/>
    <w:rsid w:val="00954029"/>
    <w:rsid w:val="00B42418"/>
    <w:rsid w:val="00BE5653"/>
    <w:rsid w:val="00C86663"/>
    <w:rsid w:val="00D75F1F"/>
    <w:rsid w:val="00E97293"/>
    <w:rsid w:val="00FD6B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r">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r">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r">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D9464-1C64-4BCC-B97C-979AB1EB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Überbetrieblicher Kurs</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
  <dc:creator>Silvan Bucher</dc:creator>
  <cp:keywords/>
  <dc:description/>
  <cp:lastModifiedBy>vfi</cp:lastModifiedBy>
  <cp:revision>14</cp:revision>
  <dcterms:created xsi:type="dcterms:W3CDTF">2016-06-01T06:39:00Z</dcterms:created>
  <dcterms:modified xsi:type="dcterms:W3CDTF">2016-06-01T07:03:00Z</dcterms:modified>
</cp:coreProperties>
</file>