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Arial" w:cs="Arial" w:eastAsia="Arial" w:hAnsi="Arial"/>
          <w:b/>
          <w:bCs/>
          <w:color w:val="1a1a2e"/>
          <w:sz w:val="48"/>
          <w:szCs w:val="48"/>
        </w:rPr>
        <w:t xml:space="preserve">IridescentCraft</w:t>
      </w:r>
    </w:p>
    <w:p>
      <w:pPr>
        <w:spacing w:after="200"/>
        <w:jc w:val="center"/>
      </w:pPr>
      <w:r>
        <w:rPr>
          <w:rFonts w:ascii="Arial" w:cs="Arial" w:eastAsia="Arial" w:hAnsi="Arial"/>
          <w:color w:val="0f3460"/>
          <w:sz w:val="28"/>
          <w:szCs w:val="28"/>
        </w:rPr>
        <w:t xml:space="preserve">Design Session Handoff Document</w:t>
      </w:r>
    </w:p>
    <w:p>
      <w:pPr>
        <w:spacing w:after="600"/>
        <w:jc w:val="center"/>
      </w:pPr>
      <w:r>
        <w:rPr>
          <w:rFonts w:ascii="Arial" w:cs="Arial" w:eastAsia="Arial" w:hAnsi="Arial"/>
          <w:color w:val="666666"/>
          <w:sz w:val="22"/>
          <w:szCs w:val="22"/>
        </w:rPr>
        <w:t xml:space="preserve">March 15, 2026 — For Claude Code Implementation</w:t>
      </w:r>
    </w:p>
    <w:p>
      <w:pPr>
        <w:spacing w:after="120"/>
      </w:pPr>
      <w:r>
        <w:rPr>
          <w:rFonts w:ascii="Arial" w:cs="Arial" w:eastAsia="Arial" w:hAnsi="Arial"/>
          <w:sz w:val="20"/>
          <w:szCs w:val="20"/>
        </w:rPr>
        <w:t xml:space="preserve">This document contains all design decisions, implementation specs, and content definitions from the March 15 planning session. It is intended as a handoff to Claude Code for implementation.</w:t>
      </w:r>
    </w:p>
    <w:p>
      <w:r>
        <w:br w:type="page"/>
      </w:r>
    </w:p>
    <w:p>
      <w:pPr>
        <w:pStyle w:val="Heading1"/>
        <w:spacing w:before="360" w:after="200"/>
      </w:pPr>
      <w:r>
        <w:rPr>
          <w:rFonts w:ascii="Arial" w:cs="Arial" w:eastAsia="Arial" w:hAnsi="Arial"/>
          <w:b/>
          <w:bCs/>
          <w:color w:val="1a1a2e"/>
          <w:sz w:val="32"/>
          <w:szCs w:val="32"/>
        </w:rPr>
        <w:t xml:space="preserve">1. Revised Metal Progression</w:t>
      </w:r>
    </w:p>
    <w:p>
      <w:pPr>
        <w:spacing w:after="120"/>
      </w:pPr>
      <w:r>
        <w:rPr>
          <w:rFonts w:ascii="Arial" w:cs="Arial" w:eastAsia="Arial" w:hAnsi="Arial"/>
          <w:sz w:val="20"/>
          <w:szCs w:val="20"/>
        </w:rPr>
        <w:t xml:space="preserve">The material tier system has been revised to create a clear mining-level chain where each tier of pickaxe is required to mine the next tier of ore. This applies to MINING ONLY — materials can still be obtained via boss drops, transmutation, structure loot, and dimensional exploration.</w:t>
      </w:r>
    </w:p>
    <w:p>
      <w:pPr>
        <w:pStyle w:val="Heading2"/>
        <w:spacing w:before="240" w:after="160"/>
      </w:pPr>
      <w:r>
        <w:rPr>
          <w:rFonts w:ascii="Arial" w:cs="Arial" w:eastAsia="Arial" w:hAnsi="Arial"/>
          <w:b/>
          <w:bCs/>
          <w:color w:val="0f3460"/>
          <w:sz w:val="26"/>
          <w:szCs w:val="26"/>
        </w:rPr>
        <w:t xml:space="preserve">1.1 Mining Tier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200"/>
        <w:gridCol w:w="800"/>
        <w:gridCol w:w="3760"/>
      </w:tblGrid>
      <w:tr>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Material</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Source</w:t>
            </w:r>
          </w:p>
        </w:tc>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Harvest</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Wood/Stone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Vanilla</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0-1</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Starting materials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Iron/Copper/Bronze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Vanilla + Thermal</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2</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Bronze = Copper + Tin (Thermal alloy)</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T1→T2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Steel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Thermal (Iron+Coal)</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AStages T2 gate on crafting</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T2</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Manasteel</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Botania</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3</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Magic-path equivalent to Steel</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T2→T3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Signalum/Lumium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Thermal advanced alloys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Requires T2 materials to craft</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T3</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Diamond</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Worldgen (re-enabled T3)</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4</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Minable by Signalum+ pickaxe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Enderium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Thermal (Lead+Silver+Ender)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Nether-gated (ender pearls)</w:t>
            </w:r>
          </w:p>
        </w:tc>
      </w:tr>
      <w:tr>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T3→T4</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Netherite</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Ancient Debris (Nether)</w:t>
            </w:r>
          </w:p>
        </w:tc>
        <w:tc>
          <w:tcPr>
            <w:tcW w:type="dxa" w:w="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5</w:t>
            </w:r>
          </w:p>
        </w:tc>
        <w:tc>
          <w:tcPr>
            <w:tcW w:type="dxa" w:w="3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Minable by Diamond pickaxe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Aethersteel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Aethersteel mod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Minable by Netherite pick, Deep Aether only</w:t>
            </w:r>
          </w:p>
        </w:tc>
      </w:tr>
    </w:tbl>
    <w:p>
      <w:pPr>
        <w:pStyle w:val="Heading2"/>
        <w:spacing w:before="240" w:after="160"/>
      </w:pPr>
      <w:r>
        <w:rPr>
          <w:rFonts w:ascii="Arial" w:cs="Arial" w:eastAsia="Arial" w:hAnsi="Arial"/>
          <w:b/>
          <w:bCs/>
          <w:color w:val="0f3460"/>
          <w:sz w:val="26"/>
          <w:szCs w:val="26"/>
        </w:rPr>
        <w:t xml:space="preserve">1.2 Thermal Series Metals Reference</w:t>
      </w:r>
    </w:p>
    <w:p>
      <w:pPr>
        <w:spacing w:after="120"/>
      </w:pPr>
      <w:r>
        <w:rPr>
          <w:rFonts w:ascii="Arial" w:cs="Arial" w:eastAsia="Arial" w:hAnsi="Arial"/>
          <w:sz w:val="20"/>
          <w:szCs w:val="20"/>
        </w:rPr>
        <w:t xml:space="preserve">Thermal Foundation provides the following metals. All are relevant to the progression chain:</w:t>
      </w:r>
    </w:p>
    <w:p>
      <w:pPr>
        <w:spacing w:after="120"/>
      </w:pPr>
      <w:r>
        <w:rPr>
          <w:rFonts w:ascii="Arial" w:cs="Arial" w:eastAsia="Arial" w:hAnsi="Arial"/>
          <w:b/>
          <w:bCs/>
          <w:sz w:val="20"/>
          <w:szCs w:val="20"/>
        </w:rPr>
        <w:t xml:space="preserve">Base ores: </w:t>
      </w:r>
      <w:r>
        <w:rPr>
          <w:rFonts w:ascii="Arial" w:cs="Arial" w:eastAsia="Arial" w:hAnsi="Arial"/>
          <w:sz w:val="20"/>
          <w:szCs w:val="20"/>
        </w:rPr>
        <w:t xml:space="preserve">Tin, Lead, Silver, Nickel (+ vanilla Copper, Iron, Gold)</w:t>
      </w:r>
    </w:p>
    <w:p>
      <w:pPr>
        <w:spacing w:after="120"/>
      </w:pPr>
      <w:r>
        <w:rPr>
          <w:rFonts w:ascii="Arial" w:cs="Arial" w:eastAsia="Arial" w:hAnsi="Arial"/>
          <w:b/>
          <w:bCs/>
          <w:sz w:val="20"/>
          <w:szCs w:val="20"/>
        </w:rPr>
        <w:t xml:space="preserve">Simple alloys: </w:t>
      </w:r>
      <w:r>
        <w:rPr>
          <w:rFonts w:ascii="Arial" w:cs="Arial" w:eastAsia="Arial" w:hAnsi="Arial"/>
          <w:sz w:val="20"/>
          <w:szCs w:val="20"/>
        </w:rPr>
        <w:t xml:space="preserve">Bronze (Copper+Tin), Electrum (Gold+Silver), Invar (Iron+Nickel), Constantan (Copper+Nickel)</w:t>
      </w:r>
    </w:p>
    <w:p>
      <w:pPr>
        <w:spacing w:after="120"/>
      </w:pPr>
      <w:r>
        <w:rPr>
          <w:rFonts w:ascii="Arial" w:cs="Arial" w:eastAsia="Arial" w:hAnsi="Arial"/>
          <w:b/>
          <w:bCs/>
          <w:sz w:val="20"/>
          <w:szCs w:val="20"/>
        </w:rPr>
        <w:t xml:space="preserve">Advanced alloys: </w:t>
      </w:r>
      <w:r>
        <w:rPr>
          <w:rFonts w:ascii="Arial" w:cs="Arial" w:eastAsia="Arial" w:hAnsi="Arial"/>
          <w:sz w:val="20"/>
          <w:szCs w:val="20"/>
        </w:rPr>
        <w:t xml:space="preserve">Steel (Iron+Coal), Signalum (Copper+Silver+Redstone), Lumium (Tin+Silver+Glowstone), Enderium (Lead+Ender Pearl+Silver)</w:t>
      </w:r>
    </w:p>
    <w:p>
      <w:pPr>
        <w:pStyle w:val="Heading2"/>
        <w:spacing w:before="240" w:after="160"/>
      </w:pPr>
      <w:r>
        <w:rPr>
          <w:rFonts w:ascii="Arial" w:cs="Arial" w:eastAsia="Arial" w:hAnsi="Arial"/>
          <w:b/>
          <w:bCs/>
          <w:color w:val="0f3460"/>
          <w:sz w:val="26"/>
          <w:szCs w:val="26"/>
        </w:rPr>
        <w:t xml:space="preserve">1.3 Aethersteel Worldgen Change</w:t>
      </w:r>
    </w:p>
    <w:p>
      <w:pPr>
        <w:spacing w:after="120"/>
      </w:pPr>
      <w:r>
        <w:rPr>
          <w:rFonts w:ascii="Arial" w:cs="Arial" w:eastAsia="Arial" w:hAnsi="Arial"/>
          <w:sz w:val="20"/>
          <w:szCs w:val="20"/>
        </w:rPr>
        <w:t xml:space="preserve">CRITICAL: Aethersteel ore generates in the Overworld by default. This must be changed:</w:t>
      </w:r>
    </w:p>
    <w:p>
      <w:pPr>
        <w:spacing w:after="120"/>
      </w:pPr>
      <w:r>
        <w:rPr>
          <w:rFonts w:ascii="Arial" w:cs="Arial" w:eastAsia="Arial" w:hAnsi="Arial"/>
          <w:b/>
          <w:bCs/>
          <w:sz w:val="20"/>
          <w:szCs w:val="20"/>
        </w:rPr>
        <w:t xml:space="preserve">Action: </w:t>
      </w:r>
      <w:r>
        <w:rPr>
          <w:rFonts w:ascii="Arial" w:cs="Arial" w:eastAsia="Arial" w:hAnsi="Arial"/>
          <w:sz w:val="20"/>
          <w:szCs w:val="20"/>
        </w:rPr>
        <w:t xml:space="preserve">Disable Overworld generation and add Deep Aether generation. Check aethersteel-common.toml for dimension config. If not configurable, use a worldgen datapack override to move ore placement to deep_aether:the_aether dimension.</w:t>
      </w:r>
    </w:p>
    <w:p>
      <w:pPr>
        <w:pStyle w:val="Heading2"/>
        <w:spacing w:before="240" w:after="160"/>
      </w:pPr>
      <w:r>
        <w:rPr>
          <w:rFonts w:ascii="Arial" w:cs="Arial" w:eastAsia="Arial" w:hAnsi="Arial"/>
          <w:b/>
          <w:bCs/>
          <w:color w:val="0f3460"/>
          <w:sz w:val="26"/>
          <w:szCs w:val="26"/>
        </w:rPr>
        <w:t xml:space="preserve">1.4 Tetra Integration</w:t>
      </w:r>
    </w:p>
    <w:p>
      <w:pPr>
        <w:spacing w:after="120"/>
      </w:pPr>
      <w:r>
        <w:rPr>
          <w:rFonts w:ascii="Arial" w:cs="Arial" w:eastAsia="Arial" w:hAnsi="Arial"/>
          <w:sz w:val="20"/>
          <w:szCs w:val="20"/>
        </w:rPr>
        <w:t xml:space="preserve">Tetra is to be ADDED to the modpack as the primary tool and weapon crafting system. Truly Modular continues to handle armor only (Armory module). Tetra's modular material system enforces mining tiers natively — each material defines harvest level, mining speed, durability, and damage.</w:t>
      </w:r>
    </w:p>
    <w:p>
      <w:pPr>
        <w:spacing w:after="120"/>
      </w:pPr>
      <w:r>
        <w:rPr>
          <w:rFonts w:ascii="Arial" w:cs="Arial" w:eastAsia="Arial" w:hAnsi="Arial"/>
          <w:b/>
          <w:bCs/>
          <w:sz w:val="20"/>
          <w:szCs w:val="20"/>
        </w:rPr>
        <w:t xml:space="preserve">Implementation: </w:t>
      </w:r>
      <w:r>
        <w:rPr>
          <w:rFonts w:ascii="Arial" w:cs="Arial" w:eastAsia="Arial" w:hAnsi="Arial"/>
          <w:sz w:val="20"/>
          <w:szCs w:val="20"/>
        </w:rPr>
        <w:t xml:space="preserve">Create Tetra material definitions for: Bronze, Steel, Manasteel, Signalum, Lumium, Diamond, Enderium, Netherite, Aethersteel. Each material's harvest level must match the table above. Truly Modular weapon/tool recipes should be removed or disabled (keep Armory).</w:t>
      </w:r>
    </w:p>
    <w:p>
      <w:pPr>
        <w:pStyle w:val="Heading2"/>
        <w:spacing w:before="240" w:after="160"/>
      </w:pPr>
      <w:r>
        <w:rPr>
          <w:rFonts w:ascii="Arial" w:cs="Arial" w:eastAsia="Arial" w:hAnsi="Arial"/>
          <w:b/>
          <w:bCs/>
          <w:color w:val="0f3460"/>
          <w:sz w:val="26"/>
          <w:szCs w:val="26"/>
        </w:rPr>
        <w:t xml:space="preserve">1.5 Mining Enforcement</w:t>
      </w:r>
    </w:p>
    <w:p>
      <w:pPr>
        <w:spacing w:after="120"/>
      </w:pPr>
      <w:r>
        <w:rPr>
          <w:rFonts w:ascii="Arial" w:cs="Arial" w:eastAsia="Arial" w:hAnsi="Arial"/>
          <w:sz w:val="20"/>
          <w:szCs w:val="20"/>
        </w:rPr>
        <w:t xml:space="preserve">Recommended approach: KubeJS BlockEvents.broken handler that cancels the break event if the player's held tool doesn't meet the required harvest level. This lets players SEE the ore (natural "come back later" signal) but not mine it until they have the right tools. Optionally add a chat message: "Your pickaxe isn't strong enough for this ore."</w:t>
      </w:r>
    </w:p>
    <w:p>
      <w:pPr>
        <w:spacing w:after="120"/>
      </w:pPr>
      <w:r>
        <w:rPr>
          <w:rFonts w:ascii="Arial" w:cs="Arial" w:eastAsia="Arial" w:hAnsi="Arial"/>
          <w:sz w:val="20"/>
          <w:szCs w:val="20"/>
        </w:rPr>
        <w:t xml:space="preserve">This is SEPARATE from AStages ore gates (which make ores invisible). The mining enforcement is a soft-gate; AStages is a hard-gate for truly tier-locked content.</w:t>
      </w:r>
    </w:p>
    <w:p>
      <w:r>
        <w:br w:type="page"/>
      </w:r>
    </w:p>
    <w:p>
      <w:pPr>
        <w:pStyle w:val="Heading1"/>
        <w:spacing w:before="360" w:after="200"/>
      </w:pPr>
      <w:r>
        <w:rPr>
          <w:rFonts w:ascii="Arial" w:cs="Arial" w:eastAsia="Arial" w:hAnsi="Arial"/>
          <w:b/>
          <w:bCs/>
          <w:color w:val="1a1a2e"/>
          <w:sz w:val="32"/>
          <w:szCs w:val="32"/>
        </w:rPr>
        <w:t xml:space="preserve">2. Terramity Integration</w:t>
      </w:r>
    </w:p>
    <w:p>
      <w:pPr>
        <w:spacing w:after="120"/>
      </w:pPr>
      <w:r>
        <w:rPr>
          <w:rFonts w:ascii="Arial" w:cs="Arial" w:eastAsia="Arial" w:hAnsi="Arial"/>
          <w:sz w:val="20"/>
          <w:szCs w:val="20"/>
        </w:rPr>
        <w:t xml:space="preserve">Terramity is a Terraria-inspired progression mod with its own boss chain, materials, structures, and equipment. Rather than running it as a parallel progression system, we integrate its content into IridescentCraft's tier system.</w:t>
      </w:r>
    </w:p>
    <w:p>
      <w:pPr>
        <w:pStyle w:val="Heading2"/>
        <w:spacing w:before="240" w:after="160"/>
      </w:pPr>
      <w:r>
        <w:rPr>
          <w:rFonts w:ascii="Arial" w:cs="Arial" w:eastAsia="Arial" w:hAnsi="Arial"/>
          <w:b/>
          <w:bCs/>
          <w:color w:val="0f3460"/>
          <w:sz w:val="26"/>
          <w:szCs w:val="26"/>
        </w:rPr>
        <w:t xml:space="preserve">2.1 Content Disposition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Content</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Decision</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20"/>
                <w:szCs w:val="20"/>
              </w:rPr>
              <w:t xml:space="preserve">KEEP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Integrate into tier system (see 2.2)</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Structures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28B22"/>
                <w:sz w:val="20"/>
                <w:szCs w:val="20"/>
              </w:rPr>
              <w:t xml:space="preserve">KEEP</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Chthonic Dungeon, Trial Spire, surface structures, Prismatic Pond, Scorched Caves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Mobs/Monsters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28B22"/>
                <w:sz w:val="20"/>
                <w:szCs w:val="20"/>
              </w:rPr>
              <w:t xml:space="preserve">KEEP</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Adds life to dimensions, especially Nether</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Accessories (160+)</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28B22"/>
                <w:sz w:val="20"/>
                <w:szCs w:val="20"/>
              </w:rPr>
              <w:t xml:space="preserve">KEEP</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Massive Curios content addition — rings, charms, necklaces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Boss drops/materials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A520"/>
                <w:sz w:val="20"/>
                <w:szCs w:val="20"/>
              </w:rPr>
              <w:t xml:space="preserve">REPURPOSE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 as alternative ingredients in tier recipes (see 2.3)</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Guns</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C3333"/>
                <w:sz w:val="20"/>
                <w:szCs w:val="20"/>
              </w:rPr>
              <w:t xml:space="preserve">REMOVE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Remove all gun crafting recipes via KubeJS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Enchantments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3333"/>
                <w:sz w:val="20"/>
                <w:szCs w:val="20"/>
              </w:rPr>
              <w:t xml:space="preserve">REMOVE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Disable via Apotheosis config or remove from enchanting pool</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Armor sets (13)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C3333"/>
                <w:sz w:val="20"/>
                <w:szCs w:val="20"/>
              </w:rPr>
              <w:t xml:space="preserve">REMOVE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Conflicts with Truly Modular Armory progression. Remove recipes.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Terramity weapons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AA520"/>
                <w:sz w:val="20"/>
                <w:szCs w:val="20"/>
              </w:rPr>
              <w:t xml:space="preserve">EVALUATE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Non-gun melee weapons may be worth keeping as dimensional loot. Remove crafting recipes, add to LootJS boss/structure drops.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Patchouli guidebook</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C3333"/>
                <w:sz w:val="20"/>
                <w:szCs w:val="20"/>
              </w:rPr>
              <w:t xml:space="preserve">SUPPRESS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Already suppressed in codex_delivery.js</w:t>
            </w:r>
          </w:p>
        </w:tc>
      </w:tr>
    </w:tbl>
    <w:p>
      <w:pPr>
        <w:pStyle w:val="Heading2"/>
        <w:spacing w:before="240" w:after="160"/>
      </w:pPr>
      <w:r>
        <w:rPr>
          <w:rFonts w:ascii="Arial" w:cs="Arial" w:eastAsia="Arial" w:hAnsi="Arial"/>
          <w:b/>
          <w:bCs/>
          <w:color w:val="0f3460"/>
          <w:sz w:val="26"/>
          <w:szCs w:val="26"/>
        </w:rPr>
        <w:t xml:space="preserve">2.2 Boss Tier Placement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2400"/>
        <w:gridCol w:w="3960"/>
      </w:tblGrid>
      <w:tr>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Boss</w:t>
            </w:r>
          </w:p>
        </w:tc>
        <w:tc>
          <w:tcPr>
            <w:tcW w:type="dxa" w:w="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39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Gob, King of Gnomes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T1-T2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Overworld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Early boss. Drops Dimlite upgrades.</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The Super Sniffer</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T1-T2</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Overworld</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Summoned via lightning on Sniffer. Drops Cosmilite.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Shadow Wizards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Overworld structure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Dual boss (Circe + Merlin). Mid-tier challenge.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Archmage Gundalf</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T2-T3</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Overworld arena</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Arena boss fight.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Trial Guardian</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Trial Spire / Nether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Head with floating hands. Drops armor trims + Perish Staff.</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Ultra Sniffer</w:t>
            </w:r>
          </w:p>
        </w:tc>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T4</w:t>
            </w:r>
          </w:p>
        </w:tc>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Triggered in combat</w:t>
            </w:r>
          </w:p>
        </w:tc>
        <w:tc>
          <w:tcPr>
            <w:tcW w:type="dxa" w:w="3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Lightning on Super Sniffer at 10% HP phase 2. Endgame.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The Virtue</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Endgame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Optional. Powerful endgame gear reward.</w:t>
            </w:r>
          </w:p>
        </w:tc>
      </w:tr>
    </w:tbl>
    <w:p>
      <w:pPr>
        <w:pStyle w:val="Heading2"/>
        <w:spacing w:before="240" w:after="160"/>
      </w:pPr>
      <w:r>
        <w:rPr>
          <w:rFonts w:ascii="Arial" w:cs="Arial" w:eastAsia="Arial" w:hAnsi="Arial"/>
          <w:b/>
          <w:bCs/>
          <w:color w:val="0f3460"/>
          <w:sz w:val="26"/>
          <w:szCs w:val="26"/>
        </w:rPr>
        <w:t xml:space="preserve">2.3 Terramity Materials as Alternative Crafting Ingredients</w:t>
      </w:r>
    </w:p>
    <w:p>
      <w:pPr>
        <w:spacing w:after="120"/>
      </w:pPr>
      <w:r>
        <w:rPr>
          <w:rFonts w:ascii="Arial" w:cs="Arial" w:eastAsia="Arial" w:hAnsi="Arial"/>
          <w:sz w:val="20"/>
          <w:szCs w:val="20"/>
        </w:rPr>
        <w:t xml:space="preserve">Terramity boss drops serve as alternative ingredients in existing tier recipes. This gives combat-focused players who hunt Terramity bosses an alternative material path without creating a separate progression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Terramity Material</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Equivalent To</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Can Substitute In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Dimlite (from Gob)</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T2 boss material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Can replace lich_soul in T2 recipes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Cosmilite (Super Sniffer)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T2 boss material</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Can replace T2 progression tokens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Virentium (both early bosses)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T2 upgrade material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Alternative to Steel in T2 armor upgrades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Iridium</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T3 intermediate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Alternative to mana_infused_steel_ingot in T3 recipes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Chthonic Crystals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T3 Nether material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Alternative to nether_soul_fragment</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Black Matter</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T3-T4 bridge</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20"/>
                <w:szCs w:val="20"/>
              </w:rPr>
              <w:t xml:space="preserve">Alternative to ender_forged_diamond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Spectral Souls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T4 material</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Alternative to reality_progression_token_t4</w:t>
            </w:r>
          </w:p>
        </w:tc>
      </w:tr>
    </w:tbl>
    <w:p>
      <w:pPr>
        <w:pStyle w:val="Heading2"/>
        <w:spacing w:before="240" w:after="160"/>
      </w:pPr>
      <w:r>
        <w:rPr>
          <w:rFonts w:ascii="Arial" w:cs="Arial" w:eastAsia="Arial" w:hAnsi="Arial"/>
          <w:b/>
          <w:bCs/>
          <w:color w:val="0f3460"/>
          <w:sz w:val="26"/>
          <w:szCs w:val="26"/>
        </w:rPr>
        <w:t xml:space="preserve">2.4 Smithing Table Upgrade Recipes</w:t>
      </w:r>
    </w:p>
    <w:p>
      <w:pPr>
        <w:spacing w:after="120"/>
      </w:pPr>
      <w:r>
        <w:rPr>
          <w:rFonts w:ascii="Arial" w:cs="Arial" w:eastAsia="Arial" w:hAnsi="Arial"/>
          <w:sz w:val="20"/>
          <w:szCs w:val="20"/>
        </w:rPr>
        <w:t xml:space="preserve">Terramity materials can also upgrade vanilla armor at the smithing table, providing a combat-only path to better gear:</w:t>
      </w:r>
    </w:p>
    <w:p>
      <w:pPr>
        <w:spacing w:after="120"/>
      </w:pPr>
      <w:r>
        <w:rPr>
          <w:rFonts w:ascii="Arial" w:cs="Arial" w:eastAsia="Arial" w:hAnsi="Arial"/>
          <w:b/>
          <w:bCs/>
          <w:sz w:val="20"/>
          <w:szCs w:val="20"/>
        </w:rPr>
        <w:t xml:space="preserve">Iron armor + Virentium → </w:t>
      </w:r>
      <w:r>
        <w:rPr>
          <w:rFonts w:ascii="Arial" w:cs="Arial" w:eastAsia="Arial" w:hAnsi="Arial"/>
          <w:sz w:val="20"/>
          <w:szCs w:val="20"/>
        </w:rPr>
        <w:t xml:space="preserve">Steel-equivalent armor stats</w:t>
      </w:r>
    </w:p>
    <w:p>
      <w:pPr>
        <w:spacing w:after="120"/>
      </w:pPr>
      <w:r>
        <w:rPr>
          <w:rFonts w:ascii="Arial" w:cs="Arial" w:eastAsia="Arial" w:hAnsi="Arial"/>
          <w:b/>
          <w:bCs/>
          <w:sz w:val="20"/>
          <w:szCs w:val="20"/>
        </w:rPr>
        <w:t xml:space="preserve">Diamond armor + Iridium → </w:t>
      </w:r>
      <w:r>
        <w:rPr>
          <w:rFonts w:ascii="Arial" w:cs="Arial" w:eastAsia="Arial" w:hAnsi="Arial"/>
          <w:sz w:val="20"/>
          <w:szCs w:val="20"/>
        </w:rPr>
        <w:t xml:space="preserve">Enderium-equivalent armor stats</w:t>
      </w:r>
    </w:p>
    <w:p>
      <w:pPr>
        <w:spacing w:after="120"/>
      </w:pPr>
      <w:r>
        <w:rPr>
          <w:rFonts w:ascii="Arial" w:cs="Arial" w:eastAsia="Arial" w:hAnsi="Arial"/>
          <w:b/>
          <w:bCs/>
          <w:sz w:val="20"/>
          <w:szCs w:val="20"/>
        </w:rPr>
        <w:t xml:space="preserve">Netherite armor + Black Matter → </w:t>
      </w:r>
      <w:r>
        <w:rPr>
          <w:rFonts w:ascii="Arial" w:cs="Arial" w:eastAsia="Arial" w:hAnsi="Arial"/>
          <w:sz w:val="20"/>
          <w:szCs w:val="20"/>
        </w:rPr>
        <w:t xml:space="preserve">Aethersteel-equivalent armor stats</w:t>
      </w:r>
    </w:p>
    <w:p>
      <w:r>
        <w:br w:type="page"/>
      </w:r>
    </w:p>
    <w:p>
      <w:pPr>
        <w:pStyle w:val="Heading1"/>
        <w:spacing w:before="360" w:after="200"/>
      </w:pPr>
      <w:r>
        <w:rPr>
          <w:rFonts w:ascii="Arial" w:cs="Arial" w:eastAsia="Arial" w:hAnsi="Arial"/>
          <w:b/>
          <w:bCs/>
          <w:color w:val="1a1a2e"/>
          <w:sz w:val="32"/>
          <w:szCs w:val="32"/>
        </w:rPr>
        <w:t xml:space="preserve">3. Patchouli Codex Entries — Terramity</w:t>
      </w:r>
    </w:p>
    <w:p>
      <w:pPr>
        <w:spacing w:after="120"/>
      </w:pPr>
      <w:r>
        <w:rPr>
          <w:rFonts w:ascii="Arial" w:cs="Arial" w:eastAsia="Arial" w:hAnsi="Arial"/>
          <w:sz w:val="20"/>
          <w:szCs w:val="20"/>
        </w:rPr>
        <w:t xml:space="preserve">The following entries should be added to the Iridescent Codex under appropriate categories.</w:t>
      </w:r>
    </w:p>
    <w:p>
      <w:pPr>
        <w:pStyle w:val="Heading2"/>
        <w:spacing w:before="240" w:after="160"/>
      </w:pPr>
      <w:r>
        <w:rPr>
          <w:rFonts w:ascii="Arial" w:cs="Arial" w:eastAsia="Arial" w:hAnsi="Arial"/>
          <w:b/>
          <w:bCs/>
          <w:color w:val="0f3460"/>
          <w:sz w:val="26"/>
          <w:szCs w:val="26"/>
        </w:rPr>
        <w:t xml:space="preserve">3.1 Structure Entries (category: progression or exploration)</w:t>
      </w:r>
    </w:p>
    <w:p>
      <w:pPr>
        <w:spacing w:before="200" w:after="120"/>
      </w:pPr>
      <w:r>
        <w:rPr>
          <w:rFonts w:ascii="Arial" w:cs="Arial" w:eastAsia="Arial" w:hAnsi="Arial"/>
          <w:b/>
          <w:bCs/>
          <w:color w:val="16213e"/>
          <w:sz w:val="22"/>
          <w:szCs w:val="22"/>
        </w:rPr>
        <w:t xml:space="preserve">Chthonic Dungeon</w:t>
      </w:r>
    </w:p>
    <w:p>
      <w:pPr>
        <w:spacing w:after="120"/>
      </w:pPr>
      <w:r>
        <w:rPr>
          <w:rFonts w:ascii="Arial" w:cs="Arial" w:eastAsia="Arial" w:hAnsi="Arial"/>
          <w:b/>
          <w:bCs/>
          <w:sz w:val="20"/>
          <w:szCs w:val="20"/>
        </w:rPr>
        <w:t xml:space="preserve">Category: </w:t>
      </w:r>
      <w:r>
        <w:rPr>
          <w:rFonts w:ascii="Arial" w:cs="Arial" w:eastAsia="Arial" w:hAnsi="Arial"/>
          <w:sz w:val="20"/>
          <w:szCs w:val="20"/>
        </w:rPr>
        <w:t xml:space="preserve">Progression &gt; Tier 3 Content</w:t>
      </w:r>
    </w:p>
    <w:p>
      <w:pPr>
        <w:spacing w:after="120"/>
      </w:pPr>
      <w:r>
        <w:rPr>
          <w:rFonts w:ascii="Arial" w:cs="Arial" w:eastAsia="Arial" w:hAnsi="Arial"/>
          <w:b/>
          <w:bCs/>
          <w:sz w:val="20"/>
          <w:szCs w:val="20"/>
        </w:rPr>
        <w:t xml:space="preserve">Location: </w:t>
      </w:r>
      <w:r>
        <w:rPr>
          <w:rFonts w:ascii="Arial" w:cs="Arial" w:eastAsia="Arial" w:hAnsi="Arial"/>
          <w:sz w:val="20"/>
          <w:szCs w:val="20"/>
        </w:rPr>
        <w:t xml:space="preserve">Nether / Deep Underground</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 sprawling underground facility found deep beneath the world or within the Nether. Contains Chthonic Crystals, advanced loot, and the Trial Guardian arena. Come prepared with diamond-tier gear or better — the creatures within hit hard and the dungeon is extensive. Chthonic Crystals found here can substitute for Nether Soul Fragments in T3 crafting recipes.</w:t>
      </w:r>
    </w:p>
    <w:p>
      <w:pPr>
        <w:spacing w:before="200" w:after="120"/>
      </w:pPr>
      <w:r>
        <w:rPr>
          <w:rFonts w:ascii="Arial" w:cs="Arial" w:eastAsia="Arial" w:hAnsi="Arial"/>
          <w:b/>
          <w:bCs/>
          <w:color w:val="16213e"/>
          <w:sz w:val="22"/>
          <w:szCs w:val="22"/>
        </w:rPr>
        <w:t xml:space="preserve">Trial Spire</w:t>
      </w:r>
    </w:p>
    <w:p>
      <w:pPr>
        <w:spacing w:after="120"/>
      </w:pPr>
      <w:r>
        <w:rPr>
          <w:rFonts w:ascii="Arial" w:cs="Arial" w:eastAsia="Arial" w:hAnsi="Arial"/>
          <w:b/>
          <w:bCs/>
          <w:sz w:val="20"/>
          <w:szCs w:val="20"/>
        </w:rPr>
        <w:t xml:space="preserve">Category: </w:t>
      </w:r>
      <w:r>
        <w:rPr>
          <w:rFonts w:ascii="Arial" w:cs="Arial" w:eastAsia="Arial" w:hAnsi="Arial"/>
          <w:sz w:val="20"/>
          <w:szCs w:val="20"/>
        </w:rPr>
        <w:t xml:space="preserve">Progression &gt; Tier 3 Content</w:t>
      </w:r>
    </w:p>
    <w:p>
      <w:pPr>
        <w:spacing w:after="120"/>
      </w:pPr>
      <w:r>
        <w:rPr>
          <w:rFonts w:ascii="Arial" w:cs="Arial" w:eastAsia="Arial" w:hAnsi="Arial"/>
          <w:b/>
          <w:bCs/>
          <w:sz w:val="20"/>
          <w:szCs w:val="20"/>
        </w:rPr>
        <w:t xml:space="preserve">Location: </w:t>
      </w:r>
      <w:r>
        <w:rPr>
          <w:rFonts w:ascii="Arial" w:cs="Arial" w:eastAsia="Arial" w:hAnsi="Arial"/>
          <w:sz w:val="20"/>
          <w:szCs w:val="20"/>
        </w:rPr>
        <w:t xml:space="preserve">Overworld (rare structure)</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 towering arena structure that houses the Trial Guardian. The spire contains Iridium ore deposits and powerful accessory loot in its upper chambers. The Trial Guardian drops the Perish Staff, required for harvesting Black Matter in the Nether. A worthy challenge for players transitioning from T2 to T3.</w:t>
      </w:r>
    </w:p>
    <w:p>
      <w:pPr>
        <w:spacing w:before="200" w:after="120"/>
      </w:pPr>
      <w:r>
        <w:rPr>
          <w:rFonts w:ascii="Arial" w:cs="Arial" w:eastAsia="Arial" w:hAnsi="Arial"/>
          <w:b/>
          <w:bCs/>
          <w:color w:val="16213e"/>
          <w:sz w:val="22"/>
          <w:szCs w:val="22"/>
        </w:rPr>
        <w:t xml:space="preserve">Terramity Surface Structures</w:t>
      </w:r>
    </w:p>
    <w:p>
      <w:pPr>
        <w:spacing w:after="120"/>
      </w:pPr>
      <w:r>
        <w:rPr>
          <w:rFonts w:ascii="Arial" w:cs="Arial" w:eastAsia="Arial" w:hAnsi="Arial"/>
          <w:b/>
          <w:bCs/>
          <w:sz w:val="20"/>
          <w:szCs w:val="20"/>
        </w:rPr>
        <w:t xml:space="preserve">Category: </w:t>
      </w:r>
      <w:r>
        <w:rPr>
          <w:rFonts w:ascii="Arial" w:cs="Arial" w:eastAsia="Arial" w:hAnsi="Arial"/>
          <w:sz w:val="20"/>
          <w:szCs w:val="20"/>
        </w:rPr>
        <w:t xml:space="preserve">Progression &gt; Tier 1-2 Content</w:t>
      </w:r>
    </w:p>
    <w:p>
      <w:pPr>
        <w:spacing w:after="120"/>
      </w:pPr>
      <w:r>
        <w:rPr>
          <w:rFonts w:ascii="Arial" w:cs="Arial" w:eastAsia="Arial" w:hAnsi="Arial"/>
          <w:b/>
          <w:bCs/>
          <w:sz w:val="20"/>
          <w:szCs w:val="20"/>
        </w:rPr>
        <w:t xml:space="preserve">Location: </w:t>
      </w:r>
      <w:r>
        <w:rPr>
          <w:rFonts w:ascii="Arial" w:cs="Arial" w:eastAsia="Arial" w:hAnsi="Arial"/>
          <w:sz w:val="20"/>
          <w:szCs w:val="20"/>
        </w:rPr>
        <w:t xml:space="preserve">Overworld (various biomes)</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Abandoned houses, facility complexes, and ocean towers scattered throughout the world. These structures contain Terramity accessories (rings, charms, necklaces) and early crafting materials. A great source of Curios slot items for players in early progression. Watch for Gnomes and other Terramity creatures guarding the loot.</w:t>
      </w:r>
    </w:p>
    <w:p>
      <w:pPr>
        <w:spacing w:before="200" w:after="120"/>
      </w:pPr>
      <w:r>
        <w:rPr>
          <w:rFonts w:ascii="Arial" w:cs="Arial" w:eastAsia="Arial" w:hAnsi="Arial"/>
          <w:b/>
          <w:bCs/>
          <w:color w:val="16213e"/>
          <w:sz w:val="22"/>
          <w:szCs w:val="22"/>
        </w:rPr>
        <w:t xml:space="preserve">Prismatic Pond</w:t>
      </w:r>
    </w:p>
    <w:p>
      <w:pPr>
        <w:spacing w:after="120"/>
      </w:pPr>
      <w:r>
        <w:rPr>
          <w:rFonts w:ascii="Arial" w:cs="Arial" w:eastAsia="Arial" w:hAnsi="Arial"/>
          <w:b/>
          <w:bCs/>
          <w:sz w:val="20"/>
          <w:szCs w:val="20"/>
        </w:rPr>
        <w:t xml:space="preserve">Category: </w:t>
      </w:r>
      <w:r>
        <w:rPr>
          <w:rFonts w:ascii="Arial" w:cs="Arial" w:eastAsia="Arial" w:hAnsi="Arial"/>
          <w:sz w:val="20"/>
          <w:szCs w:val="20"/>
        </w:rPr>
        <w:t xml:space="preserve">Progression &gt; Tier 1 Content</w:t>
      </w:r>
    </w:p>
    <w:p>
      <w:pPr>
        <w:spacing w:after="120"/>
      </w:pPr>
      <w:r>
        <w:rPr>
          <w:rFonts w:ascii="Arial" w:cs="Arial" w:eastAsia="Arial" w:hAnsi="Arial"/>
          <w:b/>
          <w:bCs/>
          <w:sz w:val="20"/>
          <w:szCs w:val="20"/>
        </w:rPr>
        <w:t xml:space="preserve">Location: </w:t>
      </w:r>
      <w:r>
        <w:rPr>
          <w:rFonts w:ascii="Arial" w:cs="Arial" w:eastAsia="Arial" w:hAnsi="Arial"/>
          <w:sz w:val="20"/>
          <w:szCs w:val="20"/>
        </w:rPr>
        <w:t xml:space="preserve">Overworld (water biomes)</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 unique water structure with iridescent features. Contains unique loot and serves as a landmark for early exploration. Keep an eye out for these in rivers and lakes.</w:t>
      </w:r>
    </w:p>
    <w:p>
      <w:pPr>
        <w:spacing w:before="200" w:after="120"/>
      </w:pPr>
      <w:r>
        <w:rPr>
          <w:rFonts w:ascii="Arial" w:cs="Arial" w:eastAsia="Arial" w:hAnsi="Arial"/>
          <w:b/>
          <w:bCs/>
          <w:color w:val="16213e"/>
          <w:sz w:val="22"/>
          <w:szCs w:val="22"/>
        </w:rPr>
        <w:t xml:space="preserve">Scorched Caves</w:t>
      </w:r>
    </w:p>
    <w:p>
      <w:pPr>
        <w:spacing w:after="120"/>
      </w:pPr>
      <w:r>
        <w:rPr>
          <w:rFonts w:ascii="Arial" w:cs="Arial" w:eastAsia="Arial" w:hAnsi="Arial"/>
          <w:b/>
          <w:bCs/>
          <w:sz w:val="20"/>
          <w:szCs w:val="20"/>
        </w:rPr>
        <w:t xml:space="preserve">Category: </w:t>
      </w:r>
      <w:r>
        <w:rPr>
          <w:rFonts w:ascii="Arial" w:cs="Arial" w:eastAsia="Arial" w:hAnsi="Arial"/>
          <w:sz w:val="20"/>
          <w:szCs w:val="20"/>
        </w:rPr>
        <w:t xml:space="preserve">Progression &gt; Tier 2 Content</w:t>
      </w:r>
    </w:p>
    <w:p>
      <w:pPr>
        <w:spacing w:after="120"/>
      </w:pPr>
      <w:r>
        <w:rPr>
          <w:rFonts w:ascii="Arial" w:cs="Arial" w:eastAsia="Arial" w:hAnsi="Arial"/>
          <w:b/>
          <w:bCs/>
          <w:sz w:val="20"/>
          <w:szCs w:val="20"/>
        </w:rPr>
        <w:t xml:space="preserve">Location: </w:t>
      </w:r>
      <w:r>
        <w:rPr>
          <w:rFonts w:ascii="Arial" w:cs="Arial" w:eastAsia="Arial" w:hAnsi="Arial"/>
          <w:sz w:val="20"/>
          <w:szCs w:val="20"/>
        </w:rPr>
        <w:t xml:space="preserve">Overworld (below Deserts)</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 unique cave biome found beneath desert terrain. Ruby ore generates here, useful for Terramity accessories and as a trade material. The caves are hot and dangerous — fire resistance is recommended.</w:t>
      </w:r>
    </w:p>
    <w:p>
      <w:pPr>
        <w:pStyle w:val="Heading2"/>
        <w:spacing w:before="240" w:after="160"/>
      </w:pPr>
      <w:r>
        <w:rPr>
          <w:rFonts w:ascii="Arial" w:cs="Arial" w:eastAsia="Arial" w:hAnsi="Arial"/>
          <w:b/>
          <w:bCs/>
          <w:color w:val="0f3460"/>
          <w:sz w:val="26"/>
          <w:szCs w:val="26"/>
        </w:rPr>
        <w:t xml:space="preserve">3.2 Boss Entries (category: bosses)</w:t>
      </w:r>
    </w:p>
    <w:p>
      <w:pPr>
        <w:spacing w:before="200" w:after="120"/>
      </w:pPr>
      <w:r>
        <w:rPr>
          <w:rFonts w:ascii="Arial" w:cs="Arial" w:eastAsia="Arial" w:hAnsi="Arial"/>
          <w:b/>
          <w:bCs/>
          <w:color w:val="16213e"/>
          <w:sz w:val="22"/>
          <w:szCs w:val="22"/>
        </w:rPr>
        <w:t xml:space="preserve">Gob, King of Gnomes</w:t>
      </w:r>
    </w:p>
    <w:p>
      <w:pPr>
        <w:spacing w:after="120"/>
      </w:pPr>
      <w:r>
        <w:rPr>
          <w:rFonts w:ascii="Arial" w:cs="Arial" w:eastAsia="Arial" w:hAnsi="Arial"/>
          <w:b/>
          <w:bCs/>
          <w:sz w:val="20"/>
          <w:szCs w:val="20"/>
        </w:rPr>
        <w:t xml:space="preserve">Tier: </w:t>
      </w:r>
      <w:r>
        <w:rPr>
          <w:rFonts w:ascii="Arial" w:cs="Arial" w:eastAsia="Arial" w:hAnsi="Arial"/>
          <w:sz w:val="20"/>
          <w:szCs w:val="20"/>
        </w:rPr>
        <w:t xml:space="preserve">1-2 | </w:t>
      </w:r>
      <w:r>
        <w:rPr>
          <w:rFonts w:ascii="Arial" w:cs="Arial" w:eastAsia="Arial" w:hAnsi="Arial"/>
          <w:b/>
          <w:bCs/>
          <w:sz w:val="20"/>
          <w:szCs w:val="20"/>
        </w:rPr>
        <w:t xml:space="preserve">Location: </w:t>
      </w:r>
      <w:r>
        <w:rPr>
          <w:rFonts w:ascii="Arial" w:cs="Arial" w:eastAsia="Arial" w:hAnsi="Arial"/>
          <w:sz w:val="20"/>
          <w:szCs w:val="20"/>
        </w:rPr>
        <w:t xml:space="preserve">Overworld</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The sovereign of the Gnome colonies. Found near Terramity surface structures or summoned via a specific ritual. Drops Dimlite upgrades and Virentium, both of which can substitute for T2 boss materials in crafting recipes. A good first boss for players gearing up toward Tier 2.</w:t>
      </w:r>
    </w:p>
    <w:p>
      <w:pPr>
        <w:spacing w:after="120"/>
      </w:pPr>
      <w:r>
        <w:rPr>
          <w:rFonts w:ascii="Arial" w:cs="Arial" w:eastAsia="Arial" w:hAnsi="Arial"/>
          <w:b/>
          <w:bCs/>
          <w:sz w:val="20"/>
          <w:szCs w:val="20"/>
        </w:rPr>
        <w:t xml:space="preserve">Recommended gear: </w:t>
      </w:r>
      <w:r>
        <w:rPr>
          <w:rFonts w:ascii="Arial" w:cs="Arial" w:eastAsia="Arial" w:hAnsi="Arial"/>
          <w:sz w:val="20"/>
          <w:szCs w:val="20"/>
        </w:rPr>
        <w:t xml:space="preserve">Iron armor, Steel or better weapons.</w:t>
      </w:r>
    </w:p>
    <w:p>
      <w:pPr>
        <w:spacing w:before="200" w:after="120"/>
      </w:pPr>
      <w:r>
        <w:rPr>
          <w:rFonts w:ascii="Arial" w:cs="Arial" w:eastAsia="Arial" w:hAnsi="Arial"/>
          <w:b/>
          <w:bCs/>
          <w:color w:val="16213e"/>
          <w:sz w:val="22"/>
          <w:szCs w:val="22"/>
        </w:rPr>
        <w:t xml:space="preserve">The Super Sniffer</w:t>
      </w:r>
    </w:p>
    <w:p>
      <w:pPr>
        <w:spacing w:after="120"/>
      </w:pPr>
      <w:r>
        <w:rPr>
          <w:rFonts w:ascii="Arial" w:cs="Arial" w:eastAsia="Arial" w:hAnsi="Arial"/>
          <w:b/>
          <w:bCs/>
          <w:sz w:val="20"/>
          <w:szCs w:val="20"/>
        </w:rPr>
        <w:t xml:space="preserve">Tier: </w:t>
      </w:r>
      <w:r>
        <w:rPr>
          <w:rFonts w:ascii="Arial" w:cs="Arial" w:eastAsia="Arial" w:hAnsi="Arial"/>
          <w:sz w:val="20"/>
          <w:szCs w:val="20"/>
        </w:rPr>
        <w:t xml:space="preserve">1-2 | </w:t>
      </w:r>
      <w:r>
        <w:rPr>
          <w:rFonts w:ascii="Arial" w:cs="Arial" w:eastAsia="Arial" w:hAnsi="Arial"/>
          <w:b/>
          <w:bCs/>
          <w:sz w:val="20"/>
          <w:szCs w:val="20"/>
        </w:rPr>
        <w:t xml:space="preserve">Location: </w:t>
      </w:r>
      <w:r>
        <w:rPr>
          <w:rFonts w:ascii="Arial" w:cs="Arial" w:eastAsia="Arial" w:hAnsi="Arial"/>
          <w:sz w:val="20"/>
          <w:szCs w:val="20"/>
        </w:rPr>
        <w:t xml:space="preserve">Overworld</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 mutated Sniffer awakened by lightning. Strike a normal Sniffer with lightning (via Channeling trident or storm) to summon this boss. Drops Cosmilite upgrades. Warning: at 10% HP during Phase 2, another lightning strike triggers the far more dangerous Ultra Sniffer (T4 fight).</w:t>
      </w:r>
    </w:p>
    <w:p>
      <w:pPr>
        <w:spacing w:after="120"/>
      </w:pPr>
      <w:r>
        <w:rPr>
          <w:rFonts w:ascii="Arial" w:cs="Arial" w:eastAsia="Arial" w:hAnsi="Arial"/>
          <w:b/>
          <w:bCs/>
          <w:sz w:val="20"/>
          <w:szCs w:val="20"/>
        </w:rPr>
        <w:t xml:space="preserve">Recommended gear: </w:t>
      </w:r>
      <w:r>
        <w:rPr>
          <w:rFonts w:ascii="Arial" w:cs="Arial" w:eastAsia="Arial" w:hAnsi="Arial"/>
          <w:sz w:val="20"/>
          <w:szCs w:val="20"/>
        </w:rPr>
        <w:t xml:space="preserve">Iron/Steel armor. Channeling trident or wait for a thunderstorm.</w:t>
      </w:r>
    </w:p>
    <w:p>
      <w:pPr>
        <w:spacing w:before="200" w:after="120"/>
      </w:pPr>
      <w:r>
        <w:rPr>
          <w:rFonts w:ascii="Arial" w:cs="Arial" w:eastAsia="Arial" w:hAnsi="Arial"/>
          <w:b/>
          <w:bCs/>
          <w:color w:val="16213e"/>
          <w:sz w:val="22"/>
          <w:szCs w:val="22"/>
        </w:rPr>
        <w:t xml:space="preserve">Shadow Wizards (Circe &amp; Merlin)</w:t>
      </w:r>
    </w:p>
    <w:p>
      <w:pPr>
        <w:spacing w:after="120"/>
      </w:pPr>
      <w:r>
        <w:rPr>
          <w:rFonts w:ascii="Arial" w:cs="Arial" w:eastAsia="Arial" w:hAnsi="Arial"/>
          <w:b/>
          <w:bCs/>
          <w:sz w:val="20"/>
          <w:szCs w:val="20"/>
        </w:rPr>
        <w:t xml:space="preserve">Tier: </w:t>
      </w:r>
      <w:r>
        <w:rPr>
          <w:rFonts w:ascii="Arial" w:cs="Arial" w:eastAsia="Arial" w:hAnsi="Arial"/>
          <w:sz w:val="20"/>
          <w:szCs w:val="20"/>
        </w:rPr>
        <w:t xml:space="preserve">2 | </w:t>
      </w:r>
      <w:r>
        <w:rPr>
          <w:rFonts w:ascii="Arial" w:cs="Arial" w:eastAsia="Arial" w:hAnsi="Arial"/>
          <w:b/>
          <w:bCs/>
          <w:sz w:val="20"/>
          <w:szCs w:val="20"/>
        </w:rPr>
        <w:t xml:space="preserve">Location: </w:t>
      </w:r>
      <w:r>
        <w:rPr>
          <w:rFonts w:ascii="Arial" w:cs="Arial" w:eastAsia="Arial" w:hAnsi="Arial"/>
          <w:sz w:val="20"/>
          <w:szCs w:val="20"/>
        </w:rPr>
        <w:t xml:space="preserve">Overworld structure arena</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 dual boss encounter with Sorceress Circe and Enchanter Merlin. Both must be defeated. They complement each other's attacks, so managing both simultaneously is key. Drops magical accessories and crafting materials.</w:t>
      </w:r>
    </w:p>
    <w:p>
      <w:pPr>
        <w:spacing w:after="120"/>
      </w:pPr>
      <w:r>
        <w:rPr>
          <w:rFonts w:ascii="Arial" w:cs="Arial" w:eastAsia="Arial" w:hAnsi="Arial"/>
          <w:b/>
          <w:bCs/>
          <w:sz w:val="20"/>
          <w:szCs w:val="20"/>
        </w:rPr>
        <w:t xml:space="preserve">Recommended gear: </w:t>
      </w:r>
      <w:r>
        <w:rPr>
          <w:rFonts w:ascii="Arial" w:cs="Arial" w:eastAsia="Arial" w:hAnsi="Arial"/>
          <w:sz w:val="20"/>
          <w:szCs w:val="20"/>
        </w:rPr>
        <w:t xml:space="preserve">Steel/Manasteel armor, T2 weapons.</w:t>
      </w:r>
    </w:p>
    <w:p>
      <w:pPr>
        <w:spacing w:before="200" w:after="120"/>
      </w:pPr>
      <w:r>
        <w:rPr>
          <w:rFonts w:ascii="Arial" w:cs="Arial" w:eastAsia="Arial" w:hAnsi="Arial"/>
          <w:b/>
          <w:bCs/>
          <w:color w:val="16213e"/>
          <w:sz w:val="22"/>
          <w:szCs w:val="22"/>
        </w:rPr>
        <w:t xml:space="preserve">Archmage Gundalf</w:t>
      </w:r>
    </w:p>
    <w:p>
      <w:pPr>
        <w:spacing w:after="120"/>
      </w:pPr>
      <w:r>
        <w:rPr>
          <w:rFonts w:ascii="Arial" w:cs="Arial" w:eastAsia="Arial" w:hAnsi="Arial"/>
          <w:b/>
          <w:bCs/>
          <w:sz w:val="20"/>
          <w:szCs w:val="20"/>
        </w:rPr>
        <w:t xml:space="preserve">Tier: </w:t>
      </w:r>
      <w:r>
        <w:rPr>
          <w:rFonts w:ascii="Arial" w:cs="Arial" w:eastAsia="Arial" w:hAnsi="Arial"/>
          <w:sz w:val="20"/>
          <w:szCs w:val="20"/>
        </w:rPr>
        <w:t xml:space="preserve">2-3 | </w:t>
      </w:r>
      <w:r>
        <w:rPr>
          <w:rFonts w:ascii="Arial" w:cs="Arial" w:eastAsia="Arial" w:hAnsi="Arial"/>
          <w:b/>
          <w:bCs/>
          <w:sz w:val="20"/>
          <w:szCs w:val="20"/>
        </w:rPr>
        <w:t xml:space="preserve">Location: </w:t>
      </w:r>
      <w:r>
        <w:rPr>
          <w:rFonts w:ascii="Arial" w:cs="Arial" w:eastAsia="Arial" w:hAnsi="Arial"/>
          <w:sz w:val="20"/>
          <w:szCs w:val="20"/>
        </w:rPr>
        <w:t xml:space="preserve">Overworld (dedicated arena)</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 powerful wizard fought in his own arena. Yes, he looks like that other wizard. Strong magical attacks require good armor and ranged options. Drops high-tier accessories and magical materials.</w:t>
      </w:r>
    </w:p>
    <w:p>
      <w:pPr>
        <w:spacing w:after="120"/>
      </w:pPr>
      <w:r>
        <w:rPr>
          <w:rFonts w:ascii="Arial" w:cs="Arial" w:eastAsia="Arial" w:hAnsi="Arial"/>
          <w:b/>
          <w:bCs/>
          <w:sz w:val="20"/>
          <w:szCs w:val="20"/>
        </w:rPr>
        <w:t xml:space="preserve">Recommended gear: </w:t>
      </w:r>
      <w:r>
        <w:rPr>
          <w:rFonts w:ascii="Arial" w:cs="Arial" w:eastAsia="Arial" w:hAnsi="Arial"/>
          <w:sz w:val="20"/>
          <w:szCs w:val="20"/>
        </w:rPr>
        <w:t xml:space="preserve">Diamond-tier armor, magic resistance enchantments.</w:t>
      </w:r>
    </w:p>
    <w:p>
      <w:pPr>
        <w:spacing w:before="200" w:after="120"/>
      </w:pPr>
      <w:r>
        <w:rPr>
          <w:rFonts w:ascii="Arial" w:cs="Arial" w:eastAsia="Arial" w:hAnsi="Arial"/>
          <w:b/>
          <w:bCs/>
          <w:color w:val="16213e"/>
          <w:sz w:val="22"/>
          <w:szCs w:val="22"/>
        </w:rPr>
        <w:t xml:space="preserve">Trial Guardian</w:t>
      </w:r>
    </w:p>
    <w:p>
      <w:pPr>
        <w:spacing w:after="120"/>
      </w:pPr>
      <w:r>
        <w:rPr>
          <w:rFonts w:ascii="Arial" w:cs="Arial" w:eastAsia="Arial" w:hAnsi="Arial"/>
          <w:b/>
          <w:bCs/>
          <w:sz w:val="20"/>
          <w:szCs w:val="20"/>
        </w:rPr>
        <w:t xml:space="preserve">Tier: </w:t>
      </w:r>
      <w:r>
        <w:rPr>
          <w:rFonts w:ascii="Arial" w:cs="Arial" w:eastAsia="Arial" w:hAnsi="Arial"/>
          <w:sz w:val="20"/>
          <w:szCs w:val="20"/>
        </w:rPr>
        <w:t xml:space="preserve">3 | </w:t>
      </w:r>
      <w:r>
        <w:rPr>
          <w:rFonts w:ascii="Arial" w:cs="Arial" w:eastAsia="Arial" w:hAnsi="Arial"/>
          <w:b/>
          <w:bCs/>
          <w:sz w:val="20"/>
          <w:szCs w:val="20"/>
        </w:rPr>
        <w:t xml:space="preserve">Location: </w:t>
      </w:r>
      <w:r>
        <w:rPr>
          <w:rFonts w:ascii="Arial" w:cs="Arial" w:eastAsia="Arial" w:hAnsi="Arial"/>
          <w:sz w:val="20"/>
          <w:szCs w:val="20"/>
        </w:rPr>
        <w:t xml:space="preserve">Trial Spire / Chthonic Dungeon</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 massive floating head with giant hands. Found at the top of the Trial Spire. Drops armor trims for Terramity's crafting system and the Perish Staff (required for harvesting Black Matter). One of the harder T3 encounters.</w:t>
      </w:r>
    </w:p>
    <w:p>
      <w:pPr>
        <w:spacing w:after="120"/>
      </w:pPr>
      <w:r>
        <w:rPr>
          <w:rFonts w:ascii="Arial" w:cs="Arial" w:eastAsia="Arial" w:hAnsi="Arial"/>
          <w:b/>
          <w:bCs/>
          <w:sz w:val="20"/>
          <w:szCs w:val="20"/>
        </w:rPr>
        <w:t xml:space="preserve">Recommended gear: </w:t>
      </w:r>
      <w:r>
        <w:rPr>
          <w:rFonts w:ascii="Arial" w:cs="Arial" w:eastAsia="Arial" w:hAnsi="Arial"/>
          <w:sz w:val="20"/>
          <w:szCs w:val="20"/>
        </w:rPr>
        <w:t xml:space="preserve">Diamond/Enderium armor, T3 weapons. Bring healing and mobility.</w:t>
      </w:r>
    </w:p>
    <w:p>
      <w:pPr>
        <w:spacing w:before="200" w:after="120"/>
      </w:pPr>
      <w:r>
        <w:rPr>
          <w:rFonts w:ascii="Arial" w:cs="Arial" w:eastAsia="Arial" w:hAnsi="Arial"/>
          <w:b/>
          <w:bCs/>
          <w:color w:val="16213e"/>
          <w:sz w:val="22"/>
          <w:szCs w:val="22"/>
        </w:rPr>
        <w:t xml:space="preserve">Ultra Sniffer</w:t>
      </w:r>
    </w:p>
    <w:p>
      <w:pPr>
        <w:spacing w:after="120"/>
      </w:pPr>
      <w:r>
        <w:rPr>
          <w:rFonts w:ascii="Arial" w:cs="Arial" w:eastAsia="Arial" w:hAnsi="Arial"/>
          <w:b/>
          <w:bCs/>
          <w:sz w:val="20"/>
          <w:szCs w:val="20"/>
        </w:rPr>
        <w:t xml:space="preserve">Tier: </w:t>
      </w:r>
      <w:r>
        <w:rPr>
          <w:rFonts w:ascii="Arial" w:cs="Arial" w:eastAsia="Arial" w:hAnsi="Arial"/>
          <w:sz w:val="20"/>
          <w:szCs w:val="20"/>
        </w:rPr>
        <w:t xml:space="preserve">4 | </w:t>
      </w:r>
      <w:r>
        <w:rPr>
          <w:rFonts w:ascii="Arial" w:cs="Arial" w:eastAsia="Arial" w:hAnsi="Arial"/>
          <w:b/>
          <w:bCs/>
          <w:sz w:val="20"/>
          <w:szCs w:val="20"/>
        </w:rPr>
        <w:t xml:space="preserve">Location: </w:t>
      </w:r>
      <w:r>
        <w:rPr>
          <w:rFonts w:ascii="Arial" w:cs="Arial" w:eastAsia="Arial" w:hAnsi="Arial"/>
          <w:sz w:val="20"/>
          <w:szCs w:val="20"/>
        </w:rPr>
        <w:t xml:space="preserve">Triggered during Super Sniffer Phase 2</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The ultimate form of the Super Sniffer. Triggered by lightning at 10% HP during the Super Sniffer's second phase. Extremely dangerous — this is a T4 encounter that can catch unprepared players off guard. Drops powerful endgame armor trims.</w:t>
      </w:r>
    </w:p>
    <w:p>
      <w:pPr>
        <w:spacing w:after="120"/>
      </w:pPr>
      <w:r>
        <w:rPr>
          <w:rFonts w:ascii="Arial" w:cs="Arial" w:eastAsia="Arial" w:hAnsi="Arial"/>
          <w:b/>
          <w:bCs/>
          <w:sz w:val="20"/>
          <w:szCs w:val="20"/>
        </w:rPr>
        <w:t xml:space="preserve">Recommended gear: </w:t>
      </w:r>
      <w:r>
        <w:rPr>
          <w:rFonts w:ascii="Arial" w:cs="Arial" w:eastAsia="Arial" w:hAnsi="Arial"/>
          <w:sz w:val="20"/>
          <w:szCs w:val="20"/>
        </w:rPr>
        <w:t xml:space="preserve">Netherite+ armor, T4 weapons. Do NOT trigger this accidentally.</w:t>
      </w:r>
    </w:p>
    <w:p>
      <w:pPr>
        <w:spacing w:before="200" w:after="120"/>
      </w:pPr>
      <w:r>
        <w:rPr>
          <w:rFonts w:ascii="Arial" w:cs="Arial" w:eastAsia="Arial" w:hAnsi="Arial"/>
          <w:b/>
          <w:bCs/>
          <w:color w:val="16213e"/>
          <w:sz w:val="22"/>
          <w:szCs w:val="22"/>
        </w:rPr>
        <w:t xml:space="preserve">The Virtue</w:t>
      </w:r>
    </w:p>
    <w:p>
      <w:pPr>
        <w:spacing w:after="120"/>
      </w:pPr>
      <w:r>
        <w:rPr>
          <w:rFonts w:ascii="Arial" w:cs="Arial" w:eastAsia="Arial" w:hAnsi="Arial"/>
          <w:b/>
          <w:bCs/>
          <w:sz w:val="20"/>
          <w:szCs w:val="20"/>
        </w:rPr>
        <w:t xml:space="preserve">Tier: </w:t>
      </w:r>
      <w:r>
        <w:rPr>
          <w:rFonts w:ascii="Arial" w:cs="Arial" w:eastAsia="Arial" w:hAnsi="Arial"/>
          <w:sz w:val="20"/>
          <w:szCs w:val="20"/>
        </w:rPr>
        <w:t xml:space="preserve">4 | </w:t>
      </w:r>
      <w:r>
        <w:rPr>
          <w:rFonts w:ascii="Arial" w:cs="Arial" w:eastAsia="Arial" w:hAnsi="Arial"/>
          <w:b/>
          <w:bCs/>
          <w:sz w:val="20"/>
          <w:szCs w:val="20"/>
        </w:rPr>
        <w:t xml:space="preserve">Location: </w:t>
      </w:r>
      <w:r>
        <w:rPr>
          <w:rFonts w:ascii="Arial" w:cs="Arial" w:eastAsia="Arial" w:hAnsi="Arial"/>
          <w:sz w:val="20"/>
          <w:szCs w:val="20"/>
        </w:rPr>
        <w:t xml:space="preserve">Endgame (optional)</w:t>
      </w:r>
    </w:p>
    <w:p>
      <w:pPr>
        <w:spacing w:after="120"/>
      </w:pPr>
      <w:r>
        <w:rPr>
          <w:rFonts w:ascii="Arial" w:cs="Arial" w:eastAsia="Arial" w:hAnsi="Arial"/>
          <w:b/>
          <w:bCs/>
          <w:sz w:val="20"/>
          <w:szCs w:val="20"/>
        </w:rPr>
        <w:t xml:space="preserve">Description: </w:t>
      </w:r>
      <w:r>
        <w:rPr>
          <w:rFonts w:ascii="Arial" w:cs="Arial" w:eastAsia="Arial" w:hAnsi="Arial"/>
          <w:sz w:val="20"/>
          <w:szCs w:val="20"/>
        </w:rPr>
        <w:t xml:space="preserve">An optional endgame superboss. Not required for progression but awards powerful end-game gear upon defeat. Considered one of the hardest fights in the pack.</w:t>
      </w:r>
    </w:p>
    <w:p>
      <w:pPr>
        <w:spacing w:after="120"/>
      </w:pPr>
      <w:r>
        <w:rPr>
          <w:rFonts w:ascii="Arial" w:cs="Arial" w:eastAsia="Arial" w:hAnsi="Arial"/>
          <w:b/>
          <w:bCs/>
          <w:sz w:val="20"/>
          <w:szCs w:val="20"/>
        </w:rPr>
        <w:t xml:space="preserve">Recommended gear: </w:t>
      </w:r>
      <w:r>
        <w:rPr>
          <w:rFonts w:ascii="Arial" w:cs="Arial" w:eastAsia="Arial" w:hAnsi="Arial"/>
          <w:sz w:val="20"/>
          <w:szCs w:val="20"/>
        </w:rPr>
        <w:t xml:space="preserve">Full Aethersteel/Mythic gear. Bring everything you have.</w:t>
      </w:r>
    </w:p>
    <w:p>
      <w:r>
        <w:br w:type="page"/>
      </w:r>
    </w:p>
    <w:p>
      <w:pPr>
        <w:pStyle w:val="Heading1"/>
        <w:spacing w:before="360" w:after="200"/>
      </w:pPr>
      <w:r>
        <w:rPr>
          <w:rFonts w:ascii="Arial" w:cs="Arial" w:eastAsia="Arial" w:hAnsi="Arial"/>
          <w:b/>
          <w:bCs/>
          <w:color w:val="1a1a2e"/>
          <w:sz w:val="32"/>
          <w:szCs w:val="32"/>
        </w:rPr>
        <w:t xml:space="preserve">4. Session Implementation Summary</w:t>
      </w:r>
    </w:p>
    <w:p>
      <w:pPr>
        <w:spacing w:after="120"/>
      </w:pPr>
      <w:r>
        <w:rPr>
          <w:rFonts w:ascii="Arial" w:cs="Arial" w:eastAsia="Arial" w:hAnsi="Arial"/>
          <w:sz w:val="20"/>
          <w:szCs w:val="20"/>
        </w:rPr>
        <w:t xml:space="preserve">The following systems were implemented or updated during this session and are already in the distribution zip:</w:t>
      </w:r>
    </w:p>
    <w:p>
      <w:pPr>
        <w:pStyle w:val="Heading2"/>
        <w:spacing w:before="240" w:after="160"/>
      </w:pPr>
      <w:r>
        <w:rPr>
          <w:rFonts w:ascii="Arial" w:cs="Arial" w:eastAsia="Arial" w:hAnsi="Arial"/>
          <w:b/>
          <w:bCs/>
          <w:color w:val="0f3460"/>
          <w:sz w:val="26"/>
          <w:szCs w:val="26"/>
        </w:rPr>
        <w:t xml:space="preserve">4.1 P3: Tier-Gated Recipes (NEW)</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kubejs/server_scripts/recipes/tier_gated_recipes.js (250 lines)</w:t>
      </w:r>
    </w:p>
    <w:p>
      <w:pPr>
        <w:spacing w:after="120"/>
      </w:pPr>
      <w:r>
        <w:rPr>
          <w:rFonts w:ascii="Arial" w:cs="Arial" w:eastAsia="Arial" w:hAnsi="Arial"/>
          <w:sz w:val="20"/>
          <w:szCs w:val="20"/>
        </w:rPr>
        <w:t xml:space="preserve">Removes or replaces ~98 recipes that violate the 4-tier material progression across 7 sections: Diamond/Netherite gate, mod machine tier gates (Thermal, IF, Mekanism, F&amp;A, RFTools), cross-mod material leak closures, vanilla recipe cleanup, Simply Swords unique recipe removal, Apotheosis workstation tier gates, and exploit closures.</w:t>
      </w:r>
    </w:p>
    <w:p>
      <w:pPr>
        <w:pStyle w:val="Heading2"/>
        <w:spacing w:before="240" w:after="160"/>
      </w:pPr>
      <w:r>
        <w:rPr>
          <w:rFonts w:ascii="Arial" w:cs="Arial" w:eastAsia="Arial" w:hAnsi="Arial"/>
          <w:b/>
          <w:bCs/>
          <w:color w:val="0f3460"/>
          <w:sz w:val="26"/>
          <w:szCs w:val="26"/>
        </w:rPr>
        <w:t xml:space="preserve">4.2 Phase 2 Skill Effects (REWRITTEN)</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kubejs/server_scripts/skills/skill_effects.js (326 lines)</w:t>
      </w:r>
    </w:p>
    <w:p>
      <w:pPr>
        <w:spacing w:after="120"/>
      </w:pPr>
      <w:r>
        <w:rPr>
          <w:rFonts w:ascii="Arial" w:cs="Arial" w:eastAsia="Arial" w:hAnsi="Arial"/>
          <w:sz w:val="20"/>
          <w:szCs w:val="20"/>
        </w:rPr>
        <w:t xml:space="preserve">Complete rewrite implementing 16 active effects (10 fully functional via KubeJS events, 4 attribute-proxied via Iron's Spells, 2 approximated) plus 6 informational scoreboards for engineering tree effects that need per-mod config.</w:t>
      </w:r>
    </w:p>
    <w:p>
      <w:pPr>
        <w:pStyle w:val="Heading2"/>
        <w:spacing w:before="240" w:after="160"/>
      </w:pPr>
      <w:r>
        <w:rPr>
          <w:rFonts w:ascii="Arial" w:cs="Arial" w:eastAsia="Arial" w:hAnsi="Arial"/>
          <w:b/>
          <w:bCs/>
          <w:color w:val="0f3460"/>
          <w:sz w:val="26"/>
          <w:szCs w:val="26"/>
        </w:rPr>
        <w:t xml:space="preserve">4.3 Custom Enchantments (NEW)</w:t>
      </w:r>
    </w:p>
    <w:p>
      <w:pPr>
        <w:spacing w:after="120"/>
      </w:pPr>
      <w:r>
        <w:rPr>
          <w:rFonts w:ascii="Arial" w:cs="Arial" w:eastAsia="Arial" w:hAnsi="Arial"/>
          <w:b/>
          <w:bCs/>
          <w:sz w:val="20"/>
          <w:szCs w:val="20"/>
        </w:rPr>
        <w:t xml:space="preserve">Files: </w:t>
      </w:r>
      <w:r>
        <w:rPr>
          <w:rFonts w:ascii="Arial" w:cs="Arial" w:eastAsia="Arial" w:hAnsi="Arial"/>
          <w:sz w:val="20"/>
          <w:szCs w:val="20"/>
        </w:rPr>
        <w:t xml:space="preserve">startup_scripts/custom_enchantments.js (174 lines) + server_scripts/enchantments/enchant_effects.js (503 lines)</w:t>
      </w:r>
    </w:p>
    <w:p>
      <w:pPr>
        <w:spacing w:after="120"/>
      </w:pPr>
      <w:r>
        <w:rPr>
          <w:rFonts w:ascii="Arial" w:cs="Arial" w:eastAsia="Arial" w:hAnsi="Arial"/>
          <w:sz w:val="20"/>
          <w:szCs w:val="20"/>
        </w:rPr>
        <w:t xml:space="preserve">24 custom enchantments across 6 categories: Dimensional Survival (5), Resource Enhancement (2), Scaling Combat (5), Anti-Boss (3), Path Synergy (4), Utility &amp; Survival (5). Registration via Apotheosis, effects via KubeJS event handlers.</w:t>
      </w:r>
    </w:p>
    <w:p>
      <w:pPr>
        <w:spacing w:after="120"/>
      </w:pPr>
      <w:r>
        <w:rPr>
          <w:rFonts w:ascii="Arial" w:cs="Arial" w:eastAsia="Arial" w:hAnsi="Arial"/>
          <w:b/>
          <w:bCs/>
          <w:sz w:val="20"/>
          <w:szCs w:val="20"/>
        </w:rPr>
        <w:t xml:space="preserve">WARNING: </w:t>
      </w:r>
      <w:r>
        <w:rPr>
          <w:rFonts w:ascii="Arial" w:cs="Arial" w:eastAsia="Arial" w:hAnsi="Arial"/>
          <w:sz w:val="20"/>
          <w:szCs w:val="20"/>
        </w:rPr>
        <w:t xml:space="preserve">custom_enchantments.js crashed on first boot (Apotheosis registry API issue). May need to be disabled pending format verification. The enchant_effects.js will silently do nothing without registration.</w:t>
      </w:r>
    </w:p>
    <w:p>
      <w:pPr>
        <w:pStyle w:val="Heading2"/>
        <w:spacing w:before="240" w:after="160"/>
      </w:pPr>
      <w:r>
        <w:rPr>
          <w:rFonts w:ascii="Arial" w:cs="Arial" w:eastAsia="Arial" w:hAnsi="Arial"/>
          <w:b/>
          <w:bCs/>
          <w:color w:val="0f3460"/>
          <w:sz w:val="26"/>
          <w:szCs w:val="26"/>
        </w:rPr>
        <w:t xml:space="preserve">4.4 Class Respec Station (NEW)</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kubejs/server_scripts/respec/class_respec.js (147 lines)</w:t>
      </w:r>
    </w:p>
    <w:p>
      <w:pPr>
        <w:spacing w:after="120"/>
      </w:pPr>
      <w:r>
        <w:rPr>
          <w:rFonts w:ascii="Arial" w:cs="Arial" w:eastAsia="Arial" w:hAnsi="Arial"/>
          <w:sz w:val="20"/>
          <w:szCs w:val="20"/>
        </w:rPr>
        <w:t xml:space="preserve">Class Altar item + recipes, right-click handler consuming boss trophy + 30 XP levels, triggers Origins class re-selection. Includes skill point respec via scoreboard trigger (5 levels per point).</w:t>
      </w:r>
    </w:p>
    <w:p>
      <w:pPr>
        <w:pStyle w:val="Heading2"/>
        <w:spacing w:before="240" w:after="160"/>
      </w:pPr>
      <w:r>
        <w:rPr>
          <w:rFonts w:ascii="Arial" w:cs="Arial" w:eastAsia="Arial" w:hAnsi="Arial"/>
          <w:b/>
          <w:bCs/>
          <w:color w:val="0f3460"/>
          <w:sz w:val="26"/>
          <w:szCs w:val="26"/>
        </w:rPr>
        <w:t xml:space="preserve">4.5 Equipment HP Halving (NEW)</w:t>
      </w:r>
    </w:p>
    <w:p>
      <w:pPr>
        <w:spacing w:after="120"/>
      </w:pPr>
      <w:r>
        <w:rPr>
          <w:rFonts w:ascii="Arial" w:cs="Arial" w:eastAsia="Arial" w:hAnsi="Arial"/>
          <w:b/>
          <w:bCs/>
          <w:sz w:val="20"/>
          <w:szCs w:val="20"/>
        </w:rPr>
        <w:t xml:space="preserve">File: </w:t>
      </w:r>
      <w:r>
        <w:rPr>
          <w:rFonts w:ascii="Arial" w:cs="Arial" w:eastAsia="Arial" w:hAnsi="Arial"/>
          <w:sz w:val="20"/>
          <w:szCs w:val="20"/>
        </w:rPr>
        <w:t xml:space="preserve">kubejs/server_scripts/class/equipment_hp_halving.js (155 lines)</w:t>
      </w:r>
    </w:p>
    <w:p>
      <w:pPr>
        <w:spacing w:after="120"/>
      </w:pPr>
      <w:r>
        <w:rPr>
          <w:rFonts w:ascii="Arial" w:cs="Arial" w:eastAsia="Arial" w:hAnsi="Arial"/>
          <w:sz w:val="20"/>
          <w:szCs w:val="20"/>
        </w:rPr>
        <w:t xml:space="preserve">Glass cannon mechanic for Ranger/Archmage/Void Summoner. Reduces equipment HP bonuses by 50%. Auto-tagged via Origins action_on_callback power (glass_cannon_tag.json added to all 3 class origins).</w:t>
      </w:r>
    </w:p>
    <w:p>
      <w:pPr>
        <w:pStyle w:val="Heading2"/>
        <w:spacing w:before="240" w:after="160"/>
      </w:pPr>
      <w:r>
        <w:rPr>
          <w:rFonts w:ascii="Arial" w:cs="Arial" w:eastAsia="Arial" w:hAnsi="Arial"/>
          <w:b/>
          <w:bCs/>
          <w:color w:val="0f3460"/>
          <w:sz w:val="26"/>
          <w:szCs w:val="26"/>
        </w:rPr>
        <w:t xml:space="preserve">4.6 Apotheosis Custom Affixes (NEW)</w:t>
      </w:r>
    </w:p>
    <w:p>
      <w:pPr>
        <w:spacing w:after="120"/>
      </w:pPr>
      <w:r>
        <w:rPr>
          <w:rFonts w:ascii="Arial" w:cs="Arial" w:eastAsia="Arial" w:hAnsi="Arial"/>
          <w:b/>
          <w:bCs/>
          <w:sz w:val="20"/>
          <w:szCs w:val="20"/>
        </w:rPr>
        <w:t xml:space="preserve">Files: </w:t>
      </w:r>
      <w:r>
        <w:rPr>
          <w:rFonts w:ascii="Arial" w:cs="Arial" w:eastAsia="Arial" w:hAnsi="Arial"/>
          <w:sz w:val="20"/>
          <w:szCs w:val="20"/>
        </w:rPr>
        <w:t xml:space="preserve">30 affix JSONs in datapack + server_scripts/affixes/affix_effects.js (295 lines)</w:t>
      </w:r>
    </w:p>
    <w:p>
      <w:pPr>
        <w:spacing w:after="120"/>
      </w:pPr>
      <w:r>
        <w:rPr>
          <w:rFonts w:ascii="Arial" w:cs="Arial" w:eastAsia="Arial" w:hAnsi="Arial"/>
          <w:sz w:val="20"/>
          <w:szCs w:val="20"/>
        </w:rPr>
        <w:t xml:space="preserve">30 attribute-based affixes via Apotheosis datapack (damage, speed, HP, mobility, utility tiers). 15 event-driven complex affixes via KubeJS (boss-themed, dimensional passives, on-kill effects). Combined with the 142 affixes from prior session = 172 total.</w:t>
      </w:r>
    </w:p>
    <w:p>
      <w:pPr>
        <w:pStyle w:val="Heading2"/>
        <w:spacing w:before="240" w:after="160"/>
      </w:pPr>
      <w:r>
        <w:rPr>
          <w:rFonts w:ascii="Arial" w:cs="Arial" w:eastAsia="Arial" w:hAnsi="Arial"/>
          <w:b/>
          <w:bCs/>
          <w:color w:val="0f3460"/>
          <w:sz w:val="26"/>
          <w:szCs w:val="26"/>
        </w:rPr>
        <w:t xml:space="preserve">4.7 Warp Shield Integration</w:t>
      </w:r>
    </w:p>
    <w:p>
      <w:pPr>
        <w:spacing w:after="120"/>
      </w:pPr>
      <w:r>
        <w:rPr>
          <w:rFonts w:ascii="Arial" w:cs="Arial" w:eastAsia="Arial" w:hAnsi="Arial"/>
          <w:sz w:val="20"/>
          <w:szCs w:val="20"/>
        </w:rPr>
        <w:t xml:space="preserve">dimension_mechanics.js updated: End ender displacement now checks all 4 armor slots for icraft:warp_shield enchantment, reducing teleport chance by 5% per level. At level 3, player is immune.</w:t>
      </w:r>
    </w:p>
    <w:p>
      <w:pPr>
        <w:pStyle w:val="Heading2"/>
        <w:spacing w:before="240" w:after="160"/>
      </w:pPr>
      <w:r>
        <w:rPr>
          <w:rFonts w:ascii="Arial" w:cs="Arial" w:eastAsia="Arial" w:hAnsi="Arial"/>
          <w:b/>
          <w:bCs/>
          <w:color w:val="0f3460"/>
          <w:sz w:val="26"/>
          <w:szCs w:val="26"/>
        </w:rPr>
        <w:t xml:space="preserve">4.8 Botania Orechid Overrides</w:t>
      </w:r>
    </w:p>
    <w:p>
      <w:pPr>
        <w:spacing w:after="120"/>
      </w:pPr>
      <w:r>
        <w:rPr>
          <w:rFonts w:ascii="Arial" w:cs="Arial" w:eastAsia="Arial" w:hAnsi="Arial"/>
          <w:sz w:val="20"/>
          <w:szCs w:val="20"/>
        </w:rPr>
        <w:t xml:space="preserve">Datapack in global_packs/required_data/icraft_botania_overrides/ blocks Diamond ore, Osmium ore, Deepslate variants, and Ancient Debris from Orechid generation. Prevents T1 players from bypassing ore tier gates via Botania.</w:t>
      </w:r>
    </w:p>
    <w:p>
      <w:r>
        <w:br w:type="page"/>
      </w:r>
    </w:p>
    <w:p>
      <w:pPr>
        <w:pStyle w:val="Heading1"/>
        <w:spacing w:before="360" w:after="200"/>
      </w:pPr>
      <w:r>
        <w:rPr>
          <w:rFonts w:ascii="Arial" w:cs="Arial" w:eastAsia="Arial" w:hAnsi="Arial"/>
          <w:b/>
          <w:bCs/>
          <w:color w:val="1a1a2e"/>
          <w:sz w:val="32"/>
          <w:szCs w:val="32"/>
        </w:rPr>
        <w:t xml:space="preserve">5. Known Startup Crash</w:t>
      </w:r>
    </w:p>
    <w:p>
      <w:pPr>
        <w:spacing w:after="120"/>
      </w:pPr>
      <w:r>
        <w:rPr>
          <w:rFonts w:ascii="Arial" w:cs="Arial" w:eastAsia="Arial" w:hAnsi="Arial"/>
          <w:sz w:val="20"/>
          <w:szCs w:val="20"/>
        </w:rPr>
        <w:t xml:space="preserve">The following startup scripts cause a crash on boot and should be REMOVED from the instance:</w:t>
      </w:r>
    </w:p>
    <w:p>
      <w:pPr>
        <w:spacing w:after="120"/>
      </w:pPr>
      <w:r>
        <w:rPr>
          <w:rFonts w:ascii="Arial" w:cs="Arial" w:eastAsia="Arial" w:hAnsi="Arial"/>
          <w:b/>
          <w:bCs/>
          <w:sz w:val="20"/>
          <w:szCs w:val="20"/>
        </w:rPr>
        <w:t xml:space="preserve">kubejs/startup_scripts/champions_custom_affixes.js</w:t>
      </w:r>
      <w:r>
        <w:rPr>
          <w:rFonts w:ascii="Arial" w:cs="Arial" w:eastAsia="Arial" w:hAnsi="Arial"/>
          <w:sz w:val="20"/>
          <w:szCs w:val="20"/>
        </w:rPr>
        <w:t xml:space="preserve"> — Champions KubeJS API method signatures don't match the installed version. NullPointerException in CustomAffix$Builder.createObject. The 16 built-in Champions affixes (configured via datapack) still work without this script.</w:t>
      </w:r>
    </w:p>
    <w:p>
      <w:pPr>
        <w:spacing w:after="120"/>
      </w:pPr>
      <w:r>
        <w:rPr>
          <w:rFonts w:ascii="Arial" w:cs="Arial" w:eastAsia="Arial" w:hAnsi="Arial"/>
          <w:b/>
          <w:bCs/>
          <w:sz w:val="20"/>
          <w:szCs w:val="20"/>
        </w:rPr>
        <w:t xml:space="preserve">kubejs/startup_scripts/custom_enchantments.js</w:t>
      </w:r>
      <w:r>
        <w:rPr>
          <w:rFonts w:ascii="Arial" w:cs="Arial" w:eastAsia="Arial" w:hAnsi="Arial"/>
          <w:sz w:val="20"/>
          <w:szCs w:val="20"/>
        </w:rPr>
        <w:t xml:space="preserve"> — May also crash via Apotheosis registry API. Remove if it crashes; the enchant_effects.js server script will silently do nothing without the registrations. Needs format verification for Apotheosis 7.4.8.</w:t>
      </w:r>
    </w:p>
    <w:p>
      <w:r>
        <w:br w:type="page"/>
      </w:r>
    </w:p>
    <w:p>
      <w:pPr>
        <w:pStyle w:val="Heading1"/>
      </w:pPr>
      <w:r>
        <w:rPr>
          <w:b/>
          <w:sz w:val="32"/>
          <w:rFonts w:ascii="Arial" w:hAnsi="Arial"/>
          <w:color w:val="1a1a2e"/>
        </w:rPr>
        <w:t>6. Startup Registry Fix Tasks</w:t>
      </w:r>
    </w:p>
    <w:p>
      <w:pPr>
        <w:spacing w:after="120"/>
      </w:pPr>
      <w:r>
        <w:rPr>
          <w:sz w:val="20"/>
          <w:rFonts w:ascii="Arial" w:hAnsi="Arial"/>
        </w:rPr>
        <w:t>Two startup scripts crashed on boot because they use registry APIs (StartupEvents.registry) with method signatures that don’t match the installed mod versions. The behavior scripts that depend on them are fully written and waiting — they just need the registrations to work.</w:t>
      </w:r>
    </w:p>
    <w:p>
      <w:pPr>
        <w:spacing w:before="200" w:after="120"/>
      </w:pPr>
      <w:r>
        <w:rPr>
          <w:b/>
          <w:sz w:val="26"/>
          <w:rFonts w:ascii="Arial" w:hAnsi="Arial"/>
          <w:color w:val="0f3460"/>
        </w:rPr>
        <w:t>6.1 champions_custom_affixes.js — Fix Champions KubeJS API</w:t>
      </w:r>
    </w:p>
    <w:p>
      <w:pPr>
        <w:spacing w:after="120"/>
      </w:pPr>
      <w:r>
        <w:rPr>
          <w:b/>
          <w:sz w:val="20"/>
          <w:rFonts w:ascii="Arial" w:hAnsi="Arial"/>
        </w:rPr>
        <w:t xml:space="preserve">Purpose: </w:t>
      </w:r>
      <w:r>
        <w:rPr>
          <w:sz w:val="20"/>
          <w:rFonts w:ascii="Arial" w:hAnsi="Arial"/>
        </w:rPr>
        <w:t>Registers 5 custom Champion mob affixes that the design doc specifies but Champions doesn’t have built-in: Commanding (aura buffs nearby mobs), Draining (steals player mana/stamina), Hexing (random debuff on hit), Leaping (jump + AoE shockwave), Summoning (spawns copies at 50% HP).</w:t>
      </w:r>
    </w:p>
    <w:p>
      <w:pPr>
        <w:spacing w:after="120"/>
      </w:pPr>
      <w:r>
        <w:rPr>
          <w:b/>
          <w:sz w:val="20"/>
          <w:rFonts w:ascii="Arial" w:hAnsi="Arial"/>
        </w:rPr>
        <w:t xml:space="preserve">Error: </w:t>
      </w:r>
      <w:r>
        <w:rPr>
          <w:sz w:val="20"/>
          <w:rFonts w:ascii="Arial" w:hAnsi="Arial"/>
        </w:rPr>
        <w:t>NullPointerException in CustomAffix$Builder.createObject (Champions 1.20.1-2.1.12.6). The .settings() and .behavior() builder methods don’t match the actual Champions KubeJS integration API.</w:t>
      </w:r>
    </w:p>
    <w:p>
      <w:pPr>
        <w:spacing w:after="120"/>
      </w:pPr>
      <w:r>
        <w:rPr>
          <w:b/>
          <w:sz w:val="20"/>
          <w:rFonts w:ascii="Arial" w:hAnsi="Arial"/>
        </w:rPr>
        <w:t xml:space="preserve">Task: </w:t>
      </w:r>
      <w:r>
        <w:rPr>
          <w:sz w:val="20"/>
          <w:rFonts w:ascii="Arial" w:hAnsi="Arial"/>
        </w:rPr>
        <w:t>Find the correct Champions Unofficial KubeJS API for custom affix registration. Check the Champions mod source code on GitHub, the mod’s wiki, or trial-and-error with minimal test scripts. The 16 built-in affixes (configured via datapack affix_settings) work without this script — these 5 extras are nice-to-haves.</w:t>
      </w:r>
    </w:p>
    <w:p>
      <w:pPr>
        <w:spacing w:before="200" w:after="120"/>
      </w:pPr>
      <w:r>
        <w:rPr>
          <w:b/>
          <w:sz w:val="26"/>
          <w:rFonts w:ascii="Arial" w:hAnsi="Arial"/>
          <w:color w:val="0f3460"/>
        </w:rPr>
        <w:t>6.2 custom_enchantments.js — Fix Apotheosis Enchantment Registration</w:t>
      </w:r>
    </w:p>
    <w:p>
      <w:pPr>
        <w:spacing w:after="120"/>
      </w:pPr>
      <w:r>
        <w:rPr>
          <w:b/>
          <w:sz w:val="20"/>
          <w:rFonts w:ascii="Arial" w:hAnsi="Arial"/>
        </w:rPr>
        <w:t xml:space="preserve">Purpose: </w:t>
      </w:r>
      <w:r>
        <w:rPr>
          <w:sz w:val="20"/>
          <w:rFonts w:ascii="Arial" w:hAnsi="Arial"/>
        </w:rPr>
        <w:t>Registers 24 custom enchantments (Heatward, Voidward, Titan Slayer, Momentum, Boss Ward, Magnetism, Last Stand, Vitality, etc.) into the game’s enchantment registry so they can appear on gear via Apotheosis enchanting and loot drops. Without this, the enchantments don’t exist as game objects and the enchant_effects.js behavior script silently does nothing.</w:t>
      </w:r>
    </w:p>
    <w:p>
      <w:pPr>
        <w:spacing w:after="120"/>
      </w:pPr>
      <w:r>
        <w:rPr>
          <w:b/>
          <w:sz w:val="20"/>
          <w:rFonts w:ascii="Arial" w:hAnsi="Arial"/>
        </w:rPr>
        <w:t xml:space="preserve">Error: </w:t>
      </w:r>
      <w:r>
        <w:rPr>
          <w:sz w:val="20"/>
          <w:rFonts w:ascii="Arial" w:hAnsi="Arial"/>
        </w:rPr>
        <w:t>Likely similar registry API mismatch. The script uses StartupEvents.registry(‘enchantment’) with .maxLevel(), .rarity(), .slots(), .category() builder methods. KubeJS 2001.6.5 for 1.20.1 may not support custom enchantment registration, or Apotheosis 7.4.8 may handle it differently (possibly via datapack JSON rather than KubeJS startup).</w:t>
      </w:r>
    </w:p>
    <w:p>
      <w:pPr>
        <w:spacing w:after="120"/>
      </w:pPr>
      <w:r>
        <w:rPr>
          <w:b/>
          <w:sz w:val="20"/>
          <w:rFonts w:ascii="Arial" w:hAnsi="Arial"/>
        </w:rPr>
        <w:t xml:space="preserve">Task: </w:t>
      </w:r>
      <w:r>
        <w:rPr>
          <w:sz w:val="20"/>
          <w:rFonts w:ascii="Arial" w:hAnsi="Arial"/>
        </w:rPr>
        <w:t>Determine the correct method for registering custom enchantments on KubeJS 2001.6.5 + Apotheosis 7.4.8 for Forge 1.20.1. Options: (1) Fix the KubeJS startup API calls, (2) Register via Apotheosis datapack JSONs instead, (3) Use KubeJS Additions addon which may provide enchantment registry support. The 503-line enchant_effects.js server script is complete and ready — it just needs the enchantments to exist in the registry.</w:t>
      </w:r>
    </w:p>
    <w:p>
      <w:pPr>
        <w:spacing w:before="200" w:after="120"/>
      </w:pPr>
      <w:r>
        <w:rPr>
          <w:b/>
          <w:sz w:val="22"/>
          <w:rFonts w:ascii="Arial" w:hAnsi="Arial"/>
          <w:color w:val="16213e"/>
        </w:rPr>
        <w:t>Priority</w:t>
      </w:r>
    </w:p>
    <w:p>
      <w:pPr>
        <w:spacing w:after="120"/>
      </w:pPr>
      <w:r>
        <w:rPr>
          <w:sz w:val="20"/>
          <w:rFonts w:ascii="Arial" w:hAnsi="Arial"/>
        </w:rPr>
        <w:t>Custom enchantments are higher priority than Champions custom affixes. The 24 enchantments (especially Heatward, Warp Shield, Titan Slayer, and Vitality) are core to the dimension survival and combat feel. The 5 Champion affixes are supplemental — the 16 built-in ones cover the essential combat variety. Both are good tasks for Claude Code since they require iterative trial-and-error on a running instance.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4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2026-03-15T19:15:51.473Z</dcterms:created>
  <dcterms:modified xsi:type="dcterms:W3CDTF">2026-03-15T19:15:51.474Z</dcterms:modified>
</cp:coreProperties>
</file>

<file path=docProps/custom.xml><?xml version="1.0" encoding="utf-8"?>
<Properties xmlns="http://schemas.openxmlformats.org/officeDocument/2006/custom-properties" xmlns:vt="http://schemas.openxmlformats.org/officeDocument/2006/docPropsVTypes"/>
</file>