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ind w:firstLine="700"/>
        <w:contextualSpacing w:val="0"/>
        <w:jc w:val="center"/>
      </w:pPr>
      <w:r w:rsidDel="00000000" w:rsidR="00000000" w:rsidRPr="00000000">
        <w:rPr>
          <w:b w:val="1"/>
          <w:color w:val="414141"/>
          <w:sz w:val="24"/>
          <w:highlight w:val="white"/>
          <w:rtl w:val="0"/>
        </w:rPr>
        <w:t xml:space="preserve">Referencial Teórico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0"/>
        <w:contextualSpacing w:val="0"/>
        <w:jc w:val="both"/>
      </w:pPr>
      <w:r w:rsidDel="00000000" w:rsidR="00000000" w:rsidRPr="00000000">
        <w:rPr>
          <w:color w:val="414141"/>
          <w:sz w:val="24"/>
          <w:highlight w:val="white"/>
          <w:rtl w:val="0"/>
        </w:rPr>
        <w:t xml:space="preserve">O transporte, de maneira geral, é de suma importância para a economia de um país. É ele o responsável por garantir a movimentação de mercadorias, materiais, animais e pessoas de um local para o outro. Merece destaque o transporte rodoviário, ou seja, aquele que é feito através de estradas, rodovias, ruas ou outras vias pavimentadas ou não, em função de representar a maior parte do transporte terrestre. </w:t>
      </w:r>
    </w:p>
    <w:p w:rsidR="00000000" w:rsidDel="00000000" w:rsidP="00000000" w:rsidRDefault="00000000" w:rsidRPr="00000000">
      <w:pPr>
        <w:spacing w:line="360" w:lineRule="auto"/>
        <w:ind w:firstLine="700"/>
        <w:contextualSpacing w:val="0"/>
        <w:jc w:val="both"/>
      </w:pPr>
      <w:r w:rsidDel="00000000" w:rsidR="00000000" w:rsidRPr="00000000">
        <w:rPr>
          <w:color w:val="414141"/>
          <w:sz w:val="24"/>
          <w:highlight w:val="white"/>
          <w:rtl w:val="0"/>
        </w:rPr>
        <w:t xml:space="preserve">No Brasil, segundo a Agência Nacional de Transportes (ANTT), os serviços de transporte rodoviário de passageiros são responsáveis por uma movimentação </w:t>
      </w:r>
      <w:r w:rsidDel="00000000" w:rsidR="00000000" w:rsidRPr="00000000">
        <w:rPr>
          <w:color w:val="3b3b3b"/>
          <w:sz w:val="24"/>
          <w:highlight w:val="white"/>
          <w:rtl w:val="0"/>
        </w:rPr>
        <w:t xml:space="preserve">superior</w:t>
      </w:r>
      <w:r w:rsidDel="00000000" w:rsidR="00000000" w:rsidRPr="00000000">
        <w:rPr>
          <w:color w:val="3b3b3b"/>
          <w:sz w:val="18"/>
          <w:highlight w:val="white"/>
          <w:rtl w:val="0"/>
        </w:rPr>
        <w:t xml:space="preserve"> </w:t>
      </w:r>
      <w:r w:rsidDel="00000000" w:rsidR="00000000" w:rsidRPr="00000000">
        <w:rPr>
          <w:color w:val="3b3b3b"/>
          <w:sz w:val="24"/>
          <w:highlight w:val="white"/>
          <w:rtl w:val="0"/>
        </w:rPr>
        <w:t xml:space="preserve">a 130 milhões de usuários por ano. </w:t>
      </w:r>
      <w:r w:rsidDel="00000000" w:rsidR="00000000" w:rsidRPr="00000000">
        <w:rPr>
          <w:color w:val="3b3b3b"/>
          <w:sz w:val="24"/>
          <w:highlight w:val="white"/>
          <w:rtl w:val="0"/>
        </w:rPr>
        <w:t xml:space="preserve">D</w:t>
      </w:r>
      <w:r w:rsidDel="00000000" w:rsidR="00000000" w:rsidRPr="00000000">
        <w:rPr>
          <w:color w:val="414141"/>
          <w:sz w:val="24"/>
          <w:highlight w:val="white"/>
          <w:rtl w:val="0"/>
        </w:rPr>
        <w:t xml:space="preserve">e forma geral, percebe-se sua importância na vida do cidadão brasileiro na medida em que se observa que o transporte rodoviário através do ônibus é o principal meio de condução coletiva.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0"/>
        <w:contextualSpacing w:val="0"/>
        <w:jc w:val="both"/>
      </w:pPr>
      <w:r w:rsidDel="00000000" w:rsidR="00000000" w:rsidRPr="00000000">
        <w:rPr>
          <w:color w:val="414141"/>
          <w:sz w:val="24"/>
          <w:highlight w:val="white"/>
          <w:rtl w:val="0"/>
        </w:rPr>
        <w:t xml:space="preserve">Ainda, de acordo com estatísticas da </w:t>
      </w:r>
      <w:r w:rsidDel="00000000" w:rsidR="00000000" w:rsidRPr="00000000">
        <w:rPr>
          <w:i w:val="1"/>
          <w:color w:val="414141"/>
          <w:sz w:val="24"/>
          <w:highlight w:val="white"/>
          <w:rtl w:val="0"/>
        </w:rPr>
        <w:t xml:space="preserve">ANTT, </w:t>
      </w:r>
      <w:r w:rsidDel="00000000" w:rsidR="00000000" w:rsidRPr="00000000">
        <w:rPr>
          <w:color w:val="3b3b3b"/>
          <w:sz w:val="24"/>
          <w:highlight w:val="white"/>
          <w:rtl w:val="0"/>
        </w:rPr>
        <w:t xml:space="preserve">no âmbito do transporte rodoviário interestadual e internacional de passageiros, mais de 119 milhões de pessoas são transportadas por empresas permissionárias e autorizadas. No caso do transporte por fretamento, são mais de 11 milhões de passageiros. Sendo assim, é notável a influência que um transporte de qualidade gera na vida das pessoas.</w:t>
      </w:r>
    </w:p>
    <w:p w:rsidR="00000000" w:rsidDel="00000000" w:rsidP="00000000" w:rsidRDefault="00000000" w:rsidRPr="00000000">
      <w:pPr>
        <w:spacing w:line="360" w:lineRule="auto"/>
        <w:ind w:firstLine="700"/>
        <w:contextualSpacing w:val="0"/>
        <w:jc w:val="both"/>
      </w:pPr>
      <w:r w:rsidDel="00000000" w:rsidR="00000000" w:rsidRPr="00000000">
        <w:rPr>
          <w:color w:val="3b3b3b"/>
          <w:sz w:val="24"/>
          <w:highlight w:val="white"/>
          <w:rtl w:val="0"/>
        </w:rPr>
        <w:t xml:space="preserve">Dentre as modalidades deste tipo de transporte mais conhecidas, como coletivo e fretado, pode-se destacar o transporte por fretamento, pois alia vantagens do transporte coletivo como, por exemplo, o deslocamento de grande número de pessoas, com vantagens do transporte individual como conforto e redução de tempo de viagem. </w:t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00000000002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023.497757847535"/>
        <w:gridCol w:w="2336.5022421524664"/>
        <w:tblGridChange w:id="0">
          <w:tblGrid>
            <w:gridCol w:w="7023.497757847535"/>
            <w:gridCol w:w="2336.5022421524664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firstLine="700"/>
              <w:contextualSpacing w:val="0"/>
              <w:jc w:val="center"/>
            </w:pPr>
            <w:r w:rsidDel="00000000" w:rsidR="00000000" w:rsidRPr="00000000">
              <w:rPr>
                <w:b w:val="1"/>
                <w:color w:val="3b3b3b"/>
                <w:sz w:val="24"/>
                <w:highlight w:val="white"/>
                <w:rtl w:val="0"/>
              </w:rPr>
              <w:t xml:space="preserve">Motivos da Contratação do Fretamento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left="0" w:firstLine="0"/>
              <w:contextualSpacing w:val="0"/>
              <w:jc w:val="right"/>
            </w:pPr>
            <w:r w:rsidDel="00000000" w:rsidR="00000000" w:rsidRPr="00000000">
              <w:rPr>
                <w:color w:val="3b3b3b"/>
                <w:sz w:val="24"/>
                <w:highlight w:val="white"/>
                <w:rtl w:val="0"/>
              </w:rPr>
              <w:t xml:space="preserve">% de cita</w:t>
            </w:r>
            <w:r w:rsidDel="00000000" w:rsidR="00000000" w:rsidRPr="00000000">
              <w:rPr>
                <w:color w:val="414141"/>
                <w:sz w:val="24"/>
                <w:rtl w:val="0"/>
              </w:rPr>
              <w:t xml:space="preserve">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firstLine="700"/>
              <w:contextualSpacing w:val="0"/>
              <w:jc w:val="both"/>
            </w:pPr>
            <w:r w:rsidDel="00000000" w:rsidR="00000000" w:rsidRPr="00000000">
              <w:rPr>
                <w:color w:val="3b3b3b"/>
                <w:highlight w:val="lightGray"/>
                <w:rtl w:val="0"/>
              </w:rPr>
              <w:t xml:space="preserve">Segurança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firstLine="700"/>
              <w:contextualSpacing w:val="0"/>
              <w:jc w:val="right"/>
            </w:pPr>
            <w:r w:rsidDel="00000000" w:rsidR="00000000" w:rsidRPr="00000000">
              <w:rPr>
                <w:color w:val="3b3b3b"/>
                <w:highlight w:val="lightGray"/>
                <w:rtl w:val="0"/>
              </w:rPr>
              <w:t xml:space="preserve">~ 16 - 17%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firstLine="700"/>
              <w:contextualSpacing w:val="0"/>
              <w:jc w:val="both"/>
            </w:pPr>
            <w:r w:rsidDel="00000000" w:rsidR="00000000" w:rsidRPr="00000000">
              <w:rPr>
                <w:color w:val="3b3b3b"/>
                <w:highlight w:val="white"/>
                <w:rtl w:val="0"/>
              </w:rPr>
              <w:t xml:space="preserve">Pontualidade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firstLine="700"/>
              <w:contextualSpacing w:val="0"/>
              <w:jc w:val="right"/>
            </w:pPr>
            <w:r w:rsidDel="00000000" w:rsidR="00000000" w:rsidRPr="00000000">
              <w:rPr>
                <w:color w:val="3b3b3b"/>
                <w:highlight w:val="white"/>
                <w:rtl w:val="0"/>
              </w:rPr>
              <w:t xml:space="preserve">~ 13 - 14%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firstLine="700"/>
              <w:contextualSpacing w:val="0"/>
              <w:jc w:val="both"/>
            </w:pPr>
            <w:r w:rsidDel="00000000" w:rsidR="00000000" w:rsidRPr="00000000">
              <w:rPr>
                <w:color w:val="3b3b3b"/>
                <w:highlight w:val="lightGray"/>
                <w:rtl w:val="0"/>
              </w:rPr>
              <w:t xml:space="preserve">Aumenta produt. e saúde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firstLine="700"/>
              <w:contextualSpacing w:val="0"/>
              <w:jc w:val="right"/>
            </w:pPr>
            <w:r w:rsidDel="00000000" w:rsidR="00000000" w:rsidRPr="00000000">
              <w:rPr>
                <w:color w:val="3b3b3b"/>
                <w:highlight w:val="lightGray"/>
                <w:rtl w:val="0"/>
              </w:rPr>
              <w:t xml:space="preserve">~ 10 - 11%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firstLine="700"/>
              <w:contextualSpacing w:val="0"/>
              <w:jc w:val="both"/>
            </w:pPr>
            <w:r w:rsidDel="00000000" w:rsidR="00000000" w:rsidRPr="00000000">
              <w:rPr>
                <w:color w:val="3b3b3b"/>
                <w:highlight w:val="white"/>
                <w:rtl w:val="0"/>
              </w:rPr>
              <w:t xml:space="preserve">Deficiência do TC regular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firstLine="700"/>
              <w:contextualSpacing w:val="0"/>
              <w:jc w:val="right"/>
            </w:pPr>
            <w:r w:rsidDel="00000000" w:rsidR="00000000" w:rsidRPr="00000000">
              <w:rPr>
                <w:color w:val="3b3b3b"/>
                <w:highlight w:val="white"/>
                <w:rtl w:val="0"/>
              </w:rPr>
              <w:t xml:space="preserve">~ 10 - 11%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firstLine="700"/>
              <w:contextualSpacing w:val="0"/>
              <w:jc w:val="both"/>
            </w:pPr>
            <w:r w:rsidDel="00000000" w:rsidR="00000000" w:rsidRPr="00000000">
              <w:rPr>
                <w:color w:val="3b3b3b"/>
                <w:highlight w:val="lightGray"/>
                <w:rtl w:val="0"/>
              </w:rPr>
              <w:t xml:space="preserve">Humor dos funcionários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firstLine="700"/>
              <w:contextualSpacing w:val="0"/>
              <w:jc w:val="right"/>
            </w:pPr>
            <w:r w:rsidDel="00000000" w:rsidR="00000000" w:rsidRPr="00000000">
              <w:rPr>
                <w:color w:val="3b3b3b"/>
                <w:highlight w:val="lightGray"/>
                <w:rtl w:val="0"/>
              </w:rPr>
              <w:t xml:space="preserve">~   8 -   9%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firstLine="700"/>
              <w:contextualSpacing w:val="0"/>
              <w:jc w:val="both"/>
            </w:pPr>
            <w:r w:rsidDel="00000000" w:rsidR="00000000" w:rsidRPr="00000000">
              <w:rPr>
                <w:color w:val="3b3b3b"/>
                <w:highlight w:val="white"/>
                <w:rtl w:val="0"/>
              </w:rPr>
              <w:t xml:space="preserve">Imagem da empresa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firstLine="700"/>
              <w:contextualSpacing w:val="0"/>
              <w:jc w:val="right"/>
            </w:pPr>
            <w:r w:rsidDel="00000000" w:rsidR="00000000" w:rsidRPr="00000000">
              <w:rPr>
                <w:color w:val="3b3b3b"/>
                <w:highlight w:val="white"/>
                <w:rtl w:val="0"/>
              </w:rPr>
              <w:t xml:space="preserve">~   7 -   8%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firstLine="700"/>
              <w:contextualSpacing w:val="0"/>
              <w:jc w:val="both"/>
            </w:pPr>
            <w:r w:rsidDel="00000000" w:rsidR="00000000" w:rsidRPr="00000000">
              <w:rPr>
                <w:color w:val="3b3b3b"/>
                <w:highlight w:val="lightGray"/>
                <w:rtl w:val="0"/>
              </w:rPr>
              <w:t xml:space="preserve">Turnos noturnos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firstLine="700"/>
              <w:contextualSpacing w:val="0"/>
              <w:jc w:val="right"/>
            </w:pPr>
            <w:r w:rsidDel="00000000" w:rsidR="00000000" w:rsidRPr="00000000">
              <w:rPr>
                <w:color w:val="3b3b3b"/>
                <w:highlight w:val="lightGray"/>
                <w:rtl w:val="0"/>
              </w:rPr>
              <w:t xml:space="preserve">~   6 -   7%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firstLine="700"/>
              <w:contextualSpacing w:val="0"/>
              <w:jc w:val="both"/>
            </w:pPr>
            <w:r w:rsidDel="00000000" w:rsidR="00000000" w:rsidRPr="00000000">
              <w:rPr>
                <w:color w:val="3b3b3b"/>
                <w:highlight w:val="white"/>
                <w:rtl w:val="0"/>
              </w:rPr>
              <w:t xml:space="preserve">Economizar espaço interno e stac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firstLine="700"/>
              <w:contextualSpacing w:val="0"/>
              <w:jc w:val="right"/>
            </w:pPr>
            <w:r w:rsidDel="00000000" w:rsidR="00000000" w:rsidRPr="00000000">
              <w:rPr>
                <w:color w:val="3b3b3b"/>
                <w:highlight w:val="white"/>
                <w:rtl w:val="0"/>
              </w:rPr>
              <w:t xml:space="preserve">~   6 -   7%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firstLine="700"/>
              <w:contextualSpacing w:val="0"/>
              <w:jc w:val="both"/>
            </w:pPr>
            <w:r w:rsidDel="00000000" w:rsidR="00000000" w:rsidRPr="00000000">
              <w:rPr>
                <w:color w:val="3b3b3b"/>
                <w:highlight w:val="lightGray"/>
                <w:rtl w:val="0"/>
              </w:rPr>
              <w:t xml:space="preserve">Reduz absente absenteísmo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firstLine="700"/>
              <w:contextualSpacing w:val="0"/>
              <w:jc w:val="right"/>
            </w:pPr>
            <w:r w:rsidDel="00000000" w:rsidR="00000000" w:rsidRPr="00000000">
              <w:rPr>
                <w:color w:val="3b3b3b"/>
                <w:highlight w:val="lightGray"/>
                <w:rtl w:val="0"/>
              </w:rPr>
              <w:t xml:space="preserve">~   6 -   7%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firstLine="700"/>
              <w:contextualSpacing w:val="0"/>
              <w:jc w:val="both"/>
            </w:pPr>
            <w:r w:rsidDel="00000000" w:rsidR="00000000" w:rsidRPr="00000000">
              <w:rPr>
                <w:color w:val="3b3b3b"/>
                <w:highlight w:val="white"/>
                <w:rtl w:val="0"/>
              </w:rPr>
              <w:t xml:space="preserve">Mais econômico p/ funcionário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firstLine="700"/>
              <w:contextualSpacing w:val="0"/>
              <w:jc w:val="right"/>
            </w:pPr>
            <w:r w:rsidDel="00000000" w:rsidR="00000000" w:rsidRPr="00000000">
              <w:rPr>
                <w:color w:val="3b3b3b"/>
                <w:highlight w:val="white"/>
                <w:rtl w:val="0"/>
              </w:rPr>
              <w:t xml:space="preserve">~   6 -   7%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firstLine="700"/>
              <w:contextualSpacing w:val="0"/>
              <w:jc w:val="both"/>
            </w:pPr>
            <w:r w:rsidDel="00000000" w:rsidR="00000000" w:rsidRPr="00000000">
              <w:rPr>
                <w:color w:val="3b3b3b"/>
                <w:highlight w:val="lightGray"/>
                <w:rtl w:val="0"/>
              </w:rPr>
              <w:t xml:space="preserve">Falta mão de obra local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ind w:firstLine="700"/>
              <w:contextualSpacing w:val="0"/>
              <w:jc w:val="right"/>
            </w:pPr>
            <w:r w:rsidDel="00000000" w:rsidR="00000000" w:rsidRPr="00000000">
              <w:rPr>
                <w:color w:val="3b3b3b"/>
                <w:highlight w:val="lightGray"/>
                <w:rtl w:val="0"/>
              </w:rPr>
              <w:t xml:space="preserve">~   2 -   3%</w:t>
            </w:r>
          </w:p>
        </w:tc>
      </w:tr>
    </w:tbl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jc w:val="both"/>
      </w:pPr>
      <w:r w:rsidDel="00000000" w:rsidR="00000000" w:rsidRPr="00000000">
        <w:rPr>
          <w:color w:val="414141"/>
          <w:sz w:val="20"/>
          <w:highlight w:val="white"/>
          <w:rtl w:val="0"/>
        </w:rPr>
        <w:t xml:space="preserve">TABELA 1: Principais pontos que levam as empresas a contratar o transporte fretado. Adaptado do gr</w:t>
      </w:r>
      <w:r w:rsidDel="00000000" w:rsidR="00000000" w:rsidRPr="00000000">
        <w:rPr>
          <w:color w:val="414141"/>
          <w:sz w:val="20"/>
          <w:rtl w:val="0"/>
        </w:rPr>
        <w:t xml:space="preserve">áfico de Eduardo </w:t>
      </w:r>
      <w:r w:rsidDel="00000000" w:rsidR="00000000" w:rsidRPr="00000000">
        <w:rPr>
          <w:color w:val="414141"/>
          <w:sz w:val="20"/>
          <w:highlight w:val="white"/>
          <w:rtl w:val="0"/>
        </w:rPr>
        <w:t xml:space="preserve">A. Vasconcelos, no 15º encontro das empresas de Fretamento e Turismo em são Paulo. Em 13/09/2014.</w:t>
      </w:r>
    </w:p>
    <w:p w:rsidR="00000000" w:rsidDel="00000000" w:rsidP="00000000" w:rsidRDefault="00000000" w:rsidRPr="00000000">
      <w:pPr>
        <w:spacing w:line="360" w:lineRule="auto"/>
        <w:ind w:firstLine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0"/>
        <w:contextualSpacing w:val="0"/>
        <w:jc w:val="both"/>
      </w:pPr>
      <w:r w:rsidDel="00000000" w:rsidR="00000000" w:rsidRPr="00000000">
        <w:rPr>
          <w:color w:val="414141"/>
          <w:sz w:val="24"/>
          <w:highlight w:val="white"/>
          <w:rtl w:val="0"/>
        </w:rPr>
        <w:t xml:space="preserve">No entanto, ao dialogar com responsáveis por esse tipo de transporte bem como com usuários deste sistema, é perceptível alguns problemas e falhas existentes. Grande parte das empresas desse ramo, principalmente, as de pequeno e médio porte  ainda adotam maneiras primitivas de controle (como o controle manual, através de planilhas) para gerenciar passageiros e monitorar veículos, bem como o pagamento mensal dos usuários e itinerários percorridos.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0"/>
        <w:contextualSpacing w:val="0"/>
        <w:jc w:val="both"/>
      </w:pPr>
      <w:r w:rsidDel="00000000" w:rsidR="00000000" w:rsidRPr="00000000">
        <w:rPr>
          <w:color w:val="414141"/>
          <w:sz w:val="24"/>
          <w:highlight w:val="white"/>
          <w:rtl w:val="0"/>
        </w:rPr>
        <w:t xml:space="preserve"> </w:t>
      </w:r>
      <w:r w:rsidDel="00000000" w:rsidR="00000000" w:rsidRPr="00000000">
        <w:rPr>
          <w:color w:val="414141"/>
          <w:sz w:val="24"/>
          <w:highlight w:val="white"/>
          <w:rtl w:val="0"/>
        </w:rPr>
        <w:t xml:space="preserve">Um caso bem particular, encontra-se no transporte fretado realizado através de vans e microônibus, em que na maioria dos casos analisados, o administrador e motorista é o mesmo personagem, e a informação é realizada de maneira verbal, sem um controle dos passageiros que vão e voltam atrasando o percurso por falta de uma comunicação mais eficaz. Usuários percebem a deficiência no quesito agilidade e na forma de avisar o motorista em caso de necessidade de aviso de falta ou não-retorno, pois muitas vezes não conseguem contatar o motorista.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0"/>
        <w:contextualSpacing w:val="0"/>
        <w:jc w:val="both"/>
      </w:pPr>
      <w:r w:rsidDel="00000000" w:rsidR="00000000" w:rsidRPr="00000000">
        <w:rPr>
          <w:color w:val="414141"/>
          <w:sz w:val="24"/>
          <w:highlight w:val="white"/>
          <w:rtl w:val="0"/>
        </w:rPr>
        <w:t xml:space="preserve">Diante do analizado, cabe destacar que esse tipo de transporte possui um grande potencial no mercado, pois trata-se de um transporte com diversas vantagens, tanto pelo lado empresarial, quanto pessoal. Todavia, por pecar em alguns requisitos, merece devida atenção das empresas prestadoras de serviço de modo a melhorar e oferecer aos interessados mais qualidade e agilidade.</w:t>
      </w:r>
    </w:p>
    <w:p w:rsidR="00000000" w:rsidDel="00000000" w:rsidP="00000000" w:rsidRDefault="00000000" w:rsidRPr="00000000">
      <w:pPr>
        <w:spacing w:line="360" w:lineRule="auto"/>
        <w:ind w:firstLine="70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0"/>
        <w:contextualSpacing w:val="0"/>
        <w:jc w:val="center"/>
      </w:pPr>
      <w:r w:rsidDel="00000000" w:rsidR="00000000" w:rsidRPr="00000000">
        <w:rPr>
          <w:b w:val="1"/>
          <w:color w:val="414141"/>
          <w:sz w:val="24"/>
          <w:highlight w:val="white"/>
          <w:rtl w:val="0"/>
        </w:rPr>
        <w:t xml:space="preserve">Propósito e Motivação</w:t>
      </w:r>
    </w:p>
    <w:p w:rsidR="00000000" w:rsidDel="00000000" w:rsidP="00000000" w:rsidRDefault="00000000" w:rsidRPr="00000000">
      <w:pPr>
        <w:spacing w:line="360" w:lineRule="auto"/>
        <w:ind w:firstLine="70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00"/>
        <w:contextualSpacing w:val="0"/>
        <w:jc w:val="both"/>
      </w:pPr>
      <w:r w:rsidDel="00000000" w:rsidR="00000000" w:rsidRPr="00000000">
        <w:rPr>
          <w:color w:val="414141"/>
          <w:sz w:val="24"/>
          <w:highlight w:val="white"/>
          <w:rtl w:val="0"/>
        </w:rPr>
        <w:t xml:space="preserve">A inspiração para o projeto surge da percepção do diferencial do transporte fretado de forma geral. É notável, por exemplo, no quesito mobilidade urbana a contribuição que esse tipo de transporte oferece em virtude da</w:t>
      </w:r>
      <w:r w:rsidDel="00000000" w:rsidR="00000000" w:rsidRPr="00000000">
        <w:rPr>
          <w:color w:val="414141"/>
          <w:sz w:val="24"/>
          <w:highlight w:val="white"/>
          <w:rtl w:val="0"/>
        </w:rPr>
        <w:t xml:space="preserve"> tranquilidade e do conforto que o meio oferece</w:t>
      </w:r>
      <w:r w:rsidDel="00000000" w:rsidR="00000000" w:rsidRPr="00000000">
        <w:rPr>
          <w:color w:val="414141"/>
          <w:sz w:val="24"/>
          <w:highlight w:val="white"/>
          <w:rtl w:val="0"/>
        </w:rPr>
        <w:t xml:space="preserve">. Se por um lado os fretados utilizam as vias, compartilhando espaço com o transporte público coletivo e com os automóveis, por outro lado deixam de sobrecarregá-las na medida em que são competitivos com o automóvel, especialmente nos municípios de médio porte, onde a facilidade, o preço e a precariedade do transporte público tornam o transporte coletivo privado mais atrativo. </w:t>
      </w:r>
    </w:p>
    <w:p w:rsidR="00000000" w:rsidDel="00000000" w:rsidP="00000000" w:rsidRDefault="00000000" w:rsidRPr="00000000">
      <w:pPr>
        <w:spacing w:line="360" w:lineRule="auto"/>
        <w:ind w:firstLine="700"/>
        <w:contextualSpacing w:val="0"/>
        <w:jc w:val="both"/>
      </w:pPr>
      <w:r w:rsidDel="00000000" w:rsidR="00000000" w:rsidRPr="00000000">
        <w:rPr>
          <w:color w:val="414141"/>
          <w:sz w:val="24"/>
          <w:highlight w:val="white"/>
          <w:rtl w:val="0"/>
        </w:rPr>
        <w:t xml:space="preserve">Dadas tais vantagens, mais pessoas se interessam pela opção do transporte por fretamento.  De acordo com Jorge Miguel, escritor do portal de notícias</w:t>
      </w:r>
      <w:r w:rsidDel="00000000" w:rsidR="00000000" w:rsidRPr="00000000">
        <w:rPr>
          <w:i w:val="1"/>
          <w:color w:val="414141"/>
          <w:sz w:val="24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414141"/>
          <w:sz w:val="24"/>
          <w:highlight w:val="white"/>
          <w:rtl w:val="0"/>
        </w:rPr>
        <w:t xml:space="preserve">Transpoonline</w:t>
      </w:r>
      <w:r w:rsidDel="00000000" w:rsidR="00000000" w:rsidRPr="00000000">
        <w:rPr>
          <w:i w:val="1"/>
          <w:color w:val="414141"/>
          <w:sz w:val="24"/>
          <w:highlight w:val="white"/>
          <w:rtl w:val="0"/>
        </w:rPr>
        <w:t xml:space="preserve">, </w:t>
      </w:r>
      <w:r w:rsidDel="00000000" w:rsidR="00000000" w:rsidRPr="00000000">
        <w:rPr>
          <w:color w:val="414141"/>
          <w:sz w:val="24"/>
          <w:highlight w:val="white"/>
          <w:rtl w:val="0"/>
        </w:rPr>
        <w:t xml:space="preserve">em uma pesquisa realizada nos estacionamentos do centro expandido da cidade de São Paulo, foi demonstrado que mais de 30% dentre 750 motoristas entrevistados estão dispostos a substituir o transporte individual (como carros e motos) pelo transporte coletivo privado</w:t>
      </w:r>
      <w:r w:rsidDel="00000000" w:rsidR="00000000" w:rsidRPr="00000000">
        <w:rPr>
          <w:color w:val="414141"/>
          <w:sz w:val="24"/>
          <w:highlight w:val="white"/>
          <w:rtl w:val="0"/>
        </w:rPr>
        <w:t xml:space="preserve">. Sendo assim, podem contribuir para a redução do trânsito além de trazer ganhos na produtividade de empresas, trabalhadores, alunos e professores que chegam com mais disposição no ambiente de trabalho ou acadêmico.</w:t>
      </w:r>
    </w:p>
    <w:p w:rsidR="00000000" w:rsidDel="00000000" w:rsidP="00000000" w:rsidRDefault="00000000" w:rsidRPr="00000000">
      <w:pPr>
        <w:spacing w:line="360" w:lineRule="auto"/>
        <w:ind w:firstLine="700"/>
        <w:contextualSpacing w:val="0"/>
        <w:jc w:val="both"/>
      </w:pPr>
      <w:r w:rsidDel="00000000" w:rsidR="00000000" w:rsidRPr="00000000">
        <w:rPr>
          <w:color w:val="414141"/>
          <w:sz w:val="24"/>
          <w:highlight w:val="white"/>
          <w:rtl w:val="0"/>
        </w:rPr>
        <w:t xml:space="preserve">Outras vantagens do transporte por fretamento encontra-se na redução de emissões de poluentes locais, de gases de efeito estufa, redução de acidentes e estresse no trânsito bem como economia de energia e complementação ao transporte regular.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jc w:val="both"/>
      </w:pPr>
      <w:r w:rsidDel="00000000" w:rsidR="00000000" w:rsidRPr="00000000">
        <w:rPr>
          <w:color w:val="414141"/>
          <w:sz w:val="24"/>
          <w:highlight w:val="white"/>
          <w:rtl w:val="0"/>
        </w:rPr>
        <w:t xml:space="preserve">Diante tudo isso, percebe-se uma excelente oportunidade de negócio em utilizar tecnologias de informação acessíveis para aprimorar os serviços de transporte coletivo privado,  justamente pela qualidade deles ser um fator cr</w:t>
      </w:r>
      <w:r w:rsidDel="00000000" w:rsidR="00000000" w:rsidRPr="00000000">
        <w:rPr>
          <w:color w:val="545454"/>
          <w:sz w:val="24"/>
          <w:highlight w:val="white"/>
          <w:rtl w:val="0"/>
        </w:rPr>
        <w:t xml:space="preserve">í</w:t>
      </w:r>
      <w:r w:rsidDel="00000000" w:rsidR="00000000" w:rsidRPr="00000000">
        <w:rPr>
          <w:color w:val="414141"/>
          <w:sz w:val="24"/>
          <w:highlight w:val="white"/>
          <w:rtl w:val="0"/>
        </w:rPr>
        <w:t xml:space="preserve">tico para que as empresas de transportes fretados possam se destacar perante seus concorrentes e, consequentemente, fidelizar seus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0" w:firstLine="720"/>
        <w:contextualSpacing w:val="0"/>
        <w:jc w:val="both"/>
      </w:pPr>
      <w:r w:rsidDel="00000000" w:rsidR="00000000" w:rsidRPr="00000000">
        <w:rPr>
          <w:color w:val="414141"/>
          <w:sz w:val="24"/>
          <w:highlight w:val="white"/>
          <w:rtl w:val="0"/>
        </w:rPr>
        <w:t xml:space="preserve">Como destacamos anteriormente, muitas vezes existe uma dificuldade de empresas de transporte fretado em controlar seus processos de forma eficiente; devido </w:t>
      </w:r>
      <w:r w:rsidDel="00000000" w:rsidR="00000000" w:rsidRPr="00000000">
        <w:rPr>
          <w:color w:val="414141"/>
          <w:sz w:val="24"/>
          <w:rtl w:val="0"/>
        </w:rPr>
        <w:t xml:space="preserve">à utilização de controles precários e a falta de ferramentas para cumprir esse papel de controle</w:t>
      </w:r>
      <w:r w:rsidDel="00000000" w:rsidR="00000000" w:rsidRPr="00000000">
        <w:rPr>
          <w:color w:val="414141"/>
          <w:sz w:val="24"/>
          <w:highlight w:val="white"/>
          <w:rtl w:val="0"/>
        </w:rPr>
        <w:t xml:space="preserve">.</w:t>
      </w:r>
      <w:r w:rsidDel="00000000" w:rsidR="00000000" w:rsidRPr="00000000">
        <w:rPr>
          <w:color w:val="414141"/>
          <w:sz w:val="24"/>
          <w:highlight w:val="white"/>
          <w:rtl w:val="0"/>
        </w:rPr>
        <w:t xml:space="preserve"> Quando se trabalha com uma administração manual de algum dado, ou com uma comunicação somente verbal, a empresa sofre o risco de </w:t>
      </w:r>
      <w:r w:rsidDel="00000000" w:rsidR="00000000" w:rsidRPr="00000000">
        <w:rPr>
          <w:color w:val="414141"/>
          <w:sz w:val="24"/>
          <w:highlight w:val="white"/>
          <w:rtl w:val="0"/>
        </w:rPr>
        <w:t xml:space="preserve">ser perder informações importantes, além da dificuldade de descobrir algum problema que possa ocorrer com o veículo, usuário ou o motorista em caso de atraso. Tais complicações afetariam negativamente a eficiência do transporte, acarretando em desinteresse dos passageiros pelo serviço prestado.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  <w:jc w:val="both"/>
      </w:pPr>
      <w:r w:rsidDel="00000000" w:rsidR="00000000" w:rsidRPr="00000000">
        <w:rPr>
          <w:color w:val="414141"/>
          <w:sz w:val="24"/>
          <w:highlight w:val="white"/>
          <w:rtl w:val="0"/>
        </w:rPr>
        <w:t xml:space="preserve">Aprimorar o transporte privado com o uso de um sistema de informação com uma plataforma de fácil acesso como a web e o mobile, e que engloba todos os personagens envolvidos no processo, tais como, administrador, motorista e usuário faz com que a empresa tenha uma visão sistêmica do serviço prestado, bem como o ambiente nela inserido, melhorando assim, a comunicação entre todos, e consequentemente a eficácia do trabalho desenvolvido. </w:t>
      </w: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