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025" w:rsidRDefault="00B82888">
      <w:pPr>
        <w:tabs>
          <w:tab w:val="left" w:pos="709"/>
        </w:tabs>
        <w:suppressAutoHyphens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</w:rPr>
        <w:t>Descrição dos Casos do Uso do Motorista</w:t>
      </w:r>
    </w:p>
    <w:p w:rsidR="00503025" w:rsidRDefault="00503025">
      <w:pPr>
        <w:tabs>
          <w:tab w:val="left" w:pos="709"/>
        </w:tabs>
        <w:suppressAutoHyphens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2"/>
        <w:gridCol w:w="4290"/>
      </w:tblGrid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Nome do Caso de Uso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1 - Acessar sistema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Ator Principal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Ator Secundário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Descrição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obter acesso ao sistema, através da operação de autenticação (login).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Pré-condições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usuário deve estar previamente cadastrado no sistema, tendo informado um e-mail válido e recebido uma senha de acesso no seu e-mail.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Pós-condições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usuário terá acesso às seguintes  funcionalidades do sistema:</w:t>
            </w:r>
          </w:p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Visualizar passageiros.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Confirmar presença.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Navegar mapa.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Visualizar rotas.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Salvar rota favorita.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Selecionar rota.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Configurações de aplicativo. (mais curta, favorita ou default).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Visualizar destinos</w:t>
            </w:r>
          </w:p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360"/>
              <w:jc w:val="both"/>
            </w:pP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Validações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e-mail, código da empresa e a senha informados no momento da autenticação devem ser os mesmos presentes no cadastro do usuário.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Pontos de Extensão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Pontos de Inclusão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Principal (Acesso realizado com sucesso)</w:t>
            </w:r>
          </w:p>
        </w:tc>
      </w:tr>
      <w:tr w:rsidR="0050302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0302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formulário de solicitação de dados de autenticação.</w:t>
            </w:r>
          </w:p>
        </w:tc>
      </w:tr>
      <w:tr w:rsidR="0050302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</w:t>
            </w:r>
            <w:r w:rsidR="0030332E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, código da empresa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e senha corretos.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login.</w:t>
            </w:r>
          </w:p>
        </w:tc>
      </w:tr>
      <w:tr w:rsidR="00117FE7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17FE7" w:rsidRDefault="00117FE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17FE7" w:rsidRDefault="00117FE7" w:rsidP="00B82888">
            <w:pPr>
              <w:numPr>
                <w:ilvl w:val="0"/>
                <w:numId w:val="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código da empresa</w:t>
            </w:r>
          </w:p>
        </w:tc>
      </w:tr>
      <w:tr w:rsidR="0050302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senha.</w:t>
            </w:r>
          </w:p>
        </w:tc>
      </w:tr>
      <w:tr w:rsidR="0050302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Permitir o acesso do usuário ao sistema e redirecioná-lo para a tela inicial.</w:t>
            </w:r>
          </w:p>
        </w:tc>
      </w:tr>
      <w:tr w:rsidR="0050302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lastRenderedPageBreak/>
              <w:t>Fluxo Alternativo I ( 2a - Recuperar dados de acesso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ab/>
              <w:t>)</w:t>
            </w:r>
          </w:p>
        </w:tc>
      </w:tr>
      <w:tr w:rsidR="0050302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546C05" w:rsidRDefault="00546C05" w:rsidP="00546C05">
            <w:pPr>
              <w:pStyle w:val="PargrafodaLista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área de recuperação de dados de acesso.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546C05">
            <w:pPr>
              <w:tabs>
                <w:tab w:val="left" w:pos="709"/>
              </w:tabs>
              <w:suppressAutoHyphens/>
              <w:spacing w:after="0" w:line="240" w:lineRule="auto"/>
              <w:ind w:left="720"/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546C05" w:rsidRDefault="00546C05" w:rsidP="00546C05">
            <w:pPr>
              <w:pStyle w:val="PargrafodaLista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Exibir formulário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recuperação</w:t>
            </w: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de </w:t>
            </w: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dados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acesso.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546C05" w:rsidRDefault="00546C05" w:rsidP="00546C05">
            <w:pPr>
              <w:pStyle w:val="PargrafodaLista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Preencher formulário de recuperação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546C05" w:rsidRDefault="00546C05" w:rsidP="00546C05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546C05" w:rsidRDefault="00546C05" w:rsidP="00546C05">
            <w:pPr>
              <w:pStyle w:val="PargrafodaLista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formulário de recuperação.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546C05">
            <w:pPr>
              <w:pStyle w:val="PargrafodaLista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Enviar email com dados de recuperação.</w:t>
            </w:r>
          </w:p>
        </w:tc>
      </w:tr>
      <w:tr w:rsidR="00546C0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II (Acesso não realizado: usuário inválido)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Pedir dados de autenticação (login</w:t>
            </w:r>
            <w:r w:rsidR="00CA5BDA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, código da empresa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e senha).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 incorreto.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546C05" w:rsidRDefault="00546C05" w:rsidP="00546C05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código da empresa correto.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senha correta.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login.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código da empresa.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senha.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Negar o acesso do usuário ao sistema e exibir mensagem de erro.</w:t>
            </w:r>
          </w:p>
        </w:tc>
      </w:tr>
      <w:tr w:rsidR="00546C05" w:rsidTr="00B47DC0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46C05" w:rsidRDefault="00546C05" w:rsidP="00546C05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II (Acesso não realizado: código empresa inválido)</w:t>
            </w: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Pedir dados de autenticação (login</w:t>
            </w:r>
            <w:r w:rsidR="00CA5BDA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, código da empresa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e senha).</w:t>
            </w: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546C05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 correto.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546C05" w:rsidRDefault="00546C05" w:rsidP="00546C05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Informar código da empresa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inválido</w:t>
            </w: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senha correta.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login.</w:t>
            </w: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código da empresa.</w:t>
            </w: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senha.</w:t>
            </w:r>
          </w:p>
        </w:tc>
      </w:tr>
      <w:tr w:rsidR="00546C05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Negar o acesso do usuário ao sistema e exibir mensagem de erro.</w:t>
            </w:r>
          </w:p>
        </w:tc>
      </w:tr>
      <w:tr w:rsidR="00546C0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II</w:t>
            </w:r>
            <w:r w:rsidR="00CA5BDA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(Acesso não realizado: senha inválida)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Pedir dados de autenticação (login</w:t>
            </w:r>
            <w:r w:rsidR="00CA5BDA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, código da empresa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e senha).</w:t>
            </w:r>
          </w:p>
        </w:tc>
      </w:tr>
      <w:tr w:rsidR="00295EA3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295EA3" w:rsidRDefault="00295EA3" w:rsidP="00295EA3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 correto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295EA3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295EA3" w:rsidRDefault="00295EA3" w:rsidP="00295EA3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código da empresa correto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senha incorreta.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login.</w:t>
            </w:r>
          </w:p>
        </w:tc>
      </w:tr>
      <w:tr w:rsidR="00295EA3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82888">
            <w:pPr>
              <w:numPr>
                <w:ilvl w:val="0"/>
                <w:numId w:val="1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código da empresa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senha.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Negar o acesso do usuário ao sistema e exibir mensagem de erro.</w:t>
            </w:r>
          </w:p>
        </w:tc>
      </w:tr>
      <w:tr w:rsidR="00546C05" w:rsidTr="00546C05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Fluxo </w:t>
            </w:r>
            <w:r w:rsidR="00295EA3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Alternativo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</w:t>
            </w:r>
            <w:r w:rsidR="00295EA3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(Acesso não realizado: usuário não cadastrado)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formulário de solicitação de dados de autenticação.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</w:t>
            </w:r>
            <w:r w:rsidR="00295EA3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, código da empresa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e senha.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validar login, usuário não cadastrado</w:t>
            </w:r>
          </w:p>
        </w:tc>
      </w:tr>
      <w:tr w:rsidR="00546C05" w:rsidTr="00546C05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erro, solicitando que o administrador do sistema realize o cadastro.</w:t>
            </w:r>
          </w:p>
        </w:tc>
      </w:tr>
      <w:tr w:rsidR="00295EA3" w:rsidTr="00B47DC0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95EA3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IV (Acesso não realizado: empresa não cadastrada)</w:t>
            </w:r>
          </w:p>
        </w:tc>
      </w:tr>
      <w:tr w:rsidR="00295EA3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numPr>
                <w:ilvl w:val="0"/>
                <w:numId w:val="2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95EA3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formulário de solicitação de dados de autenticação.</w:t>
            </w:r>
          </w:p>
        </w:tc>
      </w:tr>
      <w:tr w:rsidR="00295EA3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login, código da empresa e senha.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95EA3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numPr>
                <w:ilvl w:val="0"/>
                <w:numId w:val="2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95EA3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295EA3">
            <w:pPr>
              <w:numPr>
                <w:ilvl w:val="0"/>
                <w:numId w:val="2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validar código da empresa, empresa não cadastrada</w:t>
            </w:r>
          </w:p>
        </w:tc>
      </w:tr>
      <w:tr w:rsidR="00295EA3" w:rsidTr="00B47DC0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numPr>
                <w:ilvl w:val="0"/>
                <w:numId w:val="2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erro, solicitando que o administrador do sistema realize o cadastro.</w:t>
            </w:r>
          </w:p>
        </w:tc>
      </w:tr>
    </w:tbl>
    <w:p w:rsidR="00503025" w:rsidRDefault="00503025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B47DC0" w:rsidRDefault="00B47DC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503025" w:rsidRDefault="00503025">
      <w:pPr>
        <w:tabs>
          <w:tab w:val="left" w:pos="709"/>
        </w:tabs>
        <w:suppressAutoHyphens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96"/>
        <w:gridCol w:w="4326"/>
      </w:tblGrid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Nome do Caso de Uso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2 - Visualizar Passageiros 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Ator Principal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Ator Secundário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Descrição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visualizar todos os passageiros do transporte associados a um destino.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Pré-condições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motorista deve estar logado no sistema.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Pós-condições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 motorista logado consegue visualizar os passageiros associados a um itinerário.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Validações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--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Pontos de Extensão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/>
              </w:rPr>
              <w:t>Pontos de Inclusão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Principal (Passageiro visualiza os outros passageiros do transporte com sucesso)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2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Acessar a opção de visualizar passageiros</w:t>
            </w: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2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Recuperar passageiros associados ao seu itinerário.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2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Exibir passageiros encontrados.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/>
              </w:rPr>
              <w:t>Fluxo Alternativo I ( Falha obter outros passageiros do transporte)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2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Acessar a opção de visualizar passageiros</w:t>
            </w: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Falha ao recuperar passageiros associados ao seu itinerário.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Exibir mensagem de erro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II ( Falha ao carregar tela )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‘Visualizar passageiros’ no menu principal </w:t>
            </w: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Exibir mensagem de erro. </w:t>
            </w:r>
          </w:p>
        </w:tc>
      </w:tr>
    </w:tbl>
    <w:p w:rsidR="004A0B0D" w:rsidRDefault="004A0B0D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4A0B0D" w:rsidRDefault="004A0B0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503025" w:rsidRDefault="00503025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5"/>
        <w:gridCol w:w="4287"/>
      </w:tblGrid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Nome do Caso de Uso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3- Confirmar presença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Ator Principal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Ator Secundário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Descrição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um motorista confirmar ou não a presença de um passageiro de um itinerário em um determinado dia.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Pré-condições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motorista deve estar logado no sistema.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Pós-condições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 administrador do sistema na sessão web consegue gerar estatísticas de presença por aluno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Validações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---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Pontos de Extensão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Pontos de Inclusão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Principal (Passageiro confirma sua presença com sucesso)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Acessar a opção de confirmar presença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Exibir opções de presença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Selecionar opção de passageiro ter realmente comparecido ou não naquele dia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Salvar opção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Enviar opção escolhida ao servidor para que seja visualizada pelo administrador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Exibir mensagem de confirmação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 ( Falha ao confirmar presença)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Acessar a opção de confirmar presença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Exibir opções de presença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Selecionar opção de passageiro ter realmente comparecido ou não naquele dia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Salvar opção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Falha ao enviar opção escolhida ao servidor para que seja visualizada pelo administrador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Exibir mensagem de erro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II ( Falha ao carregar tela )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‘Confirmar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lastRenderedPageBreak/>
              <w:t xml:space="preserve">Presença' no menu principal </w:t>
            </w: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503025" w:rsidTr="00D06E22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Exibir mensagem de erro. </w:t>
            </w:r>
          </w:p>
        </w:tc>
      </w:tr>
    </w:tbl>
    <w:p w:rsidR="00503025" w:rsidRDefault="00503025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503025" w:rsidRDefault="00D06E22" w:rsidP="00D06E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2"/>
        <w:gridCol w:w="4290"/>
      </w:tblGrid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lastRenderedPageBreak/>
              <w:t>Nome do Caso de Uso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4 – Iniciar trajeto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Ator Principal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Ator Secundário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Descrição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um motorista percorrer o trajeto do itinerário corrente, bem como visualizar as opções de trajeto calculadas pelo sistema em conjunto com o GoogleMaps.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Pré-condições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motorista deve estar logado no sistema.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Pós-condições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Os passageiros conseguem acompanhar o trajeto que está sendo percorrido pelo motorista.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Validações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A função de localização GPS do dispositivo deve estar ativada.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Pontos de Extensão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Pontos de Inclusão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Principal (Motorista tem acesso ao mapa com sucesso)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do mapa.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Validar se o GPS do dispositivo está ativado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Exibir mapa na tela com a localização atual.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sistema recupera as rotas previamente calculadas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opções de rota no mapa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Selecionar uma rota das exibidas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Inicia o trajeto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Exibe o trajeto no mapa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 ( Falha ao acessar mapa : localização não ativada)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do mapa.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 serviço de localização não está ativado.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Exibir mensagem solicitando que o motorista o ative.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II ( O passageiro cancela a presença durante o trajeto)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do mapa.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 xml:space="preserve">Validar se o GPS do dispositivo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lastRenderedPageBreak/>
              <w:t>está ativado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Exibir mapa na tela com a localização atual.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sistema recupera as rotas previamente calculadas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opções de rota no mapa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Selecionar uma rota das exibidas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Inicia o trajeto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Exibe o trajeto no mapa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passageiro cancela sua presença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Recalcular rota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 o trajeto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Exibe o novo trajeto no mapa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III ( O motorista salva uma rota como favorita)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do mapa.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Validar se o GPS do dispositivo está ativado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Exibir mapa na tela com a localização atual.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sistema recupera as rotas previamente calculadas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opções de rota no mapa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Selecionar uma rota das exibidas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Adicionar a rota selecionada como rota favorita.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Salva a rota selecionada como favorita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Inicia o trajeto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Exibe o trajeto no mapa</w:t>
            </w:r>
          </w:p>
        </w:tc>
      </w:tr>
      <w:tr w:rsidR="00503025" w:rsidTr="00D06E22">
        <w:tc>
          <w:tcPr>
            <w:tcW w:w="86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Fluxo Alternativo IV ( Falha ao carregar tela )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‘Visualizar mapa’ no menu principal </w:t>
            </w: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7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503025" w:rsidTr="00D06E22"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Exibir mensagem de erro. </w:t>
            </w:r>
          </w:p>
        </w:tc>
      </w:tr>
    </w:tbl>
    <w:p w:rsidR="00D06E22" w:rsidRDefault="00D06E22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D06E22" w:rsidRDefault="00D06E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D06E22" w:rsidRDefault="00D06E22" w:rsidP="00D06E22">
      <w:pPr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96"/>
        <w:gridCol w:w="14"/>
        <w:gridCol w:w="4312"/>
      </w:tblGrid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Nome do Caso de Uso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5 - Configurações de aplicativo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Ator Principal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Ator Secundário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Descrição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um motorista configurar suas preferências no sistema como:</w:t>
            </w:r>
          </w:p>
          <w:p w:rsidR="00D06E22" w:rsidRDefault="00D06E22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  <w:p w:rsidR="00D06E22" w:rsidRDefault="00D06E22" w:rsidP="00D06E22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Comando de voz</w:t>
            </w:r>
          </w:p>
          <w:p w:rsidR="00D06E22" w:rsidRPr="00D06E22" w:rsidRDefault="00D06E22" w:rsidP="00D06E22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Solicitação de rotas alternativas (caso desativado exibe rota favorita)</w:t>
            </w:r>
          </w:p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</w:pP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Pré-condições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motorista deve estar logado no sistema.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Pós-condições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 motorista tem suas configurações armazenadas no aplicativo.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Validações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---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Pontos de Extensão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Pontos de Inclusão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Fluxo Principal (Cadastro realizado com sucesso)</w:t>
            </w:r>
          </w:p>
        </w:tc>
      </w:tr>
      <w:tr w:rsidR="00503025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63903" w:rsidRDefault="00E63903" w:rsidP="00E63903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E63903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configuração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63903" w:rsidRDefault="00E63903" w:rsidP="00E63903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Carregar configurações atuais</w:t>
            </w:r>
          </w:p>
        </w:tc>
      </w:tr>
      <w:tr w:rsidR="00503025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E63903" w:rsidRDefault="00E63903" w:rsidP="00E63903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tela de configurações</w:t>
            </w:r>
          </w:p>
        </w:tc>
      </w:tr>
      <w:tr w:rsidR="00E63903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63903" w:rsidRPr="00E63903" w:rsidRDefault="00E63903" w:rsidP="00E63903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Selecionar opção para configurar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63903" w:rsidRDefault="00E63903" w:rsidP="00E63903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63903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63903" w:rsidRDefault="00E6390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63903" w:rsidRDefault="00FB18F1" w:rsidP="00FB18F1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Salvar alterações</w:t>
            </w:r>
          </w:p>
        </w:tc>
      </w:tr>
      <w:tr w:rsidR="00503025" w:rsidTr="00FB18F1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 w:rsidP="004A05C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Fluxo Alternativo I (</w:t>
            </w:r>
            <w:r w:rsidR="004A05CD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Erro ao salvar alterações</w:t>
            </w: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)</w:t>
            </w:r>
          </w:p>
        </w:tc>
      </w:tr>
      <w:tr w:rsidR="00503025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4A05CD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Pr="00E63903" w:rsidRDefault="004A05CD" w:rsidP="00F6728E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E63903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configuração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05CD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Pr="00E63903" w:rsidRDefault="004A05CD" w:rsidP="00F6728E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Carregar configurações atuais</w:t>
            </w:r>
          </w:p>
        </w:tc>
      </w:tr>
      <w:tr w:rsidR="004A05CD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Pr="00E63903" w:rsidRDefault="004A05CD" w:rsidP="00F6728E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tela de configurações</w:t>
            </w:r>
          </w:p>
        </w:tc>
      </w:tr>
      <w:tr w:rsidR="004A05CD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Pr="004A05CD" w:rsidRDefault="004A05CD" w:rsidP="004A05CD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4A05CD">
              <w:rPr>
                <w:rFonts w:ascii="Calibri" w:eastAsia="Calibri" w:hAnsi="Calibri" w:cs="Calibri"/>
              </w:rPr>
              <w:t>Selecionar opção para configurar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4A05CD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05CD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Falha ao salvar ao salvar configurações</w:t>
            </w:r>
          </w:p>
        </w:tc>
      </w:tr>
      <w:tr w:rsidR="004A05CD" w:rsidTr="00FB18F1">
        <w:tc>
          <w:tcPr>
            <w:tcW w:w="4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4A05CD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mensagem  de erro</w:t>
            </w:r>
            <w:bookmarkStart w:id="0" w:name="_GoBack"/>
            <w:bookmarkEnd w:id="0"/>
          </w:p>
        </w:tc>
      </w:tr>
      <w:tr w:rsidR="004A05CD" w:rsidTr="004A05CD">
        <w:tc>
          <w:tcPr>
            <w:tcW w:w="86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4451E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Fluxo Alternativo II ( Falha ao carregar tela )</w:t>
            </w:r>
          </w:p>
        </w:tc>
      </w:tr>
      <w:tr w:rsidR="004A05CD" w:rsidTr="004A05CD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4A05CD" w:rsidTr="004A05CD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4A05CD">
            <w:pPr>
              <w:numPr>
                <w:ilvl w:val="0"/>
                <w:numId w:val="8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a opção 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Configurações’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no menu principal </w:t>
            </w:r>
          </w:p>
        </w:tc>
        <w:tc>
          <w:tcPr>
            <w:tcW w:w="4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05CD" w:rsidTr="004A05CD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numPr>
                <w:ilvl w:val="0"/>
                <w:numId w:val="9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4A05CD" w:rsidTr="004A05CD"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A05CD" w:rsidRDefault="004A05CD" w:rsidP="00F6728E">
            <w:pPr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Exibir mensagem de erro. </w:t>
            </w:r>
          </w:p>
        </w:tc>
      </w:tr>
    </w:tbl>
    <w:p w:rsidR="00300C6D" w:rsidRDefault="00300C6D">
      <w:pPr>
        <w:tabs>
          <w:tab w:val="left" w:pos="709"/>
        </w:tabs>
        <w:suppressAutoHyphens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0C6D" w:rsidRDefault="00300C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503025" w:rsidRDefault="00503025">
      <w:pPr>
        <w:tabs>
          <w:tab w:val="left" w:pos="709"/>
        </w:tabs>
        <w:suppressAutoHyphens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96"/>
        <w:gridCol w:w="4326"/>
      </w:tblGrid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Nome do Caso de Uso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9 - Visualizar destinos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Ator Principal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Ator Secundário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Descrição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visualizar os possíveis itinerários associados a um motorista.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Pré-condições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motorista deve estar logado no sistema.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Pós-condições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Para cada itinerário o motorista consegue visualizar todas as funcionalidades do sistema, descritas nos casos de uso.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Validações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Pontos de Extensão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  <w:r w:rsidR="00CF34C7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Pontos de Inclusão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Fluxo Principal (Passageiro visualiza os destinos com sucesso )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Escolher opção de obter itinerários</w:t>
            </w: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Recuperar os itinerários associados a um passageiro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Exibir 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itinerários </w:t>
            </w: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recuperados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Escolher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itinerários</w:t>
            </w: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Recuperar informações associadas àquele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itinerários 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Recarregar menu com as informações recuperadas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EE359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Fluxo Alternativo I ( Falha ao obter destinos do passageiro)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Escolher opção de obter itinerários </w:t>
            </w: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Falha ao recuperar os itinerários associados a um motorista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Exibir mensagem de erro</w:t>
            </w:r>
          </w:p>
        </w:tc>
      </w:tr>
      <w:tr w:rsidR="00503025"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4451E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 w:themeFill="background1" w:themeFillShade="D9"/>
              </w:rPr>
              <w:t>Fluxo Alternativo II ( Falha ao carregar tela )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8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‘Meus itinerários' no menu principal </w:t>
            </w: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9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503025">
        <w:tc>
          <w:tcPr>
            <w:tcW w:w="4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Exibir mensagem de erro. </w:t>
            </w:r>
          </w:p>
        </w:tc>
      </w:tr>
    </w:tbl>
    <w:p w:rsidR="00503025" w:rsidRDefault="00503025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sectPr w:rsidR="00503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92A"/>
    <w:multiLevelType w:val="multilevel"/>
    <w:tmpl w:val="B0146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DF0766"/>
    <w:multiLevelType w:val="multilevel"/>
    <w:tmpl w:val="0CD0C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0F377F"/>
    <w:multiLevelType w:val="multilevel"/>
    <w:tmpl w:val="7FA2C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BC1AFA"/>
    <w:multiLevelType w:val="multilevel"/>
    <w:tmpl w:val="5352E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49D3843"/>
    <w:multiLevelType w:val="multilevel"/>
    <w:tmpl w:val="25964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0114F4"/>
    <w:multiLevelType w:val="multilevel"/>
    <w:tmpl w:val="3800C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6C60E17"/>
    <w:multiLevelType w:val="multilevel"/>
    <w:tmpl w:val="95B6E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6FA5749"/>
    <w:multiLevelType w:val="multilevel"/>
    <w:tmpl w:val="95A0B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A311EBD"/>
    <w:multiLevelType w:val="multilevel"/>
    <w:tmpl w:val="CD863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ABC7408"/>
    <w:multiLevelType w:val="multilevel"/>
    <w:tmpl w:val="3F52B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B01556F"/>
    <w:multiLevelType w:val="multilevel"/>
    <w:tmpl w:val="838E5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B8F0D46"/>
    <w:multiLevelType w:val="multilevel"/>
    <w:tmpl w:val="D234B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DAD6252"/>
    <w:multiLevelType w:val="multilevel"/>
    <w:tmpl w:val="3C109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E0506EB"/>
    <w:multiLevelType w:val="multilevel"/>
    <w:tmpl w:val="4C8E5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E580608"/>
    <w:multiLevelType w:val="hybridMultilevel"/>
    <w:tmpl w:val="A45A9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C001C7"/>
    <w:multiLevelType w:val="multilevel"/>
    <w:tmpl w:val="A80C5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3666AC6"/>
    <w:multiLevelType w:val="multilevel"/>
    <w:tmpl w:val="195E6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6840841"/>
    <w:multiLevelType w:val="multilevel"/>
    <w:tmpl w:val="97D43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8467BB7"/>
    <w:multiLevelType w:val="multilevel"/>
    <w:tmpl w:val="D1C62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AF15391"/>
    <w:multiLevelType w:val="multilevel"/>
    <w:tmpl w:val="3DB01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BBA72A4"/>
    <w:multiLevelType w:val="multilevel"/>
    <w:tmpl w:val="A52E7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C7727E1"/>
    <w:multiLevelType w:val="multilevel"/>
    <w:tmpl w:val="1D8E3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1E8D2BA6"/>
    <w:multiLevelType w:val="multilevel"/>
    <w:tmpl w:val="50B48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2815776"/>
    <w:multiLevelType w:val="multilevel"/>
    <w:tmpl w:val="FF2CF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22B955C9"/>
    <w:multiLevelType w:val="multilevel"/>
    <w:tmpl w:val="B2E6A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23B0416D"/>
    <w:multiLevelType w:val="multilevel"/>
    <w:tmpl w:val="78F6E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26362347"/>
    <w:multiLevelType w:val="multilevel"/>
    <w:tmpl w:val="42728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279F4799"/>
    <w:multiLevelType w:val="multilevel"/>
    <w:tmpl w:val="F934C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28C7155F"/>
    <w:multiLevelType w:val="multilevel"/>
    <w:tmpl w:val="48708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291B3C1A"/>
    <w:multiLevelType w:val="multilevel"/>
    <w:tmpl w:val="D7EAC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2B257230"/>
    <w:multiLevelType w:val="multilevel"/>
    <w:tmpl w:val="F5102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2C6C53E0"/>
    <w:multiLevelType w:val="multilevel"/>
    <w:tmpl w:val="0B74D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2E470E1A"/>
    <w:multiLevelType w:val="multilevel"/>
    <w:tmpl w:val="7E3A1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2EA10A85"/>
    <w:multiLevelType w:val="multilevel"/>
    <w:tmpl w:val="7C38E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33963967"/>
    <w:multiLevelType w:val="hybridMultilevel"/>
    <w:tmpl w:val="CC6A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40429AA"/>
    <w:multiLevelType w:val="multilevel"/>
    <w:tmpl w:val="1AFCB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399720EB"/>
    <w:multiLevelType w:val="multilevel"/>
    <w:tmpl w:val="FA6E0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3A0B0643"/>
    <w:multiLevelType w:val="multilevel"/>
    <w:tmpl w:val="B79A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3AAC1054"/>
    <w:multiLevelType w:val="multilevel"/>
    <w:tmpl w:val="394ED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3C7D3952"/>
    <w:multiLevelType w:val="hybridMultilevel"/>
    <w:tmpl w:val="BC6AD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CDE5D69"/>
    <w:multiLevelType w:val="multilevel"/>
    <w:tmpl w:val="BAACF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3F107CAC"/>
    <w:multiLevelType w:val="multilevel"/>
    <w:tmpl w:val="4CF01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3FD04A7A"/>
    <w:multiLevelType w:val="multilevel"/>
    <w:tmpl w:val="D3BC9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40757FEA"/>
    <w:multiLevelType w:val="multilevel"/>
    <w:tmpl w:val="F78EA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41982603"/>
    <w:multiLevelType w:val="multilevel"/>
    <w:tmpl w:val="F4EA5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41BD3CCD"/>
    <w:multiLevelType w:val="multilevel"/>
    <w:tmpl w:val="80A0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41E705CA"/>
    <w:multiLevelType w:val="multilevel"/>
    <w:tmpl w:val="66EE3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43350E00"/>
    <w:multiLevelType w:val="multilevel"/>
    <w:tmpl w:val="6CD46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436075CE"/>
    <w:multiLevelType w:val="multilevel"/>
    <w:tmpl w:val="7BAAC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44012A38"/>
    <w:multiLevelType w:val="multilevel"/>
    <w:tmpl w:val="B0DEB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44BC32BC"/>
    <w:multiLevelType w:val="multilevel"/>
    <w:tmpl w:val="2D08E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453A7C33"/>
    <w:multiLevelType w:val="multilevel"/>
    <w:tmpl w:val="FEE88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45AB6B70"/>
    <w:multiLevelType w:val="multilevel"/>
    <w:tmpl w:val="0CF8C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45B2745B"/>
    <w:multiLevelType w:val="hybridMultilevel"/>
    <w:tmpl w:val="55261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6F3121D"/>
    <w:multiLevelType w:val="multilevel"/>
    <w:tmpl w:val="12A48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47CB76E0"/>
    <w:multiLevelType w:val="multilevel"/>
    <w:tmpl w:val="957A1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482B5233"/>
    <w:multiLevelType w:val="multilevel"/>
    <w:tmpl w:val="8E561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4A8D4FC3"/>
    <w:multiLevelType w:val="multilevel"/>
    <w:tmpl w:val="5768B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4A8F222D"/>
    <w:multiLevelType w:val="multilevel"/>
    <w:tmpl w:val="8ED89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4AFF5F87"/>
    <w:multiLevelType w:val="multilevel"/>
    <w:tmpl w:val="1CDA4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BCA4884"/>
    <w:multiLevelType w:val="multilevel"/>
    <w:tmpl w:val="79E84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C483DD7"/>
    <w:multiLevelType w:val="multilevel"/>
    <w:tmpl w:val="3D4CF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C6457B3"/>
    <w:multiLevelType w:val="multilevel"/>
    <w:tmpl w:val="5C465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DE22C6E"/>
    <w:multiLevelType w:val="multilevel"/>
    <w:tmpl w:val="5100F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4F2B63B9"/>
    <w:multiLevelType w:val="multilevel"/>
    <w:tmpl w:val="F9CA5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529D0DA7"/>
    <w:multiLevelType w:val="multilevel"/>
    <w:tmpl w:val="C866A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52D331E6"/>
    <w:multiLevelType w:val="multilevel"/>
    <w:tmpl w:val="ECD06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533C5F61"/>
    <w:multiLevelType w:val="multilevel"/>
    <w:tmpl w:val="927E8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54800938"/>
    <w:multiLevelType w:val="multilevel"/>
    <w:tmpl w:val="AB320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5578343F"/>
    <w:multiLevelType w:val="multilevel"/>
    <w:tmpl w:val="328ED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5809105F"/>
    <w:multiLevelType w:val="multilevel"/>
    <w:tmpl w:val="9B405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5A536024"/>
    <w:multiLevelType w:val="hybridMultilevel"/>
    <w:tmpl w:val="37645D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>
    <w:nsid w:val="5B0346ED"/>
    <w:multiLevelType w:val="multilevel"/>
    <w:tmpl w:val="8AAEC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5B4F3612"/>
    <w:multiLevelType w:val="multilevel"/>
    <w:tmpl w:val="0CDE0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5C154AB1"/>
    <w:multiLevelType w:val="multilevel"/>
    <w:tmpl w:val="5B124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5CAF621A"/>
    <w:multiLevelType w:val="multilevel"/>
    <w:tmpl w:val="7BC46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5CBC65F2"/>
    <w:multiLevelType w:val="multilevel"/>
    <w:tmpl w:val="74D20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5CD22CDD"/>
    <w:multiLevelType w:val="multilevel"/>
    <w:tmpl w:val="8DB4A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5DA83DB0"/>
    <w:multiLevelType w:val="multilevel"/>
    <w:tmpl w:val="7C3C7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62052679"/>
    <w:multiLevelType w:val="multilevel"/>
    <w:tmpl w:val="370AF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639C2BF7"/>
    <w:multiLevelType w:val="multilevel"/>
    <w:tmpl w:val="A8F8A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683D3354"/>
    <w:multiLevelType w:val="multilevel"/>
    <w:tmpl w:val="C7580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697331E9"/>
    <w:multiLevelType w:val="multilevel"/>
    <w:tmpl w:val="E3A02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6B4B6841"/>
    <w:multiLevelType w:val="multilevel"/>
    <w:tmpl w:val="8D989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6E255708"/>
    <w:multiLevelType w:val="multilevel"/>
    <w:tmpl w:val="42F4F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6F0A2992"/>
    <w:multiLevelType w:val="multilevel"/>
    <w:tmpl w:val="14FEA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7098405C"/>
    <w:multiLevelType w:val="multilevel"/>
    <w:tmpl w:val="B7E0B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711C0461"/>
    <w:multiLevelType w:val="multilevel"/>
    <w:tmpl w:val="47284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7A8100B8"/>
    <w:multiLevelType w:val="multilevel"/>
    <w:tmpl w:val="7E4EF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7AB11A40"/>
    <w:multiLevelType w:val="multilevel"/>
    <w:tmpl w:val="A13E3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7B2F12DA"/>
    <w:multiLevelType w:val="multilevel"/>
    <w:tmpl w:val="F1BA3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7C93574E"/>
    <w:multiLevelType w:val="multilevel"/>
    <w:tmpl w:val="34922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7CD126B9"/>
    <w:multiLevelType w:val="multilevel"/>
    <w:tmpl w:val="94ECC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7D3C366C"/>
    <w:multiLevelType w:val="multilevel"/>
    <w:tmpl w:val="FABA3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7D6B4995"/>
    <w:multiLevelType w:val="multilevel"/>
    <w:tmpl w:val="34C01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7FD55289"/>
    <w:multiLevelType w:val="multilevel"/>
    <w:tmpl w:val="53BCE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3"/>
  </w:num>
  <w:num w:numId="2">
    <w:abstractNumId w:val="7"/>
  </w:num>
  <w:num w:numId="3">
    <w:abstractNumId w:val="68"/>
  </w:num>
  <w:num w:numId="4">
    <w:abstractNumId w:val="25"/>
  </w:num>
  <w:num w:numId="5">
    <w:abstractNumId w:val="43"/>
  </w:num>
  <w:num w:numId="6">
    <w:abstractNumId w:val="94"/>
  </w:num>
  <w:num w:numId="7">
    <w:abstractNumId w:val="52"/>
  </w:num>
  <w:num w:numId="8">
    <w:abstractNumId w:val="11"/>
  </w:num>
  <w:num w:numId="9">
    <w:abstractNumId w:val="4"/>
  </w:num>
  <w:num w:numId="10">
    <w:abstractNumId w:val="78"/>
  </w:num>
  <w:num w:numId="11">
    <w:abstractNumId w:val="62"/>
  </w:num>
  <w:num w:numId="12">
    <w:abstractNumId w:val="40"/>
  </w:num>
  <w:num w:numId="13">
    <w:abstractNumId w:val="74"/>
  </w:num>
  <w:num w:numId="14">
    <w:abstractNumId w:val="29"/>
  </w:num>
  <w:num w:numId="15">
    <w:abstractNumId w:val="41"/>
  </w:num>
  <w:num w:numId="16">
    <w:abstractNumId w:val="49"/>
  </w:num>
  <w:num w:numId="17">
    <w:abstractNumId w:val="45"/>
  </w:num>
  <w:num w:numId="18">
    <w:abstractNumId w:val="19"/>
  </w:num>
  <w:num w:numId="19">
    <w:abstractNumId w:val="46"/>
  </w:num>
  <w:num w:numId="20">
    <w:abstractNumId w:val="61"/>
  </w:num>
  <w:num w:numId="21">
    <w:abstractNumId w:val="28"/>
  </w:num>
  <w:num w:numId="22">
    <w:abstractNumId w:val="6"/>
  </w:num>
  <w:num w:numId="23">
    <w:abstractNumId w:val="84"/>
  </w:num>
  <w:num w:numId="24">
    <w:abstractNumId w:val="0"/>
  </w:num>
  <w:num w:numId="25">
    <w:abstractNumId w:val="22"/>
  </w:num>
  <w:num w:numId="26">
    <w:abstractNumId w:val="44"/>
  </w:num>
  <w:num w:numId="27">
    <w:abstractNumId w:val="70"/>
  </w:num>
  <w:num w:numId="28">
    <w:abstractNumId w:val="24"/>
  </w:num>
  <w:num w:numId="29">
    <w:abstractNumId w:val="18"/>
  </w:num>
  <w:num w:numId="30">
    <w:abstractNumId w:val="42"/>
  </w:num>
  <w:num w:numId="31">
    <w:abstractNumId w:val="87"/>
  </w:num>
  <w:num w:numId="32">
    <w:abstractNumId w:val="48"/>
  </w:num>
  <w:num w:numId="33">
    <w:abstractNumId w:val="81"/>
  </w:num>
  <w:num w:numId="34">
    <w:abstractNumId w:val="21"/>
  </w:num>
  <w:num w:numId="35">
    <w:abstractNumId w:val="5"/>
  </w:num>
  <w:num w:numId="36">
    <w:abstractNumId w:val="56"/>
  </w:num>
  <w:num w:numId="37">
    <w:abstractNumId w:val="66"/>
  </w:num>
  <w:num w:numId="38">
    <w:abstractNumId w:val="88"/>
  </w:num>
  <w:num w:numId="39">
    <w:abstractNumId w:val="90"/>
  </w:num>
  <w:num w:numId="40">
    <w:abstractNumId w:val="76"/>
  </w:num>
  <w:num w:numId="41">
    <w:abstractNumId w:val="8"/>
  </w:num>
  <w:num w:numId="42">
    <w:abstractNumId w:val="82"/>
  </w:num>
  <w:num w:numId="43">
    <w:abstractNumId w:val="47"/>
  </w:num>
  <w:num w:numId="44">
    <w:abstractNumId w:val="92"/>
  </w:num>
  <w:num w:numId="45">
    <w:abstractNumId w:val="59"/>
  </w:num>
  <w:num w:numId="46">
    <w:abstractNumId w:val="69"/>
  </w:num>
  <w:num w:numId="47">
    <w:abstractNumId w:val="86"/>
  </w:num>
  <w:num w:numId="48">
    <w:abstractNumId w:val="65"/>
  </w:num>
  <w:num w:numId="49">
    <w:abstractNumId w:val="30"/>
  </w:num>
  <w:num w:numId="50">
    <w:abstractNumId w:val="38"/>
  </w:num>
  <w:num w:numId="51">
    <w:abstractNumId w:val="73"/>
  </w:num>
  <w:num w:numId="52">
    <w:abstractNumId w:val="83"/>
  </w:num>
  <w:num w:numId="53">
    <w:abstractNumId w:val="75"/>
  </w:num>
  <w:num w:numId="54">
    <w:abstractNumId w:val="20"/>
  </w:num>
  <w:num w:numId="55">
    <w:abstractNumId w:val="26"/>
  </w:num>
  <w:num w:numId="56">
    <w:abstractNumId w:val="72"/>
  </w:num>
  <w:num w:numId="57">
    <w:abstractNumId w:val="50"/>
  </w:num>
  <w:num w:numId="58">
    <w:abstractNumId w:val="31"/>
  </w:num>
  <w:num w:numId="59">
    <w:abstractNumId w:val="3"/>
  </w:num>
  <w:num w:numId="60">
    <w:abstractNumId w:val="57"/>
  </w:num>
  <w:num w:numId="61">
    <w:abstractNumId w:val="95"/>
  </w:num>
  <w:num w:numId="62">
    <w:abstractNumId w:val="33"/>
  </w:num>
  <w:num w:numId="63">
    <w:abstractNumId w:val="54"/>
  </w:num>
  <w:num w:numId="64">
    <w:abstractNumId w:val="79"/>
  </w:num>
  <w:num w:numId="65">
    <w:abstractNumId w:val="12"/>
  </w:num>
  <w:num w:numId="66">
    <w:abstractNumId w:val="60"/>
  </w:num>
  <w:num w:numId="67">
    <w:abstractNumId w:val="35"/>
  </w:num>
  <w:num w:numId="68">
    <w:abstractNumId w:val="17"/>
  </w:num>
  <w:num w:numId="69">
    <w:abstractNumId w:val="2"/>
  </w:num>
  <w:num w:numId="70">
    <w:abstractNumId w:val="36"/>
  </w:num>
  <w:num w:numId="71">
    <w:abstractNumId w:val="9"/>
  </w:num>
  <w:num w:numId="72">
    <w:abstractNumId w:val="37"/>
  </w:num>
  <w:num w:numId="73">
    <w:abstractNumId w:val="15"/>
  </w:num>
  <w:num w:numId="74">
    <w:abstractNumId w:val="93"/>
  </w:num>
  <w:num w:numId="75">
    <w:abstractNumId w:val="91"/>
  </w:num>
  <w:num w:numId="76">
    <w:abstractNumId w:val="13"/>
  </w:num>
  <w:num w:numId="77">
    <w:abstractNumId w:val="77"/>
  </w:num>
  <w:num w:numId="78">
    <w:abstractNumId w:val="16"/>
  </w:num>
  <w:num w:numId="79">
    <w:abstractNumId w:val="55"/>
  </w:num>
  <w:num w:numId="80">
    <w:abstractNumId w:val="67"/>
  </w:num>
  <w:num w:numId="81">
    <w:abstractNumId w:val="23"/>
  </w:num>
  <w:num w:numId="82">
    <w:abstractNumId w:val="27"/>
  </w:num>
  <w:num w:numId="83">
    <w:abstractNumId w:val="51"/>
  </w:num>
  <w:num w:numId="84">
    <w:abstractNumId w:val="85"/>
  </w:num>
  <w:num w:numId="85">
    <w:abstractNumId w:val="58"/>
  </w:num>
  <w:num w:numId="86">
    <w:abstractNumId w:val="32"/>
  </w:num>
  <w:num w:numId="87">
    <w:abstractNumId w:val="10"/>
  </w:num>
  <w:num w:numId="88">
    <w:abstractNumId w:val="80"/>
  </w:num>
  <w:num w:numId="89">
    <w:abstractNumId w:val="89"/>
  </w:num>
  <w:num w:numId="90">
    <w:abstractNumId w:val="64"/>
  </w:num>
  <w:num w:numId="91">
    <w:abstractNumId w:val="1"/>
  </w:num>
  <w:num w:numId="92">
    <w:abstractNumId w:val="39"/>
  </w:num>
  <w:num w:numId="93">
    <w:abstractNumId w:val="71"/>
  </w:num>
  <w:num w:numId="94">
    <w:abstractNumId w:val="53"/>
  </w:num>
  <w:num w:numId="95">
    <w:abstractNumId w:val="34"/>
  </w:num>
  <w:num w:numId="96">
    <w:abstractNumId w:val="14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03025"/>
    <w:rsid w:val="00117FE7"/>
    <w:rsid w:val="00242960"/>
    <w:rsid w:val="00295EA3"/>
    <w:rsid w:val="00300C6D"/>
    <w:rsid w:val="0030332E"/>
    <w:rsid w:val="004A05CD"/>
    <w:rsid w:val="004A0B0D"/>
    <w:rsid w:val="00503025"/>
    <w:rsid w:val="00546C05"/>
    <w:rsid w:val="00B47DC0"/>
    <w:rsid w:val="00B82888"/>
    <w:rsid w:val="00CA5BDA"/>
    <w:rsid w:val="00CF34C7"/>
    <w:rsid w:val="00D06E22"/>
    <w:rsid w:val="00E63903"/>
    <w:rsid w:val="00EE359B"/>
    <w:rsid w:val="00F4451E"/>
    <w:rsid w:val="00FB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6C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1722</Words>
  <Characters>9301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Silveira</cp:lastModifiedBy>
  <cp:revision>16</cp:revision>
  <dcterms:created xsi:type="dcterms:W3CDTF">2015-03-25T13:31:00Z</dcterms:created>
  <dcterms:modified xsi:type="dcterms:W3CDTF">2015-03-25T14:34:00Z</dcterms:modified>
</cp:coreProperties>
</file>